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85D27" w14:textId="77777777" w:rsidR="00DA7BF3" w:rsidRDefault="009E63C3" w:rsidP="00BC4782">
      <w:pPr>
        <w:spacing w:before="100" w:beforeAutospacing="1" w:after="0"/>
        <w:jc w:val="center"/>
        <w:rPr>
          <w:b/>
          <w:sz w:val="32"/>
        </w:rPr>
      </w:pPr>
      <w:bookmarkStart w:id="0" w:name="_GoBack"/>
      <w:bookmarkEnd w:id="0"/>
      <w:r w:rsidRPr="009E63C3">
        <w:rPr>
          <w:b/>
          <w:noProof/>
          <w:sz w:val="32"/>
          <w:lang w:eastAsia="en-GB"/>
        </w:rPr>
        <w:drawing>
          <wp:inline distT="0" distB="0" distL="0" distR="0" wp14:anchorId="5A686088" wp14:editId="5A686089">
            <wp:extent cx="1314450" cy="5238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523875"/>
                    </a:xfrm>
                    <a:prstGeom prst="rect">
                      <a:avLst/>
                    </a:prstGeom>
                    <a:noFill/>
                    <a:ln>
                      <a:noFill/>
                    </a:ln>
                  </pic:spPr>
                </pic:pic>
              </a:graphicData>
            </a:graphic>
          </wp:inline>
        </w:drawing>
      </w:r>
    </w:p>
    <w:p w14:paraId="5A685D28" w14:textId="77777777" w:rsidR="00C84198" w:rsidRPr="00DA7BF3" w:rsidRDefault="0007408E" w:rsidP="00BC4782">
      <w:pPr>
        <w:spacing w:before="960"/>
        <w:jc w:val="center"/>
        <w:rPr>
          <w:sz w:val="32"/>
        </w:rPr>
      </w:pPr>
      <w:r w:rsidRPr="00807DAF">
        <w:rPr>
          <w:b/>
          <w:sz w:val="32"/>
        </w:rPr>
        <w:t xml:space="preserve">Contracting </w:t>
      </w:r>
      <w:r w:rsidR="00F118D3" w:rsidRPr="00807DAF">
        <w:rPr>
          <w:b/>
          <w:sz w:val="32"/>
        </w:rPr>
        <w:t>Authority</w:t>
      </w:r>
      <w:r w:rsidR="00F118D3" w:rsidRPr="00807DAF">
        <w:rPr>
          <w:sz w:val="32"/>
        </w:rPr>
        <w:t>:</w:t>
      </w:r>
      <w:r w:rsidR="0088168E" w:rsidRPr="00807DAF">
        <w:rPr>
          <w:sz w:val="32"/>
        </w:rPr>
        <w:t xml:space="preserve"> </w:t>
      </w:r>
      <w:r w:rsidR="009A18A9">
        <w:rPr>
          <w:sz w:val="32"/>
        </w:rPr>
        <w:t>European Commission</w:t>
      </w:r>
    </w:p>
    <w:p w14:paraId="5A685D29" w14:textId="77777777" w:rsidR="00F452B6" w:rsidRDefault="00F452B6" w:rsidP="00F452B6">
      <w:pPr>
        <w:pStyle w:val="Title"/>
        <w:spacing w:before="1320"/>
        <w:outlineLvl w:val="0"/>
        <w:rPr>
          <w:b w:val="0"/>
          <w:sz w:val="32"/>
          <w:szCs w:val="32"/>
        </w:rPr>
      </w:pPr>
      <w:r w:rsidRPr="00D8316F">
        <w:rPr>
          <w:b w:val="0"/>
          <w:sz w:val="32"/>
          <w:szCs w:val="32"/>
        </w:rPr>
        <w:t xml:space="preserve">Raising public awareness of development issues and promoting development education </w:t>
      </w:r>
      <w:r w:rsidR="0074649B">
        <w:rPr>
          <w:b w:val="0"/>
          <w:sz w:val="32"/>
          <w:szCs w:val="32"/>
        </w:rPr>
        <w:t>in E</w:t>
      </w:r>
      <w:r w:rsidR="008F5569">
        <w:rPr>
          <w:b w:val="0"/>
          <w:sz w:val="32"/>
          <w:szCs w:val="32"/>
        </w:rPr>
        <w:t xml:space="preserve">uropean </w:t>
      </w:r>
      <w:r w:rsidR="0074649B">
        <w:rPr>
          <w:b w:val="0"/>
          <w:sz w:val="32"/>
          <w:szCs w:val="32"/>
        </w:rPr>
        <w:t>U</w:t>
      </w:r>
      <w:r w:rsidR="008F5569">
        <w:rPr>
          <w:b w:val="0"/>
          <w:sz w:val="32"/>
          <w:szCs w:val="32"/>
        </w:rPr>
        <w:t>nion</w:t>
      </w:r>
      <w:r w:rsidR="005C6F8D">
        <w:rPr>
          <w:b w:val="0"/>
          <w:sz w:val="32"/>
          <w:szCs w:val="32"/>
        </w:rPr>
        <w:t xml:space="preserve"> (DEAR)</w:t>
      </w:r>
    </w:p>
    <w:p w14:paraId="5A685D2A" w14:textId="77777777" w:rsidR="00491F8A" w:rsidRPr="00914130" w:rsidRDefault="00914130" w:rsidP="00491F8A">
      <w:pPr>
        <w:pStyle w:val="SubTitle1"/>
        <w:spacing w:before="480"/>
        <w:rPr>
          <w:sz w:val="32"/>
          <w:szCs w:val="32"/>
        </w:rPr>
      </w:pPr>
      <w:r w:rsidRPr="00914130">
        <w:rPr>
          <w:sz w:val="32"/>
          <w:szCs w:val="32"/>
        </w:rPr>
        <w:t xml:space="preserve">Guidelines </w:t>
      </w:r>
      <w:r w:rsidR="0007408E" w:rsidRPr="00914130">
        <w:rPr>
          <w:sz w:val="32"/>
          <w:szCs w:val="32"/>
        </w:rPr>
        <w:t>for grant</w:t>
      </w:r>
      <w:r w:rsidR="00440A3B">
        <w:rPr>
          <w:sz w:val="32"/>
          <w:szCs w:val="32"/>
        </w:rPr>
        <w:t xml:space="preserve"> </w:t>
      </w:r>
      <w:r w:rsidR="0007408E" w:rsidRPr="00914130">
        <w:rPr>
          <w:sz w:val="32"/>
          <w:szCs w:val="32"/>
        </w:rPr>
        <w:t>applicants</w:t>
      </w:r>
    </w:p>
    <w:p w14:paraId="5A685D2B" w14:textId="77777777" w:rsidR="009E3804" w:rsidRPr="009E3804" w:rsidRDefault="009E3804" w:rsidP="009E3804">
      <w:pPr>
        <w:pStyle w:val="SubTitle2"/>
        <w:rPr>
          <w:b w:val="0"/>
          <w:snapToGrid w:val="0"/>
          <w:szCs w:val="32"/>
        </w:rPr>
      </w:pPr>
      <w:r w:rsidRPr="009E3804">
        <w:rPr>
          <w:b w:val="0"/>
          <w:snapToGrid w:val="0"/>
          <w:szCs w:val="32"/>
        </w:rPr>
        <w:t xml:space="preserve">Budget lines </w:t>
      </w:r>
      <w:r w:rsidRPr="00A7471B">
        <w:rPr>
          <w:b w:val="0"/>
          <w:snapToGrid w:val="0"/>
          <w:szCs w:val="32"/>
        </w:rPr>
        <w:t>BGUE 21.020801and 21.020802</w:t>
      </w:r>
    </w:p>
    <w:p w14:paraId="5A685D2C" w14:textId="77777777" w:rsidR="009E3804" w:rsidRDefault="009E3804" w:rsidP="009E3804">
      <w:pPr>
        <w:pStyle w:val="SubTitle2"/>
        <w:rPr>
          <w:b w:val="0"/>
          <w:snapToGrid w:val="0"/>
          <w:szCs w:val="32"/>
        </w:rPr>
      </w:pPr>
      <w:r w:rsidRPr="009E3804">
        <w:rPr>
          <w:b w:val="0"/>
          <w:snapToGrid w:val="0"/>
          <w:szCs w:val="32"/>
        </w:rPr>
        <w:t xml:space="preserve">Development Cooperation Instrument </w:t>
      </w:r>
    </w:p>
    <w:p w14:paraId="5A685D2D" w14:textId="77777777" w:rsidR="006225E8" w:rsidRPr="00B965AB" w:rsidRDefault="00655455" w:rsidP="009E3804">
      <w:pPr>
        <w:pStyle w:val="SubTitle2"/>
        <w:rPr>
          <w:b w:val="0"/>
          <w:noProof/>
          <w:szCs w:val="32"/>
        </w:rPr>
      </w:pPr>
      <w:r w:rsidRPr="00B965AB">
        <w:rPr>
          <w:b w:val="0"/>
          <w:szCs w:val="32"/>
        </w:rPr>
        <w:t>Reference:</w:t>
      </w:r>
      <w:r w:rsidRPr="00B965AB">
        <w:rPr>
          <w:b w:val="0"/>
          <w:szCs w:val="32"/>
        </w:rPr>
        <w:br/>
        <w:t>EuropeAid/</w:t>
      </w:r>
      <w:r w:rsidRPr="00B965AB">
        <w:rPr>
          <w:b w:val="0"/>
          <w:noProof/>
          <w:szCs w:val="32"/>
        </w:rPr>
        <w:t>160048</w:t>
      </w:r>
      <w:r w:rsidRPr="00B965AB">
        <w:rPr>
          <w:b w:val="0"/>
          <w:szCs w:val="32"/>
        </w:rPr>
        <w:t>/</w:t>
      </w:r>
      <w:r w:rsidRPr="00B965AB">
        <w:rPr>
          <w:b w:val="0"/>
          <w:noProof/>
          <w:szCs w:val="32"/>
        </w:rPr>
        <w:t>DH/</w:t>
      </w:r>
      <w:r w:rsidR="00F2697F" w:rsidRPr="00B965AB">
        <w:rPr>
          <w:b w:val="0"/>
          <w:noProof/>
          <w:szCs w:val="32"/>
        </w:rPr>
        <w:t>ACT</w:t>
      </w:r>
      <w:r w:rsidRPr="00B965AB">
        <w:rPr>
          <w:b w:val="0"/>
          <w:noProof/>
          <w:szCs w:val="32"/>
        </w:rPr>
        <w:t>/</w:t>
      </w:r>
      <w:r w:rsidR="00B32E4B" w:rsidRPr="00B965AB">
        <w:rPr>
          <w:b w:val="0"/>
          <w:noProof/>
          <w:szCs w:val="32"/>
        </w:rPr>
        <w:t>Multi</w:t>
      </w:r>
    </w:p>
    <w:p w14:paraId="5A685D2E" w14:textId="77777777" w:rsidR="008D1E4D" w:rsidRDefault="007377DD" w:rsidP="007C7101">
      <w:pPr>
        <w:pStyle w:val="SubTitle2"/>
        <w:spacing w:after="120"/>
        <w:rPr>
          <w:b w:val="0"/>
          <w:noProof/>
          <w:szCs w:val="32"/>
        </w:rPr>
      </w:pPr>
      <w:r w:rsidRPr="00B965AB">
        <w:rPr>
          <w:b w:val="0"/>
          <w:noProof/>
          <w:szCs w:val="32"/>
        </w:rPr>
        <w:t xml:space="preserve">Deadline for </w:t>
      </w:r>
      <w:r w:rsidR="006A7719" w:rsidRPr="00B965AB">
        <w:rPr>
          <w:b w:val="0"/>
          <w:noProof/>
          <w:szCs w:val="32"/>
        </w:rPr>
        <w:t>submission</w:t>
      </w:r>
      <w:r w:rsidR="009A18A9" w:rsidRPr="00B965AB">
        <w:rPr>
          <w:rStyle w:val="FootnoteReference"/>
          <w:b w:val="0"/>
          <w:sz w:val="32"/>
          <w:szCs w:val="32"/>
        </w:rPr>
        <w:footnoteReference w:id="2"/>
      </w:r>
      <w:r w:rsidR="006A7719" w:rsidRPr="00B965AB">
        <w:rPr>
          <w:b w:val="0"/>
          <w:noProof/>
          <w:szCs w:val="32"/>
        </w:rPr>
        <w:t xml:space="preserve"> </w:t>
      </w:r>
      <w:r w:rsidRPr="00B965AB">
        <w:rPr>
          <w:b w:val="0"/>
          <w:noProof/>
          <w:szCs w:val="32"/>
        </w:rPr>
        <w:t xml:space="preserve">of </w:t>
      </w:r>
      <w:r w:rsidR="00BC1CD4">
        <w:rPr>
          <w:b w:val="0"/>
          <w:noProof/>
          <w:szCs w:val="32"/>
        </w:rPr>
        <w:t>c</w:t>
      </w:r>
      <w:r w:rsidR="009A18A9" w:rsidRPr="00B965AB">
        <w:rPr>
          <w:b w:val="0"/>
          <w:noProof/>
          <w:szCs w:val="32"/>
        </w:rPr>
        <w:t xml:space="preserve">oncept </w:t>
      </w:r>
      <w:r w:rsidR="00BC1CD4">
        <w:rPr>
          <w:b w:val="0"/>
          <w:noProof/>
          <w:szCs w:val="32"/>
        </w:rPr>
        <w:t>n</w:t>
      </w:r>
      <w:r w:rsidR="009A18A9" w:rsidRPr="00B965AB">
        <w:rPr>
          <w:b w:val="0"/>
          <w:noProof/>
          <w:szCs w:val="32"/>
        </w:rPr>
        <w:t>ote</w:t>
      </w:r>
      <w:r w:rsidR="00CC28AF">
        <w:rPr>
          <w:b w:val="0"/>
          <w:noProof/>
          <w:szCs w:val="32"/>
        </w:rPr>
        <w:t>s</w:t>
      </w:r>
      <w:r w:rsidRPr="00B965AB">
        <w:rPr>
          <w:b w:val="0"/>
          <w:noProof/>
          <w:szCs w:val="32"/>
        </w:rPr>
        <w:t>:</w:t>
      </w:r>
    </w:p>
    <w:p w14:paraId="5A685D2F" w14:textId="77777777" w:rsidR="007E5210" w:rsidRPr="00B965AB" w:rsidRDefault="007E5210" w:rsidP="007C7101">
      <w:pPr>
        <w:pStyle w:val="SubTitle2"/>
        <w:spacing w:after="120"/>
        <w:rPr>
          <w:b w:val="0"/>
          <w:noProof/>
          <w:szCs w:val="32"/>
        </w:rPr>
      </w:pPr>
    </w:p>
    <w:p w14:paraId="5A685D30" w14:textId="08C3295E" w:rsidR="00D8316F" w:rsidRPr="008D1F59" w:rsidRDefault="00613268" w:rsidP="007C7101">
      <w:pPr>
        <w:pStyle w:val="SubTitle2"/>
        <w:rPr>
          <w:szCs w:val="32"/>
        </w:rPr>
      </w:pPr>
      <w:r>
        <w:rPr>
          <w:szCs w:val="32"/>
        </w:rPr>
        <w:t>25</w:t>
      </w:r>
      <w:r w:rsidR="002F4903" w:rsidRPr="00A7471B">
        <w:rPr>
          <w:szCs w:val="32"/>
        </w:rPr>
        <w:t xml:space="preserve"> </w:t>
      </w:r>
      <w:r w:rsidR="00032B6C" w:rsidRPr="00A7471B">
        <w:rPr>
          <w:szCs w:val="32"/>
        </w:rPr>
        <w:t xml:space="preserve">September </w:t>
      </w:r>
      <w:r w:rsidR="004669B5" w:rsidRPr="00A7471B">
        <w:rPr>
          <w:szCs w:val="32"/>
        </w:rPr>
        <w:t>2018</w:t>
      </w:r>
      <w:r w:rsidR="00D8316F" w:rsidRPr="00A7471B">
        <w:rPr>
          <w:szCs w:val="32"/>
        </w:rPr>
        <w:t xml:space="preserve"> at 1</w:t>
      </w:r>
      <w:r w:rsidR="005137B5" w:rsidRPr="00A7471B">
        <w:rPr>
          <w:szCs w:val="32"/>
        </w:rPr>
        <w:t>6</w:t>
      </w:r>
      <w:r w:rsidR="00D8316F" w:rsidRPr="00A7471B">
        <w:rPr>
          <w:szCs w:val="32"/>
        </w:rPr>
        <w:t>:00 (Brussels date and time)</w:t>
      </w:r>
    </w:p>
    <w:p w14:paraId="5A685D31" w14:textId="77777777" w:rsidR="009A18A9" w:rsidRPr="00AD680B" w:rsidRDefault="00BB7053" w:rsidP="00AD680B">
      <w:pPr>
        <w:pStyle w:val="SubTitle2"/>
        <w:rPr>
          <w:szCs w:val="32"/>
        </w:rPr>
      </w:pPr>
      <w:r w:rsidRPr="00AD680B">
        <w:rPr>
          <w:b w:val="0"/>
          <w:szCs w:val="32"/>
        </w:rPr>
        <w:t xml:space="preserve">(in order to convert to local time click </w:t>
      </w:r>
      <w:hyperlink r:id="rId13" w:history="1">
        <w:r w:rsidRPr="00AD680B">
          <w:rPr>
            <w:rStyle w:val="Hyperlink"/>
            <w:szCs w:val="32"/>
          </w:rPr>
          <w:t>here</w:t>
        </w:r>
      </w:hyperlink>
      <w:r w:rsidR="00AD680B" w:rsidRPr="00AD680B">
        <w:rPr>
          <w:rStyle w:val="FootnoteReference"/>
          <w:sz w:val="32"/>
          <w:szCs w:val="32"/>
        </w:rPr>
        <w:footnoteReference w:id="3"/>
      </w:r>
      <w:r w:rsidRPr="00AD680B">
        <w:rPr>
          <w:szCs w:val="32"/>
        </w:rPr>
        <w:t>)</w:t>
      </w:r>
    </w:p>
    <w:p w14:paraId="5A685D32" w14:textId="0CDB2BA5" w:rsidR="0007408E" w:rsidRDefault="007857D2" w:rsidP="00063B9A">
      <w:pPr>
        <w:pStyle w:val="SubTitle1"/>
        <w:rPr>
          <w:sz w:val="28"/>
          <w:szCs w:val="28"/>
        </w:rPr>
      </w:pPr>
      <w:r w:rsidRPr="00807DAF">
        <w:br w:type="page"/>
      </w:r>
    </w:p>
    <w:p w14:paraId="4C71D538" w14:textId="77777777" w:rsidR="00E92327" w:rsidRDefault="00E92327" w:rsidP="00E92327">
      <w:pPr>
        <w:pStyle w:val="SubTitle1"/>
        <w:ind w:left="720"/>
        <w:rPr>
          <w:sz w:val="28"/>
          <w:szCs w:val="28"/>
        </w:rPr>
      </w:pPr>
      <w:r>
        <w:rPr>
          <w:sz w:val="28"/>
          <w:szCs w:val="28"/>
        </w:rPr>
        <w:lastRenderedPageBreak/>
        <w:t>NOTICE</w:t>
      </w:r>
    </w:p>
    <w:p w14:paraId="460DB5F6" w14:textId="77777777" w:rsidR="00E92327" w:rsidRPr="00E92327" w:rsidRDefault="00E92327" w:rsidP="00E92327">
      <w:pPr>
        <w:pStyle w:val="Subtitle"/>
        <w:ind w:left="720"/>
        <w:rPr>
          <w:rFonts w:ascii="Times New Roman" w:hAnsi="Times New Roman"/>
          <w:szCs w:val="28"/>
          <w:lang w:val="en-GB"/>
        </w:rPr>
      </w:pPr>
      <w:r w:rsidRPr="00E92327">
        <w:rPr>
          <w:rFonts w:ascii="Times New Roman" w:hAnsi="Times New Roman"/>
          <w:lang w:val="en-GB"/>
        </w:rPr>
        <w:t>Please note that the awarding of grants is subject to the condition of the prior adoption of the financing decision</w:t>
      </w:r>
    </w:p>
    <w:p w14:paraId="0185E985" w14:textId="77777777" w:rsidR="00E92327" w:rsidRPr="00E92327" w:rsidRDefault="00E92327" w:rsidP="00E92327">
      <w:pPr>
        <w:pStyle w:val="SubTitle2"/>
      </w:pPr>
    </w:p>
    <w:p w14:paraId="5A685D33" w14:textId="77777777" w:rsidR="001C6DAC" w:rsidRDefault="0052492E" w:rsidP="00063B9A">
      <w:pPr>
        <w:pStyle w:val="Subtitle"/>
        <w:jc w:val="both"/>
        <w:rPr>
          <w:rFonts w:ascii="Times New Roman" w:hAnsi="Times New Roman"/>
          <w:b w:val="0"/>
          <w:sz w:val="22"/>
          <w:szCs w:val="22"/>
          <w:lang w:val="en-GB"/>
        </w:rPr>
      </w:pPr>
      <w:r w:rsidRPr="00FE05D4">
        <w:rPr>
          <w:rFonts w:ascii="Times New Roman" w:hAnsi="Times New Roman"/>
          <w:b w:val="0"/>
          <w:sz w:val="22"/>
          <w:szCs w:val="22"/>
          <w:lang w:val="en-GB"/>
        </w:rPr>
        <w:t xml:space="preserve">This is a restricted </w:t>
      </w:r>
      <w:r w:rsidR="00F437C2">
        <w:rPr>
          <w:rFonts w:ascii="Times New Roman" w:hAnsi="Times New Roman"/>
          <w:b w:val="0"/>
          <w:sz w:val="22"/>
          <w:szCs w:val="22"/>
          <w:lang w:val="en-GB"/>
        </w:rPr>
        <w:t>c</w:t>
      </w:r>
      <w:r w:rsidRPr="00FE05D4">
        <w:rPr>
          <w:rFonts w:ascii="Times New Roman" w:hAnsi="Times New Roman"/>
          <w:b w:val="0"/>
          <w:sz w:val="22"/>
          <w:szCs w:val="22"/>
          <w:lang w:val="en-GB"/>
        </w:rPr>
        <w:t xml:space="preserve">all for </w:t>
      </w:r>
      <w:r w:rsidR="00F437C2">
        <w:rPr>
          <w:rFonts w:ascii="Times New Roman" w:hAnsi="Times New Roman"/>
          <w:b w:val="0"/>
          <w:sz w:val="22"/>
          <w:szCs w:val="22"/>
          <w:lang w:val="en-GB"/>
        </w:rPr>
        <w:t>p</w:t>
      </w:r>
      <w:r w:rsidRPr="00FE05D4">
        <w:rPr>
          <w:rFonts w:ascii="Times New Roman" w:hAnsi="Times New Roman"/>
          <w:b w:val="0"/>
          <w:sz w:val="22"/>
          <w:szCs w:val="22"/>
          <w:lang w:val="en-GB"/>
        </w:rPr>
        <w:t xml:space="preserve">roposals. In the first instance, only </w:t>
      </w:r>
      <w:r w:rsidR="00F437C2">
        <w:rPr>
          <w:rFonts w:ascii="Times New Roman" w:hAnsi="Times New Roman"/>
          <w:b w:val="0"/>
          <w:sz w:val="22"/>
          <w:szCs w:val="22"/>
          <w:lang w:val="en-GB"/>
        </w:rPr>
        <w:t>c</w:t>
      </w:r>
      <w:r w:rsidRPr="00FE05D4">
        <w:rPr>
          <w:rFonts w:ascii="Times New Roman" w:hAnsi="Times New Roman"/>
          <w:b w:val="0"/>
          <w:sz w:val="22"/>
          <w:szCs w:val="22"/>
          <w:lang w:val="en-GB"/>
        </w:rPr>
        <w:t xml:space="preserve">oncept </w:t>
      </w:r>
      <w:r w:rsidR="00F437C2">
        <w:rPr>
          <w:rFonts w:ascii="Times New Roman" w:hAnsi="Times New Roman"/>
          <w:b w:val="0"/>
          <w:sz w:val="22"/>
          <w:szCs w:val="22"/>
          <w:lang w:val="en-GB"/>
        </w:rPr>
        <w:t>n</w:t>
      </w:r>
      <w:r w:rsidRPr="00FE05D4">
        <w:rPr>
          <w:rFonts w:ascii="Times New Roman" w:hAnsi="Times New Roman"/>
          <w:b w:val="0"/>
          <w:sz w:val="22"/>
          <w:szCs w:val="22"/>
          <w:lang w:val="en-GB"/>
        </w:rPr>
        <w:t xml:space="preserve">otes </w:t>
      </w:r>
      <w:r w:rsidR="00F437C2">
        <w:rPr>
          <w:rFonts w:ascii="Times New Roman" w:hAnsi="Times New Roman"/>
          <w:b w:val="0"/>
          <w:sz w:val="22"/>
          <w:szCs w:val="22"/>
          <w:lang w:val="en-GB"/>
        </w:rPr>
        <w:t>(</w:t>
      </w:r>
      <w:r w:rsidR="0012437A">
        <w:rPr>
          <w:rFonts w:ascii="Times New Roman" w:hAnsi="Times New Roman"/>
          <w:b w:val="0"/>
          <w:sz w:val="22"/>
          <w:szCs w:val="22"/>
          <w:lang w:val="en-GB"/>
        </w:rPr>
        <w:t>Annex A.1</w:t>
      </w:r>
      <w:r w:rsidR="00F437C2">
        <w:rPr>
          <w:rFonts w:ascii="Times New Roman" w:hAnsi="Times New Roman"/>
          <w:b w:val="0"/>
          <w:sz w:val="22"/>
          <w:szCs w:val="22"/>
          <w:lang w:val="en-GB"/>
        </w:rPr>
        <w:t xml:space="preserve">) </w:t>
      </w:r>
      <w:r w:rsidRPr="00FE05D4">
        <w:rPr>
          <w:rFonts w:ascii="Times New Roman" w:hAnsi="Times New Roman"/>
          <w:b w:val="0"/>
          <w:sz w:val="22"/>
          <w:szCs w:val="22"/>
          <w:lang w:val="en-GB"/>
        </w:rPr>
        <w:t xml:space="preserve">must be submitted for evaluation. Thereafter, </w:t>
      </w:r>
      <w:r w:rsidR="003153CB">
        <w:rPr>
          <w:rFonts w:ascii="Times New Roman" w:hAnsi="Times New Roman"/>
          <w:b w:val="0"/>
          <w:sz w:val="22"/>
          <w:szCs w:val="22"/>
          <w:lang w:val="en-GB"/>
        </w:rPr>
        <w:t>lead a</w:t>
      </w:r>
      <w:r w:rsidRPr="00FE05D4">
        <w:rPr>
          <w:rFonts w:ascii="Times New Roman" w:hAnsi="Times New Roman"/>
          <w:b w:val="0"/>
          <w:sz w:val="22"/>
          <w:szCs w:val="22"/>
          <w:lang w:val="en-GB"/>
        </w:rPr>
        <w:t xml:space="preserve">pplicants who have been pre-selected will be invited to submit a </w:t>
      </w:r>
      <w:r w:rsidR="00F437C2">
        <w:rPr>
          <w:rFonts w:ascii="Times New Roman" w:hAnsi="Times New Roman"/>
          <w:b w:val="0"/>
          <w:sz w:val="22"/>
          <w:szCs w:val="22"/>
          <w:lang w:val="en-GB"/>
        </w:rPr>
        <w:t>f</w:t>
      </w:r>
      <w:r w:rsidRPr="00FE05D4">
        <w:rPr>
          <w:rFonts w:ascii="Times New Roman" w:hAnsi="Times New Roman"/>
          <w:b w:val="0"/>
          <w:sz w:val="22"/>
          <w:szCs w:val="22"/>
          <w:lang w:val="en-GB"/>
        </w:rPr>
        <w:t xml:space="preserve">ull </w:t>
      </w:r>
      <w:r w:rsidR="00F437C2">
        <w:rPr>
          <w:rFonts w:ascii="Times New Roman" w:hAnsi="Times New Roman"/>
          <w:b w:val="0"/>
          <w:sz w:val="22"/>
          <w:szCs w:val="22"/>
          <w:lang w:val="en-GB"/>
        </w:rPr>
        <w:t>a</w:t>
      </w:r>
      <w:r w:rsidRPr="00FE05D4">
        <w:rPr>
          <w:rFonts w:ascii="Times New Roman" w:hAnsi="Times New Roman"/>
          <w:b w:val="0"/>
          <w:sz w:val="22"/>
          <w:szCs w:val="22"/>
          <w:lang w:val="en-GB"/>
        </w:rPr>
        <w:t xml:space="preserve">pplication. </w:t>
      </w:r>
      <w:r w:rsidR="00D830C7" w:rsidRPr="00FE05D4">
        <w:rPr>
          <w:rFonts w:ascii="Times New Roman" w:hAnsi="Times New Roman"/>
          <w:b w:val="0"/>
          <w:sz w:val="22"/>
          <w:szCs w:val="22"/>
          <w:lang w:val="en-GB"/>
        </w:rPr>
        <w:t>After</w:t>
      </w:r>
      <w:r w:rsidRPr="00FE05D4">
        <w:rPr>
          <w:rFonts w:ascii="Times New Roman" w:hAnsi="Times New Roman"/>
          <w:b w:val="0"/>
          <w:sz w:val="22"/>
          <w:szCs w:val="22"/>
          <w:lang w:val="en-GB"/>
        </w:rPr>
        <w:t xml:space="preserve"> the evaluation of the </w:t>
      </w:r>
      <w:r w:rsidR="003D1DD6">
        <w:rPr>
          <w:rFonts w:ascii="Times New Roman" w:hAnsi="Times New Roman"/>
          <w:b w:val="0"/>
          <w:sz w:val="22"/>
          <w:szCs w:val="22"/>
          <w:lang w:val="en-GB"/>
        </w:rPr>
        <w:t>f</w:t>
      </w:r>
      <w:r w:rsidRPr="00FE05D4">
        <w:rPr>
          <w:rFonts w:ascii="Times New Roman" w:hAnsi="Times New Roman"/>
          <w:b w:val="0"/>
          <w:sz w:val="22"/>
          <w:szCs w:val="22"/>
          <w:lang w:val="en-GB"/>
        </w:rPr>
        <w:t xml:space="preserve">ull </w:t>
      </w:r>
      <w:r w:rsidR="003D1DD6">
        <w:rPr>
          <w:rFonts w:ascii="Times New Roman" w:hAnsi="Times New Roman"/>
          <w:b w:val="0"/>
          <w:sz w:val="22"/>
          <w:szCs w:val="22"/>
          <w:lang w:val="en-GB"/>
        </w:rPr>
        <w:t>a</w:t>
      </w:r>
      <w:r w:rsidRPr="00FE05D4">
        <w:rPr>
          <w:rFonts w:ascii="Times New Roman" w:hAnsi="Times New Roman"/>
          <w:b w:val="0"/>
          <w:sz w:val="22"/>
          <w:szCs w:val="22"/>
          <w:lang w:val="en-GB"/>
        </w:rPr>
        <w:t xml:space="preserve">pplications, an eligibility check will be performed for those which </w:t>
      </w:r>
      <w:r w:rsidR="00D830C7" w:rsidRPr="00FE05D4">
        <w:rPr>
          <w:rFonts w:ascii="Times New Roman" w:hAnsi="Times New Roman"/>
          <w:b w:val="0"/>
          <w:sz w:val="22"/>
          <w:szCs w:val="22"/>
          <w:lang w:val="en-GB"/>
        </w:rPr>
        <w:t xml:space="preserve">have been </w:t>
      </w:r>
      <w:r w:rsidRPr="00FE05D4">
        <w:rPr>
          <w:rFonts w:ascii="Times New Roman" w:hAnsi="Times New Roman"/>
          <w:b w:val="0"/>
          <w:sz w:val="22"/>
          <w:szCs w:val="22"/>
          <w:lang w:val="en-GB"/>
        </w:rPr>
        <w:t xml:space="preserve">provisionally selected. </w:t>
      </w:r>
      <w:r w:rsidR="001D2826" w:rsidRPr="00FE05D4">
        <w:rPr>
          <w:rFonts w:ascii="Times New Roman" w:hAnsi="Times New Roman"/>
          <w:b w:val="0"/>
          <w:sz w:val="22"/>
          <w:szCs w:val="22"/>
          <w:lang w:val="en-GB"/>
        </w:rPr>
        <w:t>Eligibility</w:t>
      </w:r>
      <w:r w:rsidRPr="00FE05D4">
        <w:rPr>
          <w:rFonts w:ascii="Times New Roman" w:hAnsi="Times New Roman"/>
          <w:b w:val="0"/>
          <w:sz w:val="22"/>
          <w:szCs w:val="22"/>
          <w:lang w:val="en-GB"/>
        </w:rPr>
        <w:t xml:space="preserve"> will be </w:t>
      </w:r>
      <w:r w:rsidR="001D2826" w:rsidRPr="00FE05D4">
        <w:rPr>
          <w:rFonts w:ascii="Times New Roman" w:hAnsi="Times New Roman"/>
          <w:b w:val="0"/>
          <w:sz w:val="22"/>
          <w:szCs w:val="22"/>
          <w:lang w:val="en-GB"/>
        </w:rPr>
        <w:t xml:space="preserve">checked </w:t>
      </w:r>
      <w:r w:rsidRPr="00FE05D4">
        <w:rPr>
          <w:rFonts w:ascii="Times New Roman" w:hAnsi="Times New Roman"/>
          <w:b w:val="0"/>
          <w:sz w:val="22"/>
          <w:szCs w:val="22"/>
          <w:lang w:val="en-GB"/>
        </w:rPr>
        <w:t>on the basis of the supporting documents requested by the Contracting Authority</w:t>
      </w:r>
      <w:r w:rsidR="009D29CA" w:rsidRPr="00FE05D4">
        <w:rPr>
          <w:rFonts w:ascii="Times New Roman" w:hAnsi="Times New Roman"/>
          <w:b w:val="0"/>
          <w:sz w:val="22"/>
          <w:szCs w:val="22"/>
          <w:lang w:val="en-GB"/>
        </w:rPr>
        <w:t xml:space="preserve"> and</w:t>
      </w:r>
      <w:r w:rsidRPr="00FE05D4">
        <w:rPr>
          <w:rFonts w:ascii="Times New Roman" w:hAnsi="Times New Roman"/>
          <w:b w:val="0"/>
          <w:sz w:val="22"/>
          <w:szCs w:val="22"/>
          <w:lang w:val="en-GB"/>
        </w:rPr>
        <w:t xml:space="preserve"> the signed </w:t>
      </w:r>
      <w:r w:rsidR="00A016F9" w:rsidRPr="00D52530">
        <w:rPr>
          <w:rFonts w:ascii="Times New Roman" w:hAnsi="Times New Roman"/>
          <w:b w:val="0"/>
          <w:sz w:val="22"/>
          <w:szCs w:val="22"/>
          <w:lang w:val="en-GB"/>
        </w:rPr>
        <w:t>‘</w:t>
      </w:r>
      <w:r w:rsidR="00F437C2">
        <w:rPr>
          <w:rFonts w:ascii="Times New Roman" w:hAnsi="Times New Roman"/>
          <w:b w:val="0"/>
          <w:sz w:val="22"/>
          <w:szCs w:val="22"/>
          <w:lang w:val="en-GB"/>
        </w:rPr>
        <w:t>d</w:t>
      </w:r>
      <w:r w:rsidRPr="00FE05D4">
        <w:rPr>
          <w:rFonts w:ascii="Times New Roman" w:hAnsi="Times New Roman"/>
          <w:b w:val="0"/>
          <w:sz w:val="22"/>
          <w:szCs w:val="22"/>
          <w:lang w:val="en-GB"/>
        </w:rPr>
        <w:t xml:space="preserve">eclaration by the </w:t>
      </w:r>
      <w:r w:rsidR="003153CB">
        <w:rPr>
          <w:rFonts w:ascii="Times New Roman" w:hAnsi="Times New Roman"/>
          <w:b w:val="0"/>
          <w:sz w:val="22"/>
          <w:szCs w:val="22"/>
          <w:lang w:val="en-GB"/>
        </w:rPr>
        <w:t>lead a</w:t>
      </w:r>
      <w:r w:rsidRPr="00FE05D4">
        <w:rPr>
          <w:rFonts w:ascii="Times New Roman" w:hAnsi="Times New Roman"/>
          <w:b w:val="0"/>
          <w:sz w:val="22"/>
          <w:szCs w:val="22"/>
          <w:lang w:val="en-GB"/>
        </w:rPr>
        <w:t>pplicant</w:t>
      </w:r>
      <w:r w:rsidR="00A016F9" w:rsidRPr="00D52530">
        <w:rPr>
          <w:rFonts w:ascii="Times New Roman" w:hAnsi="Times New Roman"/>
          <w:b w:val="0"/>
          <w:sz w:val="22"/>
          <w:szCs w:val="22"/>
          <w:lang w:val="en-GB"/>
        </w:rPr>
        <w:t>’</w:t>
      </w:r>
      <w:r w:rsidRPr="00FE05D4">
        <w:rPr>
          <w:rFonts w:ascii="Times New Roman" w:hAnsi="Times New Roman"/>
          <w:b w:val="0"/>
          <w:sz w:val="22"/>
          <w:szCs w:val="22"/>
          <w:lang w:val="en-GB"/>
        </w:rPr>
        <w:t xml:space="preserve"> sen</w:t>
      </w:r>
      <w:r w:rsidR="00F77D44" w:rsidRPr="00FE05D4">
        <w:rPr>
          <w:rFonts w:ascii="Times New Roman" w:hAnsi="Times New Roman"/>
          <w:b w:val="0"/>
          <w:sz w:val="22"/>
          <w:szCs w:val="22"/>
          <w:lang w:val="en-GB"/>
        </w:rPr>
        <w:t xml:space="preserve">t together with the </w:t>
      </w:r>
      <w:r w:rsidR="003D1DD6">
        <w:rPr>
          <w:rFonts w:ascii="Times New Roman" w:hAnsi="Times New Roman"/>
          <w:b w:val="0"/>
          <w:sz w:val="22"/>
          <w:szCs w:val="22"/>
          <w:lang w:val="en-GB"/>
        </w:rPr>
        <w:t xml:space="preserve">full </w:t>
      </w:r>
      <w:r w:rsidR="00F77D44" w:rsidRPr="00FE05D4">
        <w:rPr>
          <w:rFonts w:ascii="Times New Roman" w:hAnsi="Times New Roman"/>
          <w:b w:val="0"/>
          <w:sz w:val="22"/>
          <w:szCs w:val="22"/>
          <w:lang w:val="en-GB"/>
        </w:rPr>
        <w:t>application</w:t>
      </w:r>
      <w:r w:rsidR="00F77D44" w:rsidRPr="00567F96">
        <w:rPr>
          <w:rFonts w:ascii="Times New Roman" w:hAnsi="Times New Roman"/>
          <w:b w:val="0"/>
          <w:sz w:val="22"/>
          <w:szCs w:val="22"/>
          <w:lang w:val="en-GB"/>
        </w:rPr>
        <w:t>.</w:t>
      </w:r>
    </w:p>
    <w:p w14:paraId="5A685D34" w14:textId="77777777" w:rsidR="009E3804" w:rsidRPr="00543F45" w:rsidRDefault="009E3804" w:rsidP="009E3804">
      <w:pPr>
        <w:pStyle w:val="Subtitle"/>
        <w:spacing w:after="0"/>
        <w:jc w:val="both"/>
        <w:rPr>
          <w:rFonts w:ascii="Times New Roman" w:hAnsi="Times New Roman"/>
          <w:b w:val="0"/>
          <w:sz w:val="22"/>
          <w:szCs w:val="22"/>
          <w:lang w:val="en-GB"/>
        </w:rPr>
      </w:pPr>
      <w:r w:rsidRPr="00543F45">
        <w:rPr>
          <w:rFonts w:ascii="Times New Roman" w:hAnsi="Times New Roman"/>
          <w:b w:val="0"/>
          <w:sz w:val="22"/>
          <w:szCs w:val="22"/>
          <w:lang w:val="en-GB"/>
        </w:rPr>
        <w:t xml:space="preserve">We draw the attention to Article 6.5. of the "General Conditions" (Annexe G to the present Guidelines), which stipulates that the purpose, duration, location and maximum amount of the grant together with the name and address of the beneficiaries (i.e. including the lead-applicants, co-applicants and affiliated entities if any) will be published. Derogation from publication of this information may be granted if it could endanger the beneficiary/ies or harm their interest. </w:t>
      </w:r>
    </w:p>
    <w:p w14:paraId="5A685D35" w14:textId="77777777" w:rsidR="007E5210" w:rsidRPr="006807FB" w:rsidRDefault="007E5210" w:rsidP="00063B9A">
      <w:pPr>
        <w:pStyle w:val="Subtitle"/>
        <w:jc w:val="both"/>
        <w:rPr>
          <w:rFonts w:ascii="Times New Roman" w:hAnsi="Times New Roman"/>
          <w:b w:val="0"/>
          <w:sz w:val="22"/>
          <w:szCs w:val="22"/>
          <w:lang w:val="en-GB"/>
        </w:rPr>
      </w:pPr>
    </w:p>
    <w:p w14:paraId="5A685D36" w14:textId="77777777" w:rsidR="00D93910" w:rsidRDefault="00D93910" w:rsidP="00063B9A">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lang w:eastAsia="en-US"/>
        </w:rPr>
      </w:pPr>
      <w:r>
        <w:rPr>
          <w:b/>
          <w:snapToGrid w:val="0"/>
          <w:color w:val="auto"/>
          <w:sz w:val="22"/>
          <w:szCs w:val="20"/>
          <w:lang w:eastAsia="en-US"/>
        </w:rPr>
        <w:t>To apply to t</w:t>
      </w:r>
      <w:r w:rsidRPr="00BE543A">
        <w:rPr>
          <w:b/>
          <w:snapToGrid w:val="0"/>
          <w:color w:val="auto"/>
          <w:sz w:val="22"/>
          <w:szCs w:val="20"/>
          <w:lang w:eastAsia="en-US"/>
        </w:rPr>
        <w:t xml:space="preserve">his </w:t>
      </w:r>
      <w:r w:rsidR="00391C28">
        <w:rPr>
          <w:b/>
          <w:snapToGrid w:val="0"/>
          <w:color w:val="auto"/>
          <w:sz w:val="22"/>
          <w:szCs w:val="20"/>
          <w:lang w:eastAsia="en-US"/>
        </w:rPr>
        <w:t>c</w:t>
      </w:r>
      <w:r w:rsidRPr="00BE543A">
        <w:rPr>
          <w:b/>
          <w:snapToGrid w:val="0"/>
          <w:color w:val="auto"/>
          <w:sz w:val="22"/>
          <w:szCs w:val="20"/>
          <w:lang w:eastAsia="en-US"/>
        </w:rPr>
        <w:t>all</w:t>
      </w:r>
      <w:r>
        <w:rPr>
          <w:b/>
          <w:snapToGrid w:val="0"/>
          <w:color w:val="auto"/>
          <w:sz w:val="22"/>
          <w:szCs w:val="20"/>
          <w:lang w:eastAsia="en-US"/>
        </w:rPr>
        <w:t xml:space="preserve"> </w:t>
      </w:r>
      <w:r w:rsidR="00A02634">
        <w:rPr>
          <w:b/>
          <w:snapToGrid w:val="0"/>
          <w:color w:val="auto"/>
          <w:sz w:val="22"/>
          <w:szCs w:val="20"/>
          <w:lang w:eastAsia="en-US"/>
        </w:rPr>
        <w:t xml:space="preserve">for </w:t>
      </w:r>
      <w:r w:rsidR="00391C28">
        <w:rPr>
          <w:b/>
          <w:snapToGrid w:val="0"/>
          <w:color w:val="auto"/>
          <w:sz w:val="22"/>
          <w:szCs w:val="20"/>
          <w:lang w:eastAsia="en-US"/>
        </w:rPr>
        <w:t>p</w:t>
      </w:r>
      <w:r w:rsidR="00A02634">
        <w:rPr>
          <w:b/>
          <w:snapToGrid w:val="0"/>
          <w:color w:val="auto"/>
          <w:sz w:val="22"/>
          <w:szCs w:val="20"/>
          <w:lang w:eastAsia="en-US"/>
        </w:rPr>
        <w:t xml:space="preserve">roposals </w:t>
      </w:r>
      <w:r>
        <w:rPr>
          <w:b/>
          <w:snapToGrid w:val="0"/>
          <w:color w:val="auto"/>
          <w:sz w:val="22"/>
          <w:szCs w:val="20"/>
          <w:lang w:eastAsia="en-US"/>
        </w:rPr>
        <w:t xml:space="preserve">organisations </w:t>
      </w:r>
      <w:r w:rsidR="00694EE4">
        <w:rPr>
          <w:b/>
          <w:snapToGrid w:val="0"/>
          <w:color w:val="auto"/>
          <w:sz w:val="22"/>
          <w:szCs w:val="20"/>
          <w:lang w:eastAsia="en-US"/>
        </w:rPr>
        <w:t xml:space="preserve">must </w:t>
      </w:r>
      <w:r w:rsidR="00416503">
        <w:rPr>
          <w:b/>
          <w:snapToGrid w:val="0"/>
          <w:color w:val="auto"/>
          <w:sz w:val="22"/>
          <w:szCs w:val="20"/>
          <w:lang w:eastAsia="en-US"/>
        </w:rPr>
        <w:t xml:space="preserve">register in PADOR and submit their application in </w:t>
      </w:r>
      <w:r>
        <w:rPr>
          <w:b/>
          <w:snapToGrid w:val="0"/>
          <w:color w:val="auto"/>
          <w:sz w:val="22"/>
          <w:szCs w:val="20"/>
          <w:lang w:eastAsia="en-US"/>
        </w:rPr>
        <w:t xml:space="preserve">PROSPECT </w:t>
      </w:r>
      <w:r w:rsidRPr="00BE543A">
        <w:rPr>
          <w:b/>
          <w:snapToGrid w:val="0"/>
          <w:color w:val="auto"/>
          <w:sz w:val="22"/>
          <w:szCs w:val="20"/>
          <w:lang w:eastAsia="en-US"/>
        </w:rPr>
        <w:t xml:space="preserve"> </w:t>
      </w:r>
      <w:r>
        <w:rPr>
          <w:b/>
          <w:snapToGrid w:val="0"/>
          <w:color w:val="auto"/>
          <w:sz w:val="22"/>
          <w:szCs w:val="20"/>
          <w:lang w:eastAsia="en-US"/>
        </w:rPr>
        <w:t xml:space="preserve">(see </w:t>
      </w:r>
      <w:r w:rsidR="003D1DD6">
        <w:rPr>
          <w:b/>
          <w:snapToGrid w:val="0"/>
          <w:color w:val="auto"/>
          <w:sz w:val="22"/>
          <w:szCs w:val="20"/>
          <w:lang w:eastAsia="en-US"/>
        </w:rPr>
        <w:t>s</w:t>
      </w:r>
      <w:r>
        <w:rPr>
          <w:b/>
          <w:snapToGrid w:val="0"/>
          <w:color w:val="auto"/>
          <w:sz w:val="22"/>
          <w:szCs w:val="20"/>
          <w:lang w:eastAsia="en-US"/>
        </w:rPr>
        <w:t xml:space="preserve">ection 2.2.2 of the </w:t>
      </w:r>
      <w:r w:rsidR="003D1DD6">
        <w:rPr>
          <w:b/>
          <w:snapToGrid w:val="0"/>
          <w:color w:val="auto"/>
          <w:sz w:val="22"/>
          <w:szCs w:val="20"/>
          <w:lang w:eastAsia="en-US"/>
        </w:rPr>
        <w:t>g</w:t>
      </w:r>
      <w:r>
        <w:rPr>
          <w:b/>
          <w:snapToGrid w:val="0"/>
          <w:color w:val="auto"/>
          <w:sz w:val="22"/>
          <w:szCs w:val="20"/>
          <w:lang w:eastAsia="en-US"/>
        </w:rPr>
        <w:t xml:space="preserve">uidelines). </w:t>
      </w:r>
      <w:r w:rsidRPr="00BE543A">
        <w:rPr>
          <w:snapToGrid w:val="0"/>
          <w:color w:val="auto"/>
          <w:sz w:val="22"/>
          <w:szCs w:val="20"/>
          <w:lang w:eastAsia="en-US"/>
        </w:rPr>
        <w:t xml:space="preserve">The aim of PROSPECT is to increase the efficiency of the management of the </w:t>
      </w:r>
      <w:r w:rsidR="00F437C2">
        <w:rPr>
          <w:snapToGrid w:val="0"/>
          <w:color w:val="auto"/>
          <w:sz w:val="22"/>
          <w:szCs w:val="20"/>
          <w:lang w:eastAsia="en-US"/>
        </w:rPr>
        <w:t>c</w:t>
      </w:r>
      <w:r w:rsidRPr="00BE543A">
        <w:rPr>
          <w:snapToGrid w:val="0"/>
          <w:color w:val="auto"/>
          <w:sz w:val="22"/>
          <w:szCs w:val="20"/>
          <w:lang w:eastAsia="en-US"/>
        </w:rPr>
        <w:t xml:space="preserve">all for </w:t>
      </w:r>
      <w:r w:rsidR="00F437C2">
        <w:rPr>
          <w:snapToGrid w:val="0"/>
          <w:color w:val="auto"/>
          <w:sz w:val="22"/>
          <w:szCs w:val="20"/>
          <w:lang w:eastAsia="en-US"/>
        </w:rPr>
        <w:t>p</w:t>
      </w:r>
      <w:r w:rsidRPr="00BE543A">
        <w:rPr>
          <w:snapToGrid w:val="0"/>
          <w:color w:val="auto"/>
          <w:sz w:val="22"/>
          <w:szCs w:val="20"/>
          <w:lang w:eastAsia="en-US"/>
        </w:rPr>
        <w:t>roposals and to offer a better service to civil society organisations through a new panel of functionalit</w:t>
      </w:r>
      <w:r>
        <w:rPr>
          <w:snapToGrid w:val="0"/>
          <w:color w:val="auto"/>
          <w:sz w:val="22"/>
          <w:szCs w:val="20"/>
          <w:lang w:eastAsia="en-US"/>
        </w:rPr>
        <w:t xml:space="preserve">ies such </w:t>
      </w:r>
      <w:r w:rsidR="00567F96">
        <w:rPr>
          <w:snapToGrid w:val="0"/>
          <w:color w:val="auto"/>
          <w:sz w:val="22"/>
          <w:szCs w:val="20"/>
          <w:lang w:eastAsia="en-US"/>
        </w:rPr>
        <w:t xml:space="preserve">as </w:t>
      </w:r>
      <w:r>
        <w:rPr>
          <w:snapToGrid w:val="0"/>
          <w:color w:val="auto"/>
          <w:sz w:val="22"/>
          <w:szCs w:val="20"/>
          <w:lang w:eastAsia="en-US"/>
        </w:rPr>
        <w:t>the on-line submission and</w:t>
      </w:r>
      <w:r w:rsidRPr="00BE543A">
        <w:rPr>
          <w:snapToGrid w:val="0"/>
          <w:color w:val="auto"/>
          <w:sz w:val="22"/>
          <w:szCs w:val="20"/>
          <w:lang w:eastAsia="en-US"/>
        </w:rPr>
        <w:t xml:space="preserve"> the possibility to follow up online </w:t>
      </w:r>
      <w:r>
        <w:rPr>
          <w:snapToGrid w:val="0"/>
          <w:color w:val="auto"/>
          <w:sz w:val="22"/>
          <w:szCs w:val="20"/>
          <w:lang w:eastAsia="en-US"/>
        </w:rPr>
        <w:t>t</w:t>
      </w:r>
      <w:r w:rsidR="00063B9A">
        <w:rPr>
          <w:snapToGrid w:val="0"/>
          <w:color w:val="auto"/>
          <w:sz w:val="22"/>
          <w:szCs w:val="20"/>
          <w:lang w:eastAsia="en-US"/>
        </w:rPr>
        <w:t>he status of their application.</w:t>
      </w:r>
    </w:p>
    <w:p w14:paraId="5A685D38" w14:textId="0B0B6B9E" w:rsidR="007D0DDC" w:rsidRPr="00BE543A" w:rsidRDefault="008245B4" w:rsidP="007D0DDC">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lang w:eastAsia="en-US"/>
        </w:rPr>
      </w:pPr>
      <w:r>
        <w:rPr>
          <w:snapToGrid w:val="0"/>
          <w:color w:val="auto"/>
          <w:sz w:val="22"/>
          <w:szCs w:val="20"/>
          <w:lang w:eastAsia="en-US"/>
        </w:rPr>
        <w:t xml:space="preserve">The recording of the </w:t>
      </w:r>
      <w:r w:rsidR="007D0DDC">
        <w:rPr>
          <w:snapToGrid w:val="0"/>
          <w:color w:val="auto"/>
          <w:sz w:val="22"/>
          <w:szCs w:val="20"/>
          <w:lang w:eastAsia="en-US"/>
        </w:rPr>
        <w:t>Information session</w:t>
      </w:r>
      <w:r>
        <w:rPr>
          <w:snapToGrid w:val="0"/>
          <w:color w:val="auto"/>
          <w:sz w:val="22"/>
          <w:szCs w:val="20"/>
          <w:lang w:eastAsia="en-US"/>
        </w:rPr>
        <w:t xml:space="preserve"> held the:</w:t>
      </w:r>
      <w:r w:rsidR="00120911">
        <w:rPr>
          <w:snapToGrid w:val="0"/>
          <w:color w:val="auto"/>
          <w:sz w:val="22"/>
          <w:szCs w:val="20"/>
          <w:lang w:eastAsia="en-US"/>
        </w:rPr>
        <w:t>12</w:t>
      </w:r>
      <w:r w:rsidR="002A4A66">
        <w:rPr>
          <w:snapToGrid w:val="0"/>
          <w:color w:val="auto"/>
          <w:sz w:val="22"/>
          <w:szCs w:val="20"/>
          <w:lang w:eastAsia="en-US"/>
        </w:rPr>
        <w:t xml:space="preserve"> July 2018</w:t>
      </w:r>
      <w:r>
        <w:rPr>
          <w:snapToGrid w:val="0"/>
          <w:color w:val="auto"/>
          <w:sz w:val="22"/>
          <w:szCs w:val="20"/>
          <w:lang w:eastAsia="en-US"/>
        </w:rPr>
        <w:t>,</w:t>
      </w:r>
      <w:r w:rsidR="007D0DDC">
        <w:rPr>
          <w:snapToGrid w:val="0"/>
          <w:color w:val="auto"/>
          <w:sz w:val="22"/>
          <w:szCs w:val="20"/>
          <w:lang w:eastAsia="en-US"/>
        </w:rPr>
        <w:t xml:space="preserve"> </w:t>
      </w:r>
      <w:r w:rsidR="002A4A66" w:rsidRPr="002A4A66">
        <w:rPr>
          <w:snapToGrid w:val="0"/>
          <w:color w:val="auto"/>
          <w:sz w:val="22"/>
          <w:szCs w:val="20"/>
          <w:lang w:eastAsia="en-US"/>
        </w:rPr>
        <w:t>12:30-14:30</w:t>
      </w:r>
      <w:r>
        <w:rPr>
          <w:snapToGrid w:val="0"/>
          <w:color w:val="auto"/>
          <w:sz w:val="22"/>
          <w:szCs w:val="20"/>
          <w:lang w:eastAsia="en-US"/>
        </w:rPr>
        <w:t xml:space="preserve">, </w:t>
      </w:r>
      <w:r w:rsidR="002A4A66">
        <w:rPr>
          <w:snapToGrid w:val="0"/>
          <w:color w:val="auto"/>
          <w:sz w:val="22"/>
          <w:szCs w:val="20"/>
          <w:lang w:eastAsia="en-US"/>
        </w:rPr>
        <w:t xml:space="preserve">in the DEVCO </w:t>
      </w:r>
      <w:r w:rsidR="004C14D4">
        <w:rPr>
          <w:snapToGrid w:val="0"/>
          <w:color w:val="auto"/>
          <w:sz w:val="22"/>
          <w:szCs w:val="20"/>
          <w:lang w:eastAsia="en-US"/>
        </w:rPr>
        <w:t xml:space="preserve">Info </w:t>
      </w:r>
      <w:r w:rsidR="002A4A66">
        <w:rPr>
          <w:snapToGrid w:val="0"/>
          <w:color w:val="auto"/>
          <w:sz w:val="22"/>
          <w:szCs w:val="20"/>
          <w:lang w:eastAsia="en-US"/>
        </w:rPr>
        <w:t>Point</w:t>
      </w:r>
      <w:r w:rsidR="002A4A66">
        <w:rPr>
          <w:rStyle w:val="FootnoteReference"/>
          <w:snapToGrid w:val="0"/>
          <w:color w:val="auto"/>
          <w:szCs w:val="20"/>
          <w:lang w:eastAsia="en-US"/>
        </w:rPr>
        <w:footnoteReference w:id="4"/>
      </w:r>
      <w:r>
        <w:rPr>
          <w:snapToGrid w:val="0"/>
          <w:color w:val="auto"/>
          <w:sz w:val="22"/>
          <w:szCs w:val="20"/>
          <w:lang w:eastAsia="en-US"/>
        </w:rPr>
        <w:t xml:space="preserve">is </w:t>
      </w:r>
      <w:r w:rsidR="00062475">
        <w:rPr>
          <w:snapToGrid w:val="0"/>
          <w:color w:val="auto"/>
          <w:sz w:val="22"/>
          <w:szCs w:val="20"/>
          <w:lang w:eastAsia="en-US"/>
        </w:rPr>
        <w:t xml:space="preserve">available </w:t>
      </w:r>
      <w:r>
        <w:rPr>
          <w:snapToGrid w:val="0"/>
          <w:color w:val="auto"/>
          <w:sz w:val="22"/>
          <w:szCs w:val="20"/>
          <w:lang w:eastAsia="en-US"/>
        </w:rPr>
        <w:t>via this link</w:t>
      </w:r>
      <w:r w:rsidR="00062475">
        <w:rPr>
          <w:snapToGrid w:val="0"/>
          <w:color w:val="auto"/>
          <w:sz w:val="22"/>
          <w:szCs w:val="20"/>
          <w:lang w:eastAsia="en-US"/>
        </w:rPr>
        <w:t xml:space="preserve">: </w:t>
      </w:r>
      <w:hyperlink r:id="rId14" w:history="1">
        <w:r w:rsidR="00062475">
          <w:rPr>
            <w:rStyle w:val="Hyperlink"/>
            <w:rFonts w:eastAsiaTheme="majorEastAsia"/>
          </w:rPr>
          <w:t>https://webcast.ec.europa.eu/infopoint-lunchtime-conference-europeaid-160048-dh-act-multi</w:t>
        </w:r>
      </w:hyperlink>
    </w:p>
    <w:p w14:paraId="5A685D39" w14:textId="77777777" w:rsidR="006D21C5" w:rsidRDefault="006D21C5" w:rsidP="006D21C5">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pPr>
      <w:r>
        <w:rPr>
          <w:rFonts w:ascii="Times New Roman" w:hAnsi="Times New Roman"/>
          <w:b w:val="0"/>
          <w:sz w:val="22"/>
          <w:lang w:val="en-GB"/>
        </w:rPr>
        <w:t>A</w:t>
      </w:r>
      <w:r w:rsidRPr="00BE543A">
        <w:rPr>
          <w:rFonts w:ascii="Times New Roman" w:hAnsi="Times New Roman"/>
          <w:b w:val="0"/>
          <w:sz w:val="22"/>
          <w:lang w:val="en-GB"/>
        </w:rPr>
        <w:t xml:space="preserve">ll organisations can find the </w:t>
      </w:r>
      <w:r w:rsidR="00416503">
        <w:rPr>
          <w:rFonts w:ascii="Times New Roman" w:hAnsi="Times New Roman"/>
          <w:b w:val="0"/>
          <w:sz w:val="22"/>
          <w:lang w:val="en-GB"/>
        </w:rPr>
        <w:t xml:space="preserve">e-learning (Annex L) and the </w:t>
      </w:r>
      <w:r w:rsidRPr="00BE543A">
        <w:rPr>
          <w:rFonts w:ascii="Times New Roman" w:hAnsi="Times New Roman"/>
          <w:b w:val="0"/>
          <w:sz w:val="22"/>
          <w:lang w:val="en-GB"/>
        </w:rPr>
        <w:t xml:space="preserve">PROSPECT </w:t>
      </w:r>
      <w:r>
        <w:rPr>
          <w:rFonts w:ascii="Times New Roman" w:hAnsi="Times New Roman"/>
          <w:b w:val="0"/>
          <w:sz w:val="22"/>
          <w:lang w:val="en-GB"/>
        </w:rPr>
        <w:t xml:space="preserve">users' manual </w:t>
      </w:r>
      <w:r w:rsidR="00416503">
        <w:rPr>
          <w:rFonts w:ascii="Times New Roman" w:hAnsi="Times New Roman"/>
          <w:b w:val="0"/>
          <w:sz w:val="22"/>
          <w:lang w:val="en-GB"/>
        </w:rPr>
        <w:t xml:space="preserve">(Annex M) and the </w:t>
      </w:r>
      <w:r w:rsidR="00416503" w:rsidRPr="003433A5">
        <w:rPr>
          <w:rFonts w:ascii="Times New Roman" w:hAnsi="Times New Roman"/>
          <w:b w:val="0"/>
          <w:sz w:val="22"/>
          <w:lang w:val="en-GB"/>
        </w:rPr>
        <w:t xml:space="preserve">FAQ </w:t>
      </w:r>
      <w:r w:rsidR="00C4207A">
        <w:rPr>
          <w:rFonts w:ascii="Times New Roman" w:hAnsi="Times New Roman"/>
          <w:b w:val="0"/>
          <w:sz w:val="22"/>
          <w:lang w:val="en-GB"/>
        </w:rPr>
        <w:t>published together with the documents of this call</w:t>
      </w:r>
      <w:r w:rsidR="003433A5">
        <w:rPr>
          <w:rFonts w:ascii="Times New Roman" w:hAnsi="Times New Roman"/>
          <w:b w:val="0"/>
          <w:sz w:val="22"/>
          <w:lang w:val="en-GB"/>
        </w:rPr>
        <w:t xml:space="preserve">. </w:t>
      </w:r>
      <w:r w:rsidR="00C4207A">
        <w:rPr>
          <w:rFonts w:ascii="Times New Roman" w:hAnsi="Times New Roman"/>
          <w:b w:val="0"/>
          <w:sz w:val="22"/>
          <w:lang w:val="en-GB"/>
        </w:rPr>
        <w:t>You may also</w:t>
      </w:r>
      <w:r w:rsidRPr="00BE543A">
        <w:rPr>
          <w:rFonts w:ascii="Times New Roman" w:hAnsi="Times New Roman"/>
          <w:b w:val="0"/>
          <w:sz w:val="22"/>
          <w:lang w:val="en-GB"/>
        </w:rPr>
        <w:t xml:space="preserve"> contact our technical support team</w:t>
      </w:r>
      <w:r>
        <w:rPr>
          <w:rFonts w:ascii="Times New Roman" w:hAnsi="Times New Roman"/>
          <w:b w:val="0"/>
          <w:sz w:val="22"/>
          <w:lang w:val="en-GB"/>
        </w:rPr>
        <w:t xml:space="preserve"> via the online support form in PROSPECT</w:t>
      </w:r>
      <w:r>
        <w:rPr>
          <w:rStyle w:val="FootnoteReference"/>
          <w:rFonts w:ascii="Times New Roman" w:hAnsi="Times New Roman"/>
          <w:b w:val="0"/>
          <w:lang w:val="en-GB"/>
        </w:rPr>
        <w:footnoteReference w:id="5"/>
      </w:r>
      <w:r>
        <w:rPr>
          <w:rFonts w:ascii="Times New Roman" w:hAnsi="Times New Roman"/>
          <w:b w:val="0"/>
          <w:sz w:val="22"/>
          <w:lang w:val="en-GB"/>
        </w:rPr>
        <w:t>.</w:t>
      </w:r>
    </w:p>
    <w:p w14:paraId="5A685D3A" w14:textId="77777777" w:rsidR="009E3804" w:rsidRDefault="009E3804" w:rsidP="009E3804">
      <w:pPr>
        <w:rPr>
          <w:b/>
        </w:rPr>
      </w:pPr>
    </w:p>
    <w:p w14:paraId="5A685D3B" w14:textId="77777777" w:rsidR="009E3804" w:rsidRDefault="009E3804" w:rsidP="009E3804">
      <w:pPr>
        <w:pBdr>
          <w:top w:val="single" w:sz="4" w:space="1" w:color="000000"/>
          <w:left w:val="single" w:sz="4" w:space="4" w:color="000000"/>
          <w:bottom w:val="single" w:sz="4" w:space="1" w:color="000000"/>
          <w:right w:val="single" w:sz="4" w:space="4" w:color="000000"/>
        </w:pBdr>
        <w:spacing w:after="240"/>
      </w:pPr>
      <w:r>
        <w:rPr>
          <w:b/>
          <w:bCs/>
          <w:color w:val="000000"/>
          <w:szCs w:val="22"/>
        </w:rPr>
        <w:t xml:space="preserve">A functional mailbox specifically dedicated to this call has been set up: </w:t>
      </w:r>
    </w:p>
    <w:p w14:paraId="5A685D3C" w14:textId="77777777" w:rsidR="009E3804" w:rsidRDefault="00B57313" w:rsidP="009E3804">
      <w:pPr>
        <w:pBdr>
          <w:top w:val="single" w:sz="4" w:space="1" w:color="000000"/>
          <w:left w:val="single" w:sz="4" w:space="4" w:color="000000"/>
          <w:bottom w:val="single" w:sz="4" w:space="1" w:color="000000"/>
          <w:right w:val="single" w:sz="4" w:space="4" w:color="000000"/>
        </w:pBdr>
        <w:spacing w:after="240"/>
      </w:pPr>
      <w:hyperlink r:id="rId15" w:history="1">
        <w:r w:rsidR="009E3804" w:rsidRPr="009924FC">
          <w:rPr>
            <w:rStyle w:val="Hyperlink"/>
          </w:rPr>
          <w:t>EuropeAid-160048@ec.europa.eu</w:t>
        </w:r>
      </w:hyperlink>
    </w:p>
    <w:p w14:paraId="5A685D3D" w14:textId="77777777" w:rsidR="009E3804" w:rsidRDefault="009E3804" w:rsidP="009E3804">
      <w:pPr>
        <w:pBdr>
          <w:top w:val="single" w:sz="4" w:space="1" w:color="000000"/>
          <w:left w:val="single" w:sz="4" w:space="4" w:color="000000"/>
          <w:bottom w:val="single" w:sz="4" w:space="1" w:color="000000"/>
          <w:right w:val="single" w:sz="4" w:space="4" w:color="000000"/>
        </w:pBdr>
        <w:spacing w:after="240"/>
        <w:rPr>
          <w:b/>
          <w:bCs/>
          <w:szCs w:val="22"/>
        </w:rPr>
      </w:pPr>
      <w:r>
        <w:rPr>
          <w:b/>
          <w:bCs/>
          <w:szCs w:val="22"/>
        </w:rPr>
        <w:t xml:space="preserve">It shall be used exclusively for sending clarification requests within the deadlines set in paragraph 2.2 of these guidelines, No other functional mailbox will be used. The Contracting Authority reserves the right to close this mail box without prior notice once this call for proposals is closed and not to reply to requests which do not fall under one of the afore-mentioned category. </w:t>
      </w:r>
    </w:p>
    <w:p w14:paraId="5A685D3E" w14:textId="77777777" w:rsidR="009E3804" w:rsidRPr="00C66DB8" w:rsidRDefault="005137B5" w:rsidP="00C66DB8">
      <w:pPr>
        <w:spacing w:before="0" w:after="0"/>
        <w:jc w:val="left"/>
        <w:rPr>
          <w:sz w:val="24"/>
          <w:szCs w:val="24"/>
        </w:rPr>
      </w:pPr>
      <w:r>
        <w:rPr>
          <w:b/>
          <w:szCs w:val="22"/>
          <w:u w:val="single"/>
        </w:rPr>
        <w:t xml:space="preserve">Concept notes or full applications submitted via this mailbox </w:t>
      </w:r>
      <w:r w:rsidR="00FC78B9">
        <w:rPr>
          <w:b/>
          <w:szCs w:val="22"/>
          <w:u w:val="single"/>
        </w:rPr>
        <w:t xml:space="preserve">and any other mailbox </w:t>
      </w:r>
      <w:r w:rsidRPr="00C43D0E">
        <w:rPr>
          <w:b/>
          <w:szCs w:val="22"/>
          <w:u w:val="single"/>
        </w:rPr>
        <w:t>will not be considered</w:t>
      </w:r>
      <w:r>
        <w:rPr>
          <w:b/>
          <w:szCs w:val="22"/>
        </w:rPr>
        <w:t>.</w:t>
      </w:r>
      <w:r w:rsidR="00C66DB8">
        <w:rPr>
          <w:sz w:val="24"/>
          <w:szCs w:val="24"/>
        </w:rPr>
        <w:t xml:space="preserve"> </w:t>
      </w:r>
    </w:p>
    <w:p w14:paraId="5A685D3F" w14:textId="77777777" w:rsidR="00A1639D" w:rsidRPr="00BE543A" w:rsidRDefault="00A1639D" w:rsidP="00BE543A">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sectPr w:rsidR="00A1639D" w:rsidRPr="00BE543A" w:rsidSect="00C765C1">
          <w:footerReference w:type="default" r:id="rId16"/>
          <w:footerReference w:type="first" r:id="rId17"/>
          <w:pgSz w:w="11906" w:h="16838" w:code="9"/>
          <w:pgMar w:top="907" w:right="1134" w:bottom="1134" w:left="1418" w:header="567" w:footer="544" w:gutter="0"/>
          <w:pgNumType w:start="1"/>
          <w:cols w:space="720"/>
          <w:titlePg/>
        </w:sectPr>
      </w:pPr>
    </w:p>
    <w:p w14:paraId="5A685D40" w14:textId="77777777" w:rsidR="009E3804" w:rsidRDefault="009E3804" w:rsidP="009E3804">
      <w:pPr>
        <w:pageBreakBefore/>
        <w:ind w:left="2880" w:firstLine="720"/>
        <w:rPr>
          <w:b/>
          <w:bCs/>
          <w:sz w:val="36"/>
          <w:szCs w:val="36"/>
        </w:rPr>
      </w:pPr>
      <w:r>
        <w:rPr>
          <w:b/>
          <w:bCs/>
          <w:sz w:val="36"/>
          <w:szCs w:val="36"/>
        </w:rPr>
        <w:lastRenderedPageBreak/>
        <w:t>IMPORTANT</w:t>
      </w:r>
    </w:p>
    <w:p w14:paraId="5A685D41" w14:textId="77777777" w:rsidR="009E3804" w:rsidRDefault="009E3804" w:rsidP="009E3804">
      <w:pPr>
        <w:rPr>
          <w:b/>
          <w:bCs/>
          <w:sz w:val="36"/>
          <w:szCs w:val="36"/>
        </w:rPr>
      </w:pPr>
    </w:p>
    <w:p w14:paraId="5A685D42" w14:textId="77777777" w:rsidR="009E3804" w:rsidRDefault="009E3804" w:rsidP="009E3804">
      <w:pPr>
        <w:rPr>
          <w:szCs w:val="22"/>
        </w:rPr>
      </w:pPr>
      <w:r>
        <w:rPr>
          <w:szCs w:val="22"/>
        </w:rPr>
        <w:t>Even though the verification of eligibility is foreseen to be carried out only for the provisionally selected applicants at the end of the procedure, the Evaluation Committee may decide to verify this point at any previous step of the procedure. Consequently, any proposal found to be non-compliant with all the mandatory conditions set in these guidelines can be automatically rejected on that sole basis, at any stage of the procedure and without any prior notice or clarification request. Applicants are therefore strongly advised to fill in scrupulously the "Check List for Concept Note" (Annex A1) and the "Checklist for the Full Application form" (Annex A.2.). Any missing supporting document or any incoherence between the declarations and the supporting documents may lead to the rejection of the proposal on that sole basis.</w:t>
      </w:r>
    </w:p>
    <w:p w14:paraId="5A685D43" w14:textId="77777777" w:rsidR="005137B5" w:rsidRPr="0030447D" w:rsidRDefault="005137B5" w:rsidP="005137B5">
      <w:pPr>
        <w:rPr>
          <w:b/>
          <w:szCs w:val="22"/>
        </w:rPr>
      </w:pPr>
      <w:r w:rsidRPr="0030447D">
        <w:rPr>
          <w:b/>
          <w:szCs w:val="22"/>
        </w:rPr>
        <w:t xml:space="preserve">Please note that all information encoded in PROSPECT must be exhaustive and in line with the content of the concept note. The administrative check will be performed taking into consideration only the information available in PROSPECT in sections: 1 – Contact; 2 – Project; 3 – Co- applicants; 4 - Documents. Please make sure that there are no inconsistencies between the information in PROSPECT and those in the concept note text. </w:t>
      </w:r>
    </w:p>
    <w:p w14:paraId="5A685D44" w14:textId="77777777" w:rsidR="005137B5" w:rsidRPr="0030447D" w:rsidRDefault="005137B5" w:rsidP="005137B5">
      <w:pPr>
        <w:rPr>
          <w:b/>
          <w:szCs w:val="22"/>
        </w:rPr>
      </w:pPr>
      <w:r w:rsidRPr="0030447D">
        <w:rPr>
          <w:b/>
          <w:szCs w:val="22"/>
        </w:rPr>
        <w:t xml:space="preserve">Complaints about administrative rejections related to this kind of inconsistencies will not be considered and will not lead to a modification of the decision. </w:t>
      </w:r>
    </w:p>
    <w:p w14:paraId="5A685D45" w14:textId="77777777" w:rsidR="005137B5" w:rsidRDefault="005137B5" w:rsidP="009E3804">
      <w:pPr>
        <w:rPr>
          <w:szCs w:val="22"/>
        </w:rPr>
      </w:pPr>
    </w:p>
    <w:p w14:paraId="5A685D46" w14:textId="77777777" w:rsidR="005137B5" w:rsidRDefault="005137B5" w:rsidP="005137B5">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pPr>
      <w:r w:rsidRPr="0030447D">
        <w:rPr>
          <w:rFonts w:ascii="Times New Roman" w:hAnsi="Times New Roman"/>
          <w:sz w:val="22"/>
          <w:lang w:val="en-GB"/>
        </w:rPr>
        <w:t>For British applicants</w:t>
      </w:r>
      <w:r w:rsidRPr="005137B5">
        <w:rPr>
          <w:rFonts w:ascii="Times New Roman" w:hAnsi="Times New Roman"/>
          <w:b w:val="0"/>
          <w:sz w:val="22"/>
          <w:lang w:val="en-GB"/>
        </w:rPr>
        <w:t>: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 to the grant agreement</w:t>
      </w:r>
      <w:r>
        <w:rPr>
          <w:rFonts w:ascii="Times New Roman" w:hAnsi="Times New Roman"/>
          <w:b w:val="0"/>
          <w:sz w:val="22"/>
          <w:lang w:val="en-GB"/>
        </w:rPr>
        <w:t xml:space="preserve">. </w:t>
      </w:r>
    </w:p>
    <w:p w14:paraId="5A685D47" w14:textId="77777777" w:rsidR="005137B5" w:rsidRDefault="005137B5" w:rsidP="009E3804">
      <w:pPr>
        <w:rPr>
          <w:szCs w:val="22"/>
        </w:rPr>
      </w:pPr>
    </w:p>
    <w:p w14:paraId="5A685D48" w14:textId="77777777" w:rsidR="0007408E" w:rsidRPr="00347CC2" w:rsidRDefault="0007408E" w:rsidP="004D6D4B">
      <w:pPr>
        <w:pageBreakBefore/>
        <w:spacing w:after="600"/>
        <w:jc w:val="center"/>
        <w:rPr>
          <w:sz w:val="32"/>
          <w:szCs w:val="32"/>
        </w:rPr>
      </w:pPr>
      <w:r w:rsidRPr="00347CC2">
        <w:rPr>
          <w:sz w:val="32"/>
          <w:szCs w:val="32"/>
        </w:rPr>
        <w:lastRenderedPageBreak/>
        <w:t>Table of contents</w:t>
      </w:r>
    </w:p>
    <w:p w14:paraId="5FBB339E" w14:textId="77777777" w:rsidR="00D8548D" w:rsidRDefault="00EA7756">
      <w:pPr>
        <w:pStyle w:val="TOC1"/>
        <w:rPr>
          <w:rFonts w:asciiTheme="minorHAnsi" w:eastAsiaTheme="minorEastAsia" w:hAnsiTheme="minorHAnsi" w:cstheme="minorBidi"/>
          <w:b w:val="0"/>
          <w:caps w:val="0"/>
          <w:noProof/>
          <w:szCs w:val="22"/>
          <w:lang w:eastAsia="en-GB"/>
        </w:rPr>
      </w:pPr>
      <w:r w:rsidRPr="00807DAF">
        <w:rPr>
          <w:rFonts w:ascii="Times New Roman" w:hAnsi="Times New Roman"/>
          <w:b w:val="0"/>
          <w:caps w:val="0"/>
          <w:sz w:val="28"/>
          <w:szCs w:val="28"/>
        </w:rPr>
        <w:fldChar w:fldCharType="begin"/>
      </w:r>
      <w:r w:rsidRPr="00807DAF">
        <w:rPr>
          <w:rFonts w:ascii="Times New Roman" w:hAnsi="Times New Roman"/>
          <w:b w:val="0"/>
          <w:caps w:val="0"/>
          <w:sz w:val="28"/>
          <w:szCs w:val="28"/>
        </w:rPr>
        <w:instrText xml:space="preserve"> TOC \h \z \t "Guidelines 1,1,Guidelines 2,2,Guidelines 3,3" </w:instrText>
      </w:r>
      <w:r w:rsidRPr="00807DAF">
        <w:rPr>
          <w:rFonts w:ascii="Times New Roman" w:hAnsi="Times New Roman"/>
          <w:b w:val="0"/>
          <w:caps w:val="0"/>
          <w:sz w:val="28"/>
          <w:szCs w:val="28"/>
        </w:rPr>
        <w:fldChar w:fldCharType="separate"/>
      </w:r>
      <w:hyperlink w:anchor="_Toc519156834" w:history="1">
        <w:r w:rsidR="00D8548D" w:rsidRPr="002D06DD">
          <w:rPr>
            <w:rStyle w:val="Hyperlink"/>
            <w:rFonts w:cs="Times New Roman Bold"/>
            <w:noProof/>
          </w:rPr>
          <w:t>1</w:t>
        </w:r>
        <w:r w:rsidR="00D8548D">
          <w:rPr>
            <w:rFonts w:asciiTheme="minorHAnsi" w:eastAsiaTheme="minorEastAsia" w:hAnsiTheme="minorHAnsi" w:cstheme="minorBidi"/>
            <w:b w:val="0"/>
            <w:caps w:val="0"/>
            <w:noProof/>
            <w:szCs w:val="22"/>
            <w:lang w:eastAsia="en-GB"/>
          </w:rPr>
          <w:tab/>
        </w:r>
        <w:r w:rsidR="00D8548D" w:rsidRPr="002D06DD">
          <w:rPr>
            <w:rStyle w:val="Hyperlink"/>
            <w:noProof/>
          </w:rPr>
          <w:t>Raising public awareness of development issues and promoting development education in EU</w:t>
        </w:r>
        <w:r w:rsidR="00D8548D">
          <w:rPr>
            <w:noProof/>
            <w:webHidden/>
          </w:rPr>
          <w:tab/>
        </w:r>
        <w:r w:rsidR="00D8548D">
          <w:rPr>
            <w:noProof/>
            <w:webHidden/>
          </w:rPr>
          <w:fldChar w:fldCharType="begin"/>
        </w:r>
        <w:r w:rsidR="00D8548D">
          <w:rPr>
            <w:noProof/>
            <w:webHidden/>
          </w:rPr>
          <w:instrText xml:space="preserve"> PAGEREF _Toc519156834 \h </w:instrText>
        </w:r>
        <w:r w:rsidR="00D8548D">
          <w:rPr>
            <w:noProof/>
            <w:webHidden/>
          </w:rPr>
        </w:r>
        <w:r w:rsidR="00D8548D">
          <w:rPr>
            <w:noProof/>
            <w:webHidden/>
          </w:rPr>
          <w:fldChar w:fldCharType="separate"/>
        </w:r>
        <w:r w:rsidR="00D8548D">
          <w:rPr>
            <w:noProof/>
            <w:webHidden/>
          </w:rPr>
          <w:t>5</w:t>
        </w:r>
        <w:r w:rsidR="00D8548D">
          <w:rPr>
            <w:noProof/>
            <w:webHidden/>
          </w:rPr>
          <w:fldChar w:fldCharType="end"/>
        </w:r>
      </w:hyperlink>
    </w:p>
    <w:p w14:paraId="2BB813B5" w14:textId="77777777" w:rsidR="00D8548D" w:rsidRDefault="00B57313">
      <w:pPr>
        <w:pStyle w:val="TOC2"/>
        <w:rPr>
          <w:rFonts w:asciiTheme="minorHAnsi" w:eastAsiaTheme="minorEastAsia" w:hAnsiTheme="minorHAnsi" w:cstheme="minorBidi"/>
          <w:noProof/>
          <w:szCs w:val="22"/>
          <w:lang w:eastAsia="en-GB"/>
        </w:rPr>
      </w:pPr>
      <w:hyperlink w:anchor="_Toc519156835" w:history="1">
        <w:r w:rsidR="00D8548D" w:rsidRPr="002D06DD">
          <w:rPr>
            <w:rStyle w:val="Hyperlink"/>
            <w:rFonts w:cs="Times New Roman Bold"/>
            <w:noProof/>
          </w:rPr>
          <w:t>1.1</w:t>
        </w:r>
        <w:r w:rsidR="00D8548D">
          <w:rPr>
            <w:rFonts w:asciiTheme="minorHAnsi" w:eastAsiaTheme="minorEastAsia" w:hAnsiTheme="minorHAnsi" w:cstheme="minorBidi"/>
            <w:noProof/>
            <w:szCs w:val="22"/>
            <w:lang w:eastAsia="en-GB"/>
          </w:rPr>
          <w:tab/>
        </w:r>
        <w:r w:rsidR="00D8548D" w:rsidRPr="002D06DD">
          <w:rPr>
            <w:rStyle w:val="Hyperlink"/>
            <w:noProof/>
          </w:rPr>
          <w:t>Background</w:t>
        </w:r>
        <w:r w:rsidR="00D8548D">
          <w:rPr>
            <w:noProof/>
            <w:webHidden/>
          </w:rPr>
          <w:tab/>
        </w:r>
        <w:r w:rsidR="00D8548D">
          <w:rPr>
            <w:noProof/>
            <w:webHidden/>
          </w:rPr>
          <w:fldChar w:fldCharType="begin"/>
        </w:r>
        <w:r w:rsidR="00D8548D">
          <w:rPr>
            <w:noProof/>
            <w:webHidden/>
          </w:rPr>
          <w:instrText xml:space="preserve"> PAGEREF _Toc519156835 \h </w:instrText>
        </w:r>
        <w:r w:rsidR="00D8548D">
          <w:rPr>
            <w:noProof/>
            <w:webHidden/>
          </w:rPr>
        </w:r>
        <w:r w:rsidR="00D8548D">
          <w:rPr>
            <w:noProof/>
            <w:webHidden/>
          </w:rPr>
          <w:fldChar w:fldCharType="separate"/>
        </w:r>
        <w:r w:rsidR="00D8548D">
          <w:rPr>
            <w:noProof/>
            <w:webHidden/>
          </w:rPr>
          <w:t>5</w:t>
        </w:r>
        <w:r w:rsidR="00D8548D">
          <w:rPr>
            <w:noProof/>
            <w:webHidden/>
          </w:rPr>
          <w:fldChar w:fldCharType="end"/>
        </w:r>
      </w:hyperlink>
    </w:p>
    <w:p w14:paraId="4FD8E264" w14:textId="77777777" w:rsidR="00D8548D" w:rsidRDefault="00B57313">
      <w:pPr>
        <w:pStyle w:val="TOC2"/>
        <w:rPr>
          <w:rFonts w:asciiTheme="minorHAnsi" w:eastAsiaTheme="minorEastAsia" w:hAnsiTheme="minorHAnsi" w:cstheme="minorBidi"/>
          <w:noProof/>
          <w:szCs w:val="22"/>
          <w:lang w:eastAsia="en-GB"/>
        </w:rPr>
      </w:pPr>
      <w:hyperlink w:anchor="_Toc519156836" w:history="1">
        <w:r w:rsidR="00D8548D" w:rsidRPr="002D06DD">
          <w:rPr>
            <w:rStyle w:val="Hyperlink"/>
            <w:rFonts w:cs="Times New Roman Bold"/>
            <w:noProof/>
          </w:rPr>
          <w:t>1.2</w:t>
        </w:r>
        <w:r w:rsidR="00D8548D">
          <w:rPr>
            <w:rFonts w:asciiTheme="minorHAnsi" w:eastAsiaTheme="minorEastAsia" w:hAnsiTheme="minorHAnsi" w:cstheme="minorBidi"/>
            <w:noProof/>
            <w:szCs w:val="22"/>
            <w:lang w:eastAsia="en-GB"/>
          </w:rPr>
          <w:tab/>
        </w:r>
        <w:r w:rsidR="00D8548D" w:rsidRPr="002D06DD">
          <w:rPr>
            <w:rStyle w:val="Hyperlink"/>
            <w:noProof/>
          </w:rPr>
          <w:t>Objectives of the programme and priority issues</w:t>
        </w:r>
        <w:r w:rsidR="00D8548D">
          <w:rPr>
            <w:noProof/>
            <w:webHidden/>
          </w:rPr>
          <w:tab/>
        </w:r>
        <w:r w:rsidR="00D8548D">
          <w:rPr>
            <w:noProof/>
            <w:webHidden/>
          </w:rPr>
          <w:fldChar w:fldCharType="begin"/>
        </w:r>
        <w:r w:rsidR="00D8548D">
          <w:rPr>
            <w:noProof/>
            <w:webHidden/>
          </w:rPr>
          <w:instrText xml:space="preserve"> PAGEREF _Toc519156836 \h </w:instrText>
        </w:r>
        <w:r w:rsidR="00D8548D">
          <w:rPr>
            <w:noProof/>
            <w:webHidden/>
          </w:rPr>
        </w:r>
        <w:r w:rsidR="00D8548D">
          <w:rPr>
            <w:noProof/>
            <w:webHidden/>
          </w:rPr>
          <w:fldChar w:fldCharType="separate"/>
        </w:r>
        <w:r w:rsidR="00D8548D">
          <w:rPr>
            <w:noProof/>
            <w:webHidden/>
          </w:rPr>
          <w:t>6</w:t>
        </w:r>
        <w:r w:rsidR="00D8548D">
          <w:rPr>
            <w:noProof/>
            <w:webHidden/>
          </w:rPr>
          <w:fldChar w:fldCharType="end"/>
        </w:r>
      </w:hyperlink>
    </w:p>
    <w:p w14:paraId="4E71F5C9" w14:textId="77777777" w:rsidR="00D8548D" w:rsidRDefault="00B57313">
      <w:pPr>
        <w:pStyle w:val="TOC2"/>
        <w:rPr>
          <w:rFonts w:asciiTheme="minorHAnsi" w:eastAsiaTheme="minorEastAsia" w:hAnsiTheme="minorHAnsi" w:cstheme="minorBidi"/>
          <w:noProof/>
          <w:szCs w:val="22"/>
          <w:lang w:eastAsia="en-GB"/>
        </w:rPr>
      </w:pPr>
      <w:hyperlink w:anchor="_Toc519156837" w:history="1">
        <w:r w:rsidR="00D8548D" w:rsidRPr="002D06DD">
          <w:rPr>
            <w:rStyle w:val="Hyperlink"/>
            <w:noProof/>
          </w:rPr>
          <w:t>1.2.1 Global Objective</w:t>
        </w:r>
        <w:r w:rsidR="00D8548D">
          <w:rPr>
            <w:noProof/>
            <w:webHidden/>
          </w:rPr>
          <w:tab/>
        </w:r>
        <w:r w:rsidR="00D8548D">
          <w:rPr>
            <w:noProof/>
            <w:webHidden/>
          </w:rPr>
          <w:fldChar w:fldCharType="begin"/>
        </w:r>
        <w:r w:rsidR="00D8548D">
          <w:rPr>
            <w:noProof/>
            <w:webHidden/>
          </w:rPr>
          <w:instrText xml:space="preserve"> PAGEREF _Toc519156837 \h </w:instrText>
        </w:r>
        <w:r w:rsidR="00D8548D">
          <w:rPr>
            <w:noProof/>
            <w:webHidden/>
          </w:rPr>
        </w:r>
        <w:r w:rsidR="00D8548D">
          <w:rPr>
            <w:noProof/>
            <w:webHidden/>
          </w:rPr>
          <w:fldChar w:fldCharType="separate"/>
        </w:r>
        <w:r w:rsidR="00D8548D">
          <w:rPr>
            <w:noProof/>
            <w:webHidden/>
          </w:rPr>
          <w:t>6</w:t>
        </w:r>
        <w:r w:rsidR="00D8548D">
          <w:rPr>
            <w:noProof/>
            <w:webHidden/>
          </w:rPr>
          <w:fldChar w:fldCharType="end"/>
        </w:r>
      </w:hyperlink>
    </w:p>
    <w:p w14:paraId="614FE36F" w14:textId="77777777" w:rsidR="00D8548D" w:rsidRDefault="00B57313">
      <w:pPr>
        <w:pStyle w:val="TOC2"/>
        <w:rPr>
          <w:rFonts w:asciiTheme="minorHAnsi" w:eastAsiaTheme="minorEastAsia" w:hAnsiTheme="minorHAnsi" w:cstheme="minorBidi"/>
          <w:noProof/>
          <w:szCs w:val="22"/>
          <w:lang w:eastAsia="en-GB"/>
        </w:rPr>
      </w:pPr>
      <w:hyperlink w:anchor="_Toc519156839" w:history="1">
        <w:r w:rsidR="00D8548D" w:rsidRPr="002D06DD">
          <w:rPr>
            <w:rStyle w:val="Hyperlink"/>
            <w:noProof/>
          </w:rPr>
          <w:t>1.2.2 Specific objectives</w:t>
        </w:r>
        <w:r w:rsidR="00D8548D">
          <w:rPr>
            <w:noProof/>
            <w:webHidden/>
          </w:rPr>
          <w:tab/>
        </w:r>
        <w:r w:rsidR="00D8548D">
          <w:rPr>
            <w:noProof/>
            <w:webHidden/>
          </w:rPr>
          <w:fldChar w:fldCharType="begin"/>
        </w:r>
        <w:r w:rsidR="00D8548D">
          <w:rPr>
            <w:noProof/>
            <w:webHidden/>
          </w:rPr>
          <w:instrText xml:space="preserve"> PAGEREF _Toc519156839 \h </w:instrText>
        </w:r>
        <w:r w:rsidR="00D8548D">
          <w:rPr>
            <w:noProof/>
            <w:webHidden/>
          </w:rPr>
        </w:r>
        <w:r w:rsidR="00D8548D">
          <w:rPr>
            <w:noProof/>
            <w:webHidden/>
          </w:rPr>
          <w:fldChar w:fldCharType="separate"/>
        </w:r>
        <w:r w:rsidR="00D8548D">
          <w:rPr>
            <w:noProof/>
            <w:webHidden/>
          </w:rPr>
          <w:t>6</w:t>
        </w:r>
        <w:r w:rsidR="00D8548D">
          <w:rPr>
            <w:noProof/>
            <w:webHidden/>
          </w:rPr>
          <w:fldChar w:fldCharType="end"/>
        </w:r>
      </w:hyperlink>
    </w:p>
    <w:p w14:paraId="50D503A6" w14:textId="77777777" w:rsidR="00D8548D" w:rsidRDefault="00B57313">
      <w:pPr>
        <w:pStyle w:val="TOC2"/>
        <w:rPr>
          <w:rFonts w:asciiTheme="minorHAnsi" w:eastAsiaTheme="minorEastAsia" w:hAnsiTheme="minorHAnsi" w:cstheme="minorBidi"/>
          <w:noProof/>
          <w:szCs w:val="22"/>
          <w:lang w:eastAsia="en-GB"/>
        </w:rPr>
      </w:pPr>
      <w:hyperlink w:anchor="_Toc519156840" w:history="1">
        <w:r w:rsidR="00D8548D" w:rsidRPr="002D06DD">
          <w:rPr>
            <w:rStyle w:val="Hyperlink"/>
            <w:noProof/>
          </w:rPr>
          <w:t>The specific objectives of this call for proposals are:</w:t>
        </w:r>
        <w:r w:rsidR="00D8548D">
          <w:rPr>
            <w:noProof/>
            <w:webHidden/>
          </w:rPr>
          <w:tab/>
        </w:r>
        <w:r w:rsidR="00D8548D">
          <w:rPr>
            <w:noProof/>
            <w:webHidden/>
          </w:rPr>
          <w:fldChar w:fldCharType="begin"/>
        </w:r>
        <w:r w:rsidR="00D8548D">
          <w:rPr>
            <w:noProof/>
            <w:webHidden/>
          </w:rPr>
          <w:instrText xml:space="preserve"> PAGEREF _Toc519156840 \h </w:instrText>
        </w:r>
        <w:r w:rsidR="00D8548D">
          <w:rPr>
            <w:noProof/>
            <w:webHidden/>
          </w:rPr>
        </w:r>
        <w:r w:rsidR="00D8548D">
          <w:rPr>
            <w:noProof/>
            <w:webHidden/>
          </w:rPr>
          <w:fldChar w:fldCharType="separate"/>
        </w:r>
        <w:r w:rsidR="00D8548D">
          <w:rPr>
            <w:noProof/>
            <w:webHidden/>
          </w:rPr>
          <w:t>6</w:t>
        </w:r>
        <w:r w:rsidR="00D8548D">
          <w:rPr>
            <w:noProof/>
            <w:webHidden/>
          </w:rPr>
          <w:fldChar w:fldCharType="end"/>
        </w:r>
      </w:hyperlink>
    </w:p>
    <w:p w14:paraId="16F9C77B" w14:textId="77777777" w:rsidR="00D8548D" w:rsidRDefault="00B57313">
      <w:pPr>
        <w:pStyle w:val="TOC2"/>
        <w:rPr>
          <w:rFonts w:asciiTheme="minorHAnsi" w:eastAsiaTheme="minorEastAsia" w:hAnsiTheme="minorHAnsi" w:cstheme="minorBidi"/>
          <w:noProof/>
          <w:szCs w:val="22"/>
          <w:lang w:eastAsia="en-GB"/>
        </w:rPr>
      </w:pPr>
      <w:hyperlink w:anchor="_Toc519156841" w:history="1">
        <w:r w:rsidR="00D8548D" w:rsidRPr="002D06DD">
          <w:rPr>
            <w:rStyle w:val="Hyperlink"/>
            <w:noProof/>
          </w:rPr>
          <w:t>1.2.3 Priority issues (4)</w:t>
        </w:r>
        <w:r w:rsidR="00D8548D">
          <w:rPr>
            <w:noProof/>
            <w:webHidden/>
          </w:rPr>
          <w:tab/>
        </w:r>
        <w:r w:rsidR="00D8548D">
          <w:rPr>
            <w:noProof/>
            <w:webHidden/>
          </w:rPr>
          <w:fldChar w:fldCharType="begin"/>
        </w:r>
        <w:r w:rsidR="00D8548D">
          <w:rPr>
            <w:noProof/>
            <w:webHidden/>
          </w:rPr>
          <w:instrText xml:space="preserve"> PAGEREF _Toc519156841 \h </w:instrText>
        </w:r>
        <w:r w:rsidR="00D8548D">
          <w:rPr>
            <w:noProof/>
            <w:webHidden/>
          </w:rPr>
        </w:r>
        <w:r w:rsidR="00D8548D">
          <w:rPr>
            <w:noProof/>
            <w:webHidden/>
          </w:rPr>
          <w:fldChar w:fldCharType="separate"/>
        </w:r>
        <w:r w:rsidR="00D8548D">
          <w:rPr>
            <w:noProof/>
            <w:webHidden/>
          </w:rPr>
          <w:t>7</w:t>
        </w:r>
        <w:r w:rsidR="00D8548D">
          <w:rPr>
            <w:noProof/>
            <w:webHidden/>
          </w:rPr>
          <w:fldChar w:fldCharType="end"/>
        </w:r>
      </w:hyperlink>
    </w:p>
    <w:p w14:paraId="07667ACD" w14:textId="77777777" w:rsidR="00D8548D" w:rsidRDefault="00B57313">
      <w:pPr>
        <w:pStyle w:val="TOC2"/>
        <w:rPr>
          <w:rFonts w:asciiTheme="minorHAnsi" w:eastAsiaTheme="minorEastAsia" w:hAnsiTheme="minorHAnsi" w:cstheme="minorBidi"/>
          <w:noProof/>
          <w:szCs w:val="22"/>
          <w:lang w:eastAsia="en-GB"/>
        </w:rPr>
      </w:pPr>
      <w:hyperlink w:anchor="_Toc519156842" w:history="1">
        <w:r w:rsidR="00D8548D" w:rsidRPr="002D06DD">
          <w:rPr>
            <w:rStyle w:val="Hyperlink"/>
            <w:rFonts w:cs="Times New Roman Bold"/>
            <w:noProof/>
          </w:rPr>
          <w:t>1.3</w:t>
        </w:r>
        <w:r w:rsidR="00D8548D">
          <w:rPr>
            <w:rFonts w:asciiTheme="minorHAnsi" w:eastAsiaTheme="minorEastAsia" w:hAnsiTheme="minorHAnsi" w:cstheme="minorBidi"/>
            <w:noProof/>
            <w:szCs w:val="22"/>
            <w:lang w:eastAsia="en-GB"/>
          </w:rPr>
          <w:tab/>
        </w:r>
        <w:r w:rsidR="00D8548D" w:rsidRPr="002D06DD">
          <w:rPr>
            <w:rStyle w:val="Hyperlink"/>
            <w:noProof/>
          </w:rPr>
          <w:t>Financial allocation provided by the contracting authority</w:t>
        </w:r>
        <w:r w:rsidR="00D8548D">
          <w:rPr>
            <w:noProof/>
            <w:webHidden/>
          </w:rPr>
          <w:tab/>
        </w:r>
        <w:r w:rsidR="00D8548D">
          <w:rPr>
            <w:noProof/>
            <w:webHidden/>
          </w:rPr>
          <w:fldChar w:fldCharType="begin"/>
        </w:r>
        <w:r w:rsidR="00D8548D">
          <w:rPr>
            <w:noProof/>
            <w:webHidden/>
          </w:rPr>
          <w:instrText xml:space="preserve"> PAGEREF _Toc519156842 \h </w:instrText>
        </w:r>
        <w:r w:rsidR="00D8548D">
          <w:rPr>
            <w:noProof/>
            <w:webHidden/>
          </w:rPr>
        </w:r>
        <w:r w:rsidR="00D8548D">
          <w:rPr>
            <w:noProof/>
            <w:webHidden/>
          </w:rPr>
          <w:fldChar w:fldCharType="separate"/>
        </w:r>
        <w:r w:rsidR="00D8548D">
          <w:rPr>
            <w:noProof/>
            <w:webHidden/>
          </w:rPr>
          <w:t>9</w:t>
        </w:r>
        <w:r w:rsidR="00D8548D">
          <w:rPr>
            <w:noProof/>
            <w:webHidden/>
          </w:rPr>
          <w:fldChar w:fldCharType="end"/>
        </w:r>
      </w:hyperlink>
    </w:p>
    <w:p w14:paraId="0181B808" w14:textId="77777777" w:rsidR="00D8548D" w:rsidRDefault="00B57313">
      <w:pPr>
        <w:pStyle w:val="TOC1"/>
        <w:rPr>
          <w:rFonts w:asciiTheme="minorHAnsi" w:eastAsiaTheme="minorEastAsia" w:hAnsiTheme="minorHAnsi" w:cstheme="minorBidi"/>
          <w:b w:val="0"/>
          <w:caps w:val="0"/>
          <w:noProof/>
          <w:szCs w:val="22"/>
          <w:lang w:eastAsia="en-GB"/>
        </w:rPr>
      </w:pPr>
      <w:hyperlink w:anchor="_Toc519156843" w:history="1">
        <w:r w:rsidR="00D8548D" w:rsidRPr="002D06DD">
          <w:rPr>
            <w:rStyle w:val="Hyperlink"/>
            <w:rFonts w:cs="Times New Roman Bold"/>
            <w:noProof/>
          </w:rPr>
          <w:t>2</w:t>
        </w:r>
        <w:r w:rsidR="00D8548D">
          <w:rPr>
            <w:rFonts w:asciiTheme="minorHAnsi" w:eastAsiaTheme="minorEastAsia" w:hAnsiTheme="minorHAnsi" w:cstheme="minorBidi"/>
            <w:b w:val="0"/>
            <w:caps w:val="0"/>
            <w:noProof/>
            <w:szCs w:val="22"/>
            <w:lang w:eastAsia="en-GB"/>
          </w:rPr>
          <w:tab/>
        </w:r>
        <w:r w:rsidR="00D8548D" w:rsidRPr="002D06DD">
          <w:rPr>
            <w:rStyle w:val="Hyperlink"/>
            <w:noProof/>
          </w:rPr>
          <w:t>Rules FOR thIS call for proposalS</w:t>
        </w:r>
        <w:r w:rsidR="00D8548D">
          <w:rPr>
            <w:noProof/>
            <w:webHidden/>
          </w:rPr>
          <w:tab/>
        </w:r>
        <w:r w:rsidR="00D8548D">
          <w:rPr>
            <w:noProof/>
            <w:webHidden/>
          </w:rPr>
          <w:fldChar w:fldCharType="begin"/>
        </w:r>
        <w:r w:rsidR="00D8548D">
          <w:rPr>
            <w:noProof/>
            <w:webHidden/>
          </w:rPr>
          <w:instrText xml:space="preserve"> PAGEREF _Toc519156843 \h </w:instrText>
        </w:r>
        <w:r w:rsidR="00D8548D">
          <w:rPr>
            <w:noProof/>
            <w:webHidden/>
          </w:rPr>
        </w:r>
        <w:r w:rsidR="00D8548D">
          <w:rPr>
            <w:noProof/>
            <w:webHidden/>
          </w:rPr>
          <w:fldChar w:fldCharType="separate"/>
        </w:r>
        <w:r w:rsidR="00D8548D">
          <w:rPr>
            <w:noProof/>
            <w:webHidden/>
          </w:rPr>
          <w:t>12</w:t>
        </w:r>
        <w:r w:rsidR="00D8548D">
          <w:rPr>
            <w:noProof/>
            <w:webHidden/>
          </w:rPr>
          <w:fldChar w:fldCharType="end"/>
        </w:r>
      </w:hyperlink>
    </w:p>
    <w:p w14:paraId="687DCF2A" w14:textId="77777777" w:rsidR="00D8548D" w:rsidRDefault="00B57313">
      <w:pPr>
        <w:pStyle w:val="TOC2"/>
        <w:rPr>
          <w:rFonts w:asciiTheme="minorHAnsi" w:eastAsiaTheme="minorEastAsia" w:hAnsiTheme="minorHAnsi" w:cstheme="minorBidi"/>
          <w:noProof/>
          <w:szCs w:val="22"/>
          <w:lang w:eastAsia="en-GB"/>
        </w:rPr>
      </w:pPr>
      <w:hyperlink w:anchor="_Toc519156844" w:history="1">
        <w:r w:rsidR="00D8548D" w:rsidRPr="002D06DD">
          <w:rPr>
            <w:rStyle w:val="Hyperlink"/>
            <w:rFonts w:cs="Times New Roman Bold"/>
            <w:noProof/>
          </w:rPr>
          <w:t>2.1</w:t>
        </w:r>
        <w:r w:rsidR="00D8548D">
          <w:rPr>
            <w:rFonts w:asciiTheme="minorHAnsi" w:eastAsiaTheme="minorEastAsia" w:hAnsiTheme="minorHAnsi" w:cstheme="minorBidi"/>
            <w:noProof/>
            <w:szCs w:val="22"/>
            <w:lang w:eastAsia="en-GB"/>
          </w:rPr>
          <w:tab/>
        </w:r>
        <w:r w:rsidR="00D8548D" w:rsidRPr="002D06DD">
          <w:rPr>
            <w:rStyle w:val="Hyperlink"/>
            <w:noProof/>
          </w:rPr>
          <w:t>Eligibility criteria</w:t>
        </w:r>
        <w:r w:rsidR="00D8548D">
          <w:rPr>
            <w:noProof/>
            <w:webHidden/>
          </w:rPr>
          <w:tab/>
        </w:r>
        <w:r w:rsidR="00D8548D">
          <w:rPr>
            <w:noProof/>
            <w:webHidden/>
          </w:rPr>
          <w:fldChar w:fldCharType="begin"/>
        </w:r>
        <w:r w:rsidR="00D8548D">
          <w:rPr>
            <w:noProof/>
            <w:webHidden/>
          </w:rPr>
          <w:instrText xml:space="preserve"> PAGEREF _Toc519156844 \h </w:instrText>
        </w:r>
        <w:r w:rsidR="00D8548D">
          <w:rPr>
            <w:noProof/>
            <w:webHidden/>
          </w:rPr>
        </w:r>
        <w:r w:rsidR="00D8548D">
          <w:rPr>
            <w:noProof/>
            <w:webHidden/>
          </w:rPr>
          <w:fldChar w:fldCharType="separate"/>
        </w:r>
        <w:r w:rsidR="00D8548D">
          <w:rPr>
            <w:noProof/>
            <w:webHidden/>
          </w:rPr>
          <w:t>12</w:t>
        </w:r>
        <w:r w:rsidR="00D8548D">
          <w:rPr>
            <w:noProof/>
            <w:webHidden/>
          </w:rPr>
          <w:fldChar w:fldCharType="end"/>
        </w:r>
      </w:hyperlink>
    </w:p>
    <w:p w14:paraId="3D816A4E" w14:textId="77777777" w:rsidR="00D8548D" w:rsidRDefault="00B57313">
      <w:pPr>
        <w:pStyle w:val="TOC3"/>
        <w:rPr>
          <w:rFonts w:asciiTheme="minorHAnsi" w:eastAsiaTheme="minorEastAsia" w:hAnsiTheme="minorHAnsi" w:cstheme="minorBidi"/>
          <w:sz w:val="22"/>
          <w:szCs w:val="22"/>
          <w:lang w:eastAsia="en-GB"/>
        </w:rPr>
      </w:pPr>
      <w:hyperlink w:anchor="_Toc519156845" w:history="1">
        <w:r w:rsidR="00D8548D" w:rsidRPr="002D06DD">
          <w:rPr>
            <w:rStyle w:val="Hyperlink"/>
            <w:rFonts w:ascii="Times New Roman Bold" w:hAnsi="Times New Roman Bold"/>
          </w:rPr>
          <w:t>2.1.1</w:t>
        </w:r>
        <w:r w:rsidR="00D8548D">
          <w:rPr>
            <w:rFonts w:asciiTheme="minorHAnsi" w:eastAsiaTheme="minorEastAsia" w:hAnsiTheme="minorHAnsi" w:cstheme="minorBidi"/>
            <w:sz w:val="22"/>
            <w:szCs w:val="22"/>
            <w:lang w:eastAsia="en-GB"/>
          </w:rPr>
          <w:tab/>
        </w:r>
        <w:r w:rsidR="00D8548D" w:rsidRPr="002D06DD">
          <w:rPr>
            <w:rStyle w:val="Hyperlink"/>
          </w:rPr>
          <w:t>Eligibility of applicants (i.e. lead applicant and co-applicant(s))</w:t>
        </w:r>
        <w:r w:rsidR="00D8548D">
          <w:rPr>
            <w:webHidden/>
          </w:rPr>
          <w:tab/>
        </w:r>
        <w:r w:rsidR="00D8548D">
          <w:rPr>
            <w:webHidden/>
          </w:rPr>
          <w:fldChar w:fldCharType="begin"/>
        </w:r>
        <w:r w:rsidR="00D8548D">
          <w:rPr>
            <w:webHidden/>
          </w:rPr>
          <w:instrText xml:space="preserve"> PAGEREF _Toc519156845 \h </w:instrText>
        </w:r>
        <w:r w:rsidR="00D8548D">
          <w:rPr>
            <w:webHidden/>
          </w:rPr>
        </w:r>
        <w:r w:rsidR="00D8548D">
          <w:rPr>
            <w:webHidden/>
          </w:rPr>
          <w:fldChar w:fldCharType="separate"/>
        </w:r>
        <w:r w:rsidR="00D8548D">
          <w:rPr>
            <w:webHidden/>
          </w:rPr>
          <w:t>12</w:t>
        </w:r>
        <w:r w:rsidR="00D8548D">
          <w:rPr>
            <w:webHidden/>
          </w:rPr>
          <w:fldChar w:fldCharType="end"/>
        </w:r>
      </w:hyperlink>
    </w:p>
    <w:p w14:paraId="28D814CB" w14:textId="77777777" w:rsidR="00D8548D" w:rsidRDefault="00B57313">
      <w:pPr>
        <w:pStyle w:val="TOC3"/>
        <w:rPr>
          <w:rFonts w:asciiTheme="minorHAnsi" w:eastAsiaTheme="minorEastAsia" w:hAnsiTheme="minorHAnsi" w:cstheme="minorBidi"/>
          <w:sz w:val="22"/>
          <w:szCs w:val="22"/>
          <w:lang w:eastAsia="en-GB"/>
        </w:rPr>
      </w:pPr>
      <w:hyperlink w:anchor="_Toc519156846" w:history="1">
        <w:r w:rsidR="00D8548D" w:rsidRPr="002D06DD">
          <w:rPr>
            <w:rStyle w:val="Hyperlink"/>
            <w:rFonts w:ascii="Times New Roman Bold" w:hAnsi="Times New Roman Bold"/>
          </w:rPr>
          <w:t>2.1.2</w:t>
        </w:r>
        <w:r w:rsidR="00D8548D">
          <w:rPr>
            <w:rFonts w:asciiTheme="minorHAnsi" w:eastAsiaTheme="minorEastAsia" w:hAnsiTheme="minorHAnsi" w:cstheme="minorBidi"/>
            <w:sz w:val="22"/>
            <w:szCs w:val="22"/>
            <w:lang w:eastAsia="en-GB"/>
          </w:rPr>
          <w:tab/>
        </w:r>
        <w:r w:rsidR="00D8548D" w:rsidRPr="002D06DD">
          <w:rPr>
            <w:rStyle w:val="Hyperlink"/>
          </w:rPr>
          <w:t>Affiliated entities</w:t>
        </w:r>
        <w:r w:rsidR="00D8548D">
          <w:rPr>
            <w:webHidden/>
          </w:rPr>
          <w:tab/>
        </w:r>
        <w:r w:rsidR="00D8548D">
          <w:rPr>
            <w:webHidden/>
          </w:rPr>
          <w:fldChar w:fldCharType="begin"/>
        </w:r>
        <w:r w:rsidR="00D8548D">
          <w:rPr>
            <w:webHidden/>
          </w:rPr>
          <w:instrText xml:space="preserve"> PAGEREF _Toc519156846 \h </w:instrText>
        </w:r>
        <w:r w:rsidR="00D8548D">
          <w:rPr>
            <w:webHidden/>
          </w:rPr>
        </w:r>
        <w:r w:rsidR="00D8548D">
          <w:rPr>
            <w:webHidden/>
          </w:rPr>
          <w:fldChar w:fldCharType="separate"/>
        </w:r>
        <w:r w:rsidR="00D8548D">
          <w:rPr>
            <w:webHidden/>
          </w:rPr>
          <w:t>14</w:t>
        </w:r>
        <w:r w:rsidR="00D8548D">
          <w:rPr>
            <w:webHidden/>
          </w:rPr>
          <w:fldChar w:fldCharType="end"/>
        </w:r>
      </w:hyperlink>
    </w:p>
    <w:p w14:paraId="04A27D27" w14:textId="77777777" w:rsidR="00D8548D" w:rsidRDefault="00B57313">
      <w:pPr>
        <w:pStyle w:val="TOC3"/>
        <w:rPr>
          <w:rFonts w:asciiTheme="minorHAnsi" w:eastAsiaTheme="minorEastAsia" w:hAnsiTheme="minorHAnsi" w:cstheme="minorBidi"/>
          <w:sz w:val="22"/>
          <w:szCs w:val="22"/>
          <w:lang w:eastAsia="en-GB"/>
        </w:rPr>
      </w:pPr>
      <w:hyperlink w:anchor="_Toc519156847" w:history="1">
        <w:r w:rsidR="00D8548D" w:rsidRPr="002D06DD">
          <w:rPr>
            <w:rStyle w:val="Hyperlink"/>
            <w:rFonts w:ascii="Times New Roman Bold" w:hAnsi="Times New Roman Bold"/>
          </w:rPr>
          <w:t>2.1.3</w:t>
        </w:r>
        <w:r w:rsidR="00D8548D">
          <w:rPr>
            <w:rFonts w:asciiTheme="minorHAnsi" w:eastAsiaTheme="minorEastAsia" w:hAnsiTheme="minorHAnsi" w:cstheme="minorBidi"/>
            <w:sz w:val="22"/>
            <w:szCs w:val="22"/>
            <w:lang w:eastAsia="en-GB"/>
          </w:rPr>
          <w:tab/>
        </w:r>
        <w:r w:rsidR="00D8548D" w:rsidRPr="002D06DD">
          <w:rPr>
            <w:rStyle w:val="Hyperlink"/>
          </w:rPr>
          <w:t>Associates and Contractors</w:t>
        </w:r>
        <w:r w:rsidR="00D8548D">
          <w:rPr>
            <w:webHidden/>
          </w:rPr>
          <w:tab/>
        </w:r>
        <w:r w:rsidR="00D8548D">
          <w:rPr>
            <w:webHidden/>
          </w:rPr>
          <w:fldChar w:fldCharType="begin"/>
        </w:r>
        <w:r w:rsidR="00D8548D">
          <w:rPr>
            <w:webHidden/>
          </w:rPr>
          <w:instrText xml:space="preserve"> PAGEREF _Toc519156847 \h </w:instrText>
        </w:r>
        <w:r w:rsidR="00D8548D">
          <w:rPr>
            <w:webHidden/>
          </w:rPr>
        </w:r>
        <w:r w:rsidR="00D8548D">
          <w:rPr>
            <w:webHidden/>
          </w:rPr>
          <w:fldChar w:fldCharType="separate"/>
        </w:r>
        <w:r w:rsidR="00D8548D">
          <w:rPr>
            <w:webHidden/>
          </w:rPr>
          <w:t>15</w:t>
        </w:r>
        <w:r w:rsidR="00D8548D">
          <w:rPr>
            <w:webHidden/>
          </w:rPr>
          <w:fldChar w:fldCharType="end"/>
        </w:r>
      </w:hyperlink>
    </w:p>
    <w:p w14:paraId="68A7E6A1" w14:textId="77777777" w:rsidR="00D8548D" w:rsidRDefault="00B57313">
      <w:pPr>
        <w:pStyle w:val="TOC3"/>
        <w:rPr>
          <w:rFonts w:asciiTheme="minorHAnsi" w:eastAsiaTheme="minorEastAsia" w:hAnsiTheme="minorHAnsi" w:cstheme="minorBidi"/>
          <w:sz w:val="22"/>
          <w:szCs w:val="22"/>
          <w:lang w:eastAsia="en-GB"/>
        </w:rPr>
      </w:pPr>
      <w:hyperlink w:anchor="_Toc519156848" w:history="1">
        <w:r w:rsidR="00D8548D" w:rsidRPr="002D06DD">
          <w:rPr>
            <w:rStyle w:val="Hyperlink"/>
            <w:rFonts w:ascii="Times New Roman Bold" w:hAnsi="Times New Roman Bold"/>
          </w:rPr>
          <w:t>2.1.4</w:t>
        </w:r>
        <w:r w:rsidR="00D8548D">
          <w:rPr>
            <w:rFonts w:asciiTheme="minorHAnsi" w:eastAsiaTheme="minorEastAsia" w:hAnsiTheme="minorHAnsi" w:cstheme="minorBidi"/>
            <w:sz w:val="22"/>
            <w:szCs w:val="22"/>
            <w:lang w:eastAsia="en-GB"/>
          </w:rPr>
          <w:tab/>
        </w:r>
        <w:r w:rsidR="00D8548D" w:rsidRPr="002D06DD">
          <w:rPr>
            <w:rStyle w:val="Hyperlink"/>
          </w:rPr>
          <w:t>Eligible actions: actions for which an application may be made</w:t>
        </w:r>
        <w:r w:rsidR="00D8548D">
          <w:rPr>
            <w:webHidden/>
          </w:rPr>
          <w:tab/>
        </w:r>
        <w:r w:rsidR="00D8548D">
          <w:rPr>
            <w:webHidden/>
          </w:rPr>
          <w:fldChar w:fldCharType="begin"/>
        </w:r>
        <w:r w:rsidR="00D8548D">
          <w:rPr>
            <w:webHidden/>
          </w:rPr>
          <w:instrText xml:space="preserve"> PAGEREF _Toc519156848 \h </w:instrText>
        </w:r>
        <w:r w:rsidR="00D8548D">
          <w:rPr>
            <w:webHidden/>
          </w:rPr>
        </w:r>
        <w:r w:rsidR="00D8548D">
          <w:rPr>
            <w:webHidden/>
          </w:rPr>
          <w:fldChar w:fldCharType="separate"/>
        </w:r>
        <w:r w:rsidR="00D8548D">
          <w:rPr>
            <w:webHidden/>
          </w:rPr>
          <w:t>16</w:t>
        </w:r>
        <w:r w:rsidR="00D8548D">
          <w:rPr>
            <w:webHidden/>
          </w:rPr>
          <w:fldChar w:fldCharType="end"/>
        </w:r>
      </w:hyperlink>
    </w:p>
    <w:p w14:paraId="0C47A7CD" w14:textId="77777777" w:rsidR="00D8548D" w:rsidRDefault="00B57313">
      <w:pPr>
        <w:pStyle w:val="TOC3"/>
        <w:rPr>
          <w:rFonts w:asciiTheme="minorHAnsi" w:eastAsiaTheme="minorEastAsia" w:hAnsiTheme="minorHAnsi" w:cstheme="minorBidi"/>
          <w:sz w:val="22"/>
          <w:szCs w:val="22"/>
          <w:lang w:eastAsia="en-GB"/>
        </w:rPr>
      </w:pPr>
      <w:hyperlink w:anchor="_Toc519156849" w:history="1">
        <w:r w:rsidR="00D8548D" w:rsidRPr="002D06DD">
          <w:rPr>
            <w:rStyle w:val="Hyperlink"/>
            <w:rFonts w:ascii="Times New Roman Bold" w:hAnsi="Times New Roman Bold"/>
          </w:rPr>
          <w:t>2.1.5</w:t>
        </w:r>
        <w:r w:rsidR="00D8548D">
          <w:rPr>
            <w:rFonts w:asciiTheme="minorHAnsi" w:eastAsiaTheme="minorEastAsia" w:hAnsiTheme="minorHAnsi" w:cstheme="minorBidi"/>
            <w:sz w:val="22"/>
            <w:szCs w:val="22"/>
            <w:lang w:eastAsia="en-GB"/>
          </w:rPr>
          <w:tab/>
        </w:r>
        <w:r w:rsidR="00D8548D" w:rsidRPr="002D06DD">
          <w:rPr>
            <w:rStyle w:val="Hyperlink"/>
          </w:rPr>
          <w:t>Eligibility of costs: costs that can be included</w:t>
        </w:r>
        <w:r w:rsidR="00D8548D">
          <w:rPr>
            <w:webHidden/>
          </w:rPr>
          <w:tab/>
        </w:r>
        <w:r w:rsidR="00D8548D">
          <w:rPr>
            <w:webHidden/>
          </w:rPr>
          <w:fldChar w:fldCharType="begin"/>
        </w:r>
        <w:r w:rsidR="00D8548D">
          <w:rPr>
            <w:webHidden/>
          </w:rPr>
          <w:instrText xml:space="preserve"> PAGEREF _Toc519156849 \h </w:instrText>
        </w:r>
        <w:r w:rsidR="00D8548D">
          <w:rPr>
            <w:webHidden/>
          </w:rPr>
        </w:r>
        <w:r w:rsidR="00D8548D">
          <w:rPr>
            <w:webHidden/>
          </w:rPr>
          <w:fldChar w:fldCharType="separate"/>
        </w:r>
        <w:r w:rsidR="00D8548D">
          <w:rPr>
            <w:webHidden/>
          </w:rPr>
          <w:t>20</w:t>
        </w:r>
        <w:r w:rsidR="00D8548D">
          <w:rPr>
            <w:webHidden/>
          </w:rPr>
          <w:fldChar w:fldCharType="end"/>
        </w:r>
      </w:hyperlink>
    </w:p>
    <w:p w14:paraId="33FD19DF" w14:textId="77777777" w:rsidR="00D8548D" w:rsidRDefault="00B57313">
      <w:pPr>
        <w:pStyle w:val="TOC2"/>
        <w:rPr>
          <w:rFonts w:asciiTheme="minorHAnsi" w:eastAsiaTheme="minorEastAsia" w:hAnsiTheme="minorHAnsi" w:cstheme="minorBidi"/>
          <w:noProof/>
          <w:szCs w:val="22"/>
          <w:lang w:eastAsia="en-GB"/>
        </w:rPr>
      </w:pPr>
      <w:hyperlink w:anchor="_Toc519156850" w:history="1">
        <w:r w:rsidR="00D8548D" w:rsidRPr="002D06DD">
          <w:rPr>
            <w:rStyle w:val="Hyperlink"/>
            <w:rFonts w:cs="Times New Roman Bold"/>
            <w:noProof/>
          </w:rPr>
          <w:t>2.2</w:t>
        </w:r>
        <w:r w:rsidR="00D8548D">
          <w:rPr>
            <w:rFonts w:asciiTheme="minorHAnsi" w:eastAsiaTheme="minorEastAsia" w:hAnsiTheme="minorHAnsi" w:cstheme="minorBidi"/>
            <w:noProof/>
            <w:szCs w:val="22"/>
            <w:lang w:eastAsia="en-GB"/>
          </w:rPr>
          <w:tab/>
        </w:r>
        <w:r w:rsidR="00D8548D" w:rsidRPr="002D06DD">
          <w:rPr>
            <w:rStyle w:val="Hyperlink"/>
            <w:noProof/>
          </w:rPr>
          <w:t>How to apply and the procedures to follow</w:t>
        </w:r>
        <w:r w:rsidR="00D8548D">
          <w:rPr>
            <w:noProof/>
            <w:webHidden/>
          </w:rPr>
          <w:tab/>
        </w:r>
        <w:r w:rsidR="00D8548D">
          <w:rPr>
            <w:noProof/>
            <w:webHidden/>
          </w:rPr>
          <w:fldChar w:fldCharType="begin"/>
        </w:r>
        <w:r w:rsidR="00D8548D">
          <w:rPr>
            <w:noProof/>
            <w:webHidden/>
          </w:rPr>
          <w:instrText xml:space="preserve"> PAGEREF _Toc519156850 \h </w:instrText>
        </w:r>
        <w:r w:rsidR="00D8548D">
          <w:rPr>
            <w:noProof/>
            <w:webHidden/>
          </w:rPr>
        </w:r>
        <w:r w:rsidR="00D8548D">
          <w:rPr>
            <w:noProof/>
            <w:webHidden/>
          </w:rPr>
          <w:fldChar w:fldCharType="separate"/>
        </w:r>
        <w:r w:rsidR="00D8548D">
          <w:rPr>
            <w:noProof/>
            <w:webHidden/>
          </w:rPr>
          <w:t>23</w:t>
        </w:r>
        <w:r w:rsidR="00D8548D">
          <w:rPr>
            <w:noProof/>
            <w:webHidden/>
          </w:rPr>
          <w:fldChar w:fldCharType="end"/>
        </w:r>
      </w:hyperlink>
    </w:p>
    <w:p w14:paraId="0FD654E9" w14:textId="77777777" w:rsidR="00D8548D" w:rsidRDefault="00B57313">
      <w:pPr>
        <w:pStyle w:val="TOC3"/>
        <w:rPr>
          <w:rFonts w:asciiTheme="minorHAnsi" w:eastAsiaTheme="minorEastAsia" w:hAnsiTheme="minorHAnsi" w:cstheme="minorBidi"/>
          <w:sz w:val="22"/>
          <w:szCs w:val="22"/>
          <w:lang w:eastAsia="en-GB"/>
        </w:rPr>
      </w:pPr>
      <w:hyperlink w:anchor="_Toc519156851" w:history="1">
        <w:r w:rsidR="00D8548D" w:rsidRPr="002D06DD">
          <w:rPr>
            <w:rStyle w:val="Hyperlink"/>
            <w:rFonts w:ascii="Times New Roman Bold" w:hAnsi="Times New Roman Bold"/>
          </w:rPr>
          <w:t>2.2.1</w:t>
        </w:r>
        <w:r w:rsidR="00D8548D">
          <w:rPr>
            <w:rFonts w:asciiTheme="minorHAnsi" w:eastAsiaTheme="minorEastAsia" w:hAnsiTheme="minorHAnsi" w:cstheme="minorBidi"/>
            <w:sz w:val="22"/>
            <w:szCs w:val="22"/>
            <w:lang w:eastAsia="en-GB"/>
          </w:rPr>
          <w:tab/>
        </w:r>
        <w:r w:rsidR="00D8548D" w:rsidRPr="002D06DD">
          <w:rPr>
            <w:rStyle w:val="Hyperlink"/>
          </w:rPr>
          <w:t>Concept note content</w:t>
        </w:r>
        <w:r w:rsidR="00D8548D">
          <w:rPr>
            <w:webHidden/>
          </w:rPr>
          <w:tab/>
        </w:r>
        <w:r w:rsidR="00D8548D">
          <w:rPr>
            <w:webHidden/>
          </w:rPr>
          <w:fldChar w:fldCharType="begin"/>
        </w:r>
        <w:r w:rsidR="00D8548D">
          <w:rPr>
            <w:webHidden/>
          </w:rPr>
          <w:instrText xml:space="preserve"> PAGEREF _Toc519156851 \h </w:instrText>
        </w:r>
        <w:r w:rsidR="00D8548D">
          <w:rPr>
            <w:webHidden/>
          </w:rPr>
        </w:r>
        <w:r w:rsidR="00D8548D">
          <w:rPr>
            <w:webHidden/>
          </w:rPr>
          <w:fldChar w:fldCharType="separate"/>
        </w:r>
        <w:r w:rsidR="00D8548D">
          <w:rPr>
            <w:webHidden/>
          </w:rPr>
          <w:t>24</w:t>
        </w:r>
        <w:r w:rsidR="00D8548D">
          <w:rPr>
            <w:webHidden/>
          </w:rPr>
          <w:fldChar w:fldCharType="end"/>
        </w:r>
      </w:hyperlink>
    </w:p>
    <w:p w14:paraId="2C841A67" w14:textId="77777777" w:rsidR="00D8548D" w:rsidRDefault="00B57313">
      <w:pPr>
        <w:pStyle w:val="TOC3"/>
        <w:rPr>
          <w:rFonts w:asciiTheme="minorHAnsi" w:eastAsiaTheme="minorEastAsia" w:hAnsiTheme="minorHAnsi" w:cstheme="minorBidi"/>
          <w:sz w:val="22"/>
          <w:szCs w:val="22"/>
          <w:lang w:eastAsia="en-GB"/>
        </w:rPr>
      </w:pPr>
      <w:hyperlink w:anchor="_Toc519156852" w:history="1">
        <w:r w:rsidR="00D8548D" w:rsidRPr="002D06DD">
          <w:rPr>
            <w:rStyle w:val="Hyperlink"/>
            <w:rFonts w:ascii="Times New Roman Bold" w:hAnsi="Times New Roman Bold"/>
          </w:rPr>
          <w:t>2.2.2</w:t>
        </w:r>
        <w:r w:rsidR="00D8548D">
          <w:rPr>
            <w:rFonts w:asciiTheme="minorHAnsi" w:eastAsiaTheme="minorEastAsia" w:hAnsiTheme="minorHAnsi" w:cstheme="minorBidi"/>
            <w:sz w:val="22"/>
            <w:szCs w:val="22"/>
            <w:lang w:eastAsia="en-GB"/>
          </w:rPr>
          <w:tab/>
        </w:r>
        <w:r w:rsidR="00D8548D" w:rsidRPr="002D06DD">
          <w:rPr>
            <w:rStyle w:val="Hyperlink"/>
          </w:rPr>
          <w:t>Where and how to send concept notes</w:t>
        </w:r>
        <w:r w:rsidR="00D8548D">
          <w:rPr>
            <w:webHidden/>
          </w:rPr>
          <w:tab/>
        </w:r>
        <w:r w:rsidR="00D8548D">
          <w:rPr>
            <w:webHidden/>
          </w:rPr>
          <w:fldChar w:fldCharType="begin"/>
        </w:r>
        <w:r w:rsidR="00D8548D">
          <w:rPr>
            <w:webHidden/>
          </w:rPr>
          <w:instrText xml:space="preserve"> PAGEREF _Toc519156852 \h </w:instrText>
        </w:r>
        <w:r w:rsidR="00D8548D">
          <w:rPr>
            <w:webHidden/>
          </w:rPr>
        </w:r>
        <w:r w:rsidR="00D8548D">
          <w:rPr>
            <w:webHidden/>
          </w:rPr>
          <w:fldChar w:fldCharType="separate"/>
        </w:r>
        <w:r w:rsidR="00D8548D">
          <w:rPr>
            <w:webHidden/>
          </w:rPr>
          <w:t>24</w:t>
        </w:r>
        <w:r w:rsidR="00D8548D">
          <w:rPr>
            <w:webHidden/>
          </w:rPr>
          <w:fldChar w:fldCharType="end"/>
        </w:r>
      </w:hyperlink>
    </w:p>
    <w:p w14:paraId="62F5BE41" w14:textId="77777777" w:rsidR="00D8548D" w:rsidRDefault="00B57313">
      <w:pPr>
        <w:pStyle w:val="TOC3"/>
        <w:rPr>
          <w:rFonts w:asciiTheme="minorHAnsi" w:eastAsiaTheme="minorEastAsia" w:hAnsiTheme="minorHAnsi" w:cstheme="minorBidi"/>
          <w:sz w:val="22"/>
          <w:szCs w:val="22"/>
          <w:lang w:eastAsia="en-GB"/>
        </w:rPr>
      </w:pPr>
      <w:hyperlink w:anchor="_Toc519156853" w:history="1">
        <w:r w:rsidR="00D8548D" w:rsidRPr="002D06DD">
          <w:rPr>
            <w:rStyle w:val="Hyperlink"/>
            <w:rFonts w:ascii="Times New Roman Bold" w:hAnsi="Times New Roman Bold"/>
          </w:rPr>
          <w:t>2.2.3</w:t>
        </w:r>
        <w:r w:rsidR="00D8548D">
          <w:rPr>
            <w:rFonts w:asciiTheme="minorHAnsi" w:eastAsiaTheme="minorEastAsia" w:hAnsiTheme="minorHAnsi" w:cstheme="minorBidi"/>
            <w:sz w:val="22"/>
            <w:szCs w:val="22"/>
            <w:lang w:eastAsia="en-GB"/>
          </w:rPr>
          <w:tab/>
        </w:r>
        <w:r w:rsidR="00D8548D" w:rsidRPr="002D06DD">
          <w:rPr>
            <w:rStyle w:val="Hyperlink"/>
          </w:rPr>
          <w:t>Deadline for submission of concept notes</w:t>
        </w:r>
        <w:r w:rsidR="00D8548D">
          <w:rPr>
            <w:webHidden/>
          </w:rPr>
          <w:tab/>
        </w:r>
        <w:r w:rsidR="00D8548D">
          <w:rPr>
            <w:webHidden/>
          </w:rPr>
          <w:fldChar w:fldCharType="begin"/>
        </w:r>
        <w:r w:rsidR="00D8548D">
          <w:rPr>
            <w:webHidden/>
          </w:rPr>
          <w:instrText xml:space="preserve"> PAGEREF _Toc519156853 \h </w:instrText>
        </w:r>
        <w:r w:rsidR="00D8548D">
          <w:rPr>
            <w:webHidden/>
          </w:rPr>
        </w:r>
        <w:r w:rsidR="00D8548D">
          <w:rPr>
            <w:webHidden/>
          </w:rPr>
          <w:fldChar w:fldCharType="separate"/>
        </w:r>
        <w:r w:rsidR="00D8548D">
          <w:rPr>
            <w:webHidden/>
          </w:rPr>
          <w:t>26</w:t>
        </w:r>
        <w:r w:rsidR="00D8548D">
          <w:rPr>
            <w:webHidden/>
          </w:rPr>
          <w:fldChar w:fldCharType="end"/>
        </w:r>
      </w:hyperlink>
    </w:p>
    <w:p w14:paraId="08909F7B" w14:textId="77777777" w:rsidR="00D8548D" w:rsidRDefault="00B57313">
      <w:pPr>
        <w:pStyle w:val="TOC3"/>
        <w:rPr>
          <w:rFonts w:asciiTheme="minorHAnsi" w:eastAsiaTheme="minorEastAsia" w:hAnsiTheme="minorHAnsi" w:cstheme="minorBidi"/>
          <w:sz w:val="22"/>
          <w:szCs w:val="22"/>
          <w:lang w:eastAsia="en-GB"/>
        </w:rPr>
      </w:pPr>
      <w:hyperlink w:anchor="_Toc519156854" w:history="1">
        <w:r w:rsidR="00D8548D" w:rsidRPr="002D06DD">
          <w:rPr>
            <w:rStyle w:val="Hyperlink"/>
            <w:rFonts w:ascii="Times New Roman Bold" w:hAnsi="Times New Roman Bold"/>
          </w:rPr>
          <w:t>2.2.4</w:t>
        </w:r>
        <w:r w:rsidR="00D8548D">
          <w:rPr>
            <w:rFonts w:asciiTheme="minorHAnsi" w:eastAsiaTheme="minorEastAsia" w:hAnsiTheme="minorHAnsi" w:cstheme="minorBidi"/>
            <w:sz w:val="22"/>
            <w:szCs w:val="22"/>
            <w:lang w:eastAsia="en-GB"/>
          </w:rPr>
          <w:tab/>
        </w:r>
        <w:r w:rsidR="00D8548D" w:rsidRPr="002D06DD">
          <w:rPr>
            <w:rStyle w:val="Hyperlink"/>
          </w:rPr>
          <w:t>Further information about concept notes</w:t>
        </w:r>
        <w:r w:rsidR="00D8548D">
          <w:rPr>
            <w:webHidden/>
          </w:rPr>
          <w:tab/>
        </w:r>
        <w:r w:rsidR="00D8548D">
          <w:rPr>
            <w:webHidden/>
          </w:rPr>
          <w:fldChar w:fldCharType="begin"/>
        </w:r>
        <w:r w:rsidR="00D8548D">
          <w:rPr>
            <w:webHidden/>
          </w:rPr>
          <w:instrText xml:space="preserve"> PAGEREF _Toc519156854 \h </w:instrText>
        </w:r>
        <w:r w:rsidR="00D8548D">
          <w:rPr>
            <w:webHidden/>
          </w:rPr>
        </w:r>
        <w:r w:rsidR="00D8548D">
          <w:rPr>
            <w:webHidden/>
          </w:rPr>
          <w:fldChar w:fldCharType="separate"/>
        </w:r>
        <w:r w:rsidR="00D8548D">
          <w:rPr>
            <w:webHidden/>
          </w:rPr>
          <w:t>26</w:t>
        </w:r>
        <w:r w:rsidR="00D8548D">
          <w:rPr>
            <w:webHidden/>
          </w:rPr>
          <w:fldChar w:fldCharType="end"/>
        </w:r>
      </w:hyperlink>
    </w:p>
    <w:p w14:paraId="2F42D952" w14:textId="77777777" w:rsidR="00D8548D" w:rsidRDefault="00B57313">
      <w:pPr>
        <w:pStyle w:val="TOC3"/>
        <w:rPr>
          <w:rFonts w:asciiTheme="minorHAnsi" w:eastAsiaTheme="minorEastAsia" w:hAnsiTheme="minorHAnsi" w:cstheme="minorBidi"/>
          <w:sz w:val="22"/>
          <w:szCs w:val="22"/>
          <w:lang w:eastAsia="en-GB"/>
        </w:rPr>
      </w:pPr>
      <w:hyperlink w:anchor="_Toc519156855" w:history="1">
        <w:r w:rsidR="00D8548D" w:rsidRPr="002D06DD">
          <w:rPr>
            <w:rStyle w:val="Hyperlink"/>
            <w:rFonts w:ascii="Times New Roman Bold" w:hAnsi="Times New Roman Bold"/>
          </w:rPr>
          <w:t>2.2.5</w:t>
        </w:r>
        <w:r w:rsidR="00D8548D">
          <w:rPr>
            <w:rFonts w:asciiTheme="minorHAnsi" w:eastAsiaTheme="minorEastAsia" w:hAnsiTheme="minorHAnsi" w:cstheme="minorBidi"/>
            <w:sz w:val="22"/>
            <w:szCs w:val="22"/>
            <w:lang w:eastAsia="en-GB"/>
          </w:rPr>
          <w:tab/>
        </w:r>
        <w:r w:rsidR="00D8548D" w:rsidRPr="002D06DD">
          <w:rPr>
            <w:rStyle w:val="Hyperlink"/>
          </w:rPr>
          <w:t>Full applications</w:t>
        </w:r>
        <w:r w:rsidR="00D8548D">
          <w:rPr>
            <w:webHidden/>
          </w:rPr>
          <w:tab/>
        </w:r>
        <w:r w:rsidR="00D8548D">
          <w:rPr>
            <w:webHidden/>
          </w:rPr>
          <w:fldChar w:fldCharType="begin"/>
        </w:r>
        <w:r w:rsidR="00D8548D">
          <w:rPr>
            <w:webHidden/>
          </w:rPr>
          <w:instrText xml:space="preserve"> PAGEREF _Toc519156855 \h </w:instrText>
        </w:r>
        <w:r w:rsidR="00D8548D">
          <w:rPr>
            <w:webHidden/>
          </w:rPr>
        </w:r>
        <w:r w:rsidR="00D8548D">
          <w:rPr>
            <w:webHidden/>
          </w:rPr>
          <w:fldChar w:fldCharType="separate"/>
        </w:r>
        <w:r w:rsidR="00D8548D">
          <w:rPr>
            <w:webHidden/>
          </w:rPr>
          <w:t>26</w:t>
        </w:r>
        <w:r w:rsidR="00D8548D">
          <w:rPr>
            <w:webHidden/>
          </w:rPr>
          <w:fldChar w:fldCharType="end"/>
        </w:r>
      </w:hyperlink>
    </w:p>
    <w:p w14:paraId="3297FC00" w14:textId="77777777" w:rsidR="00D8548D" w:rsidRDefault="00B57313">
      <w:pPr>
        <w:pStyle w:val="TOC3"/>
        <w:rPr>
          <w:rFonts w:asciiTheme="minorHAnsi" w:eastAsiaTheme="minorEastAsia" w:hAnsiTheme="minorHAnsi" w:cstheme="minorBidi"/>
          <w:sz w:val="22"/>
          <w:szCs w:val="22"/>
          <w:lang w:eastAsia="en-GB"/>
        </w:rPr>
      </w:pPr>
      <w:hyperlink w:anchor="_Toc519156856" w:history="1">
        <w:r w:rsidR="00D8548D" w:rsidRPr="002D06DD">
          <w:rPr>
            <w:rStyle w:val="Hyperlink"/>
            <w:rFonts w:ascii="Times New Roman Bold" w:hAnsi="Times New Roman Bold"/>
          </w:rPr>
          <w:t>2.2.6</w:t>
        </w:r>
        <w:r w:rsidR="00D8548D">
          <w:rPr>
            <w:rFonts w:asciiTheme="minorHAnsi" w:eastAsiaTheme="minorEastAsia" w:hAnsiTheme="minorHAnsi" w:cstheme="minorBidi"/>
            <w:sz w:val="22"/>
            <w:szCs w:val="22"/>
            <w:lang w:eastAsia="en-GB"/>
          </w:rPr>
          <w:tab/>
        </w:r>
        <w:r w:rsidR="00D8548D" w:rsidRPr="002D06DD">
          <w:rPr>
            <w:rStyle w:val="Hyperlink"/>
          </w:rPr>
          <w:t>Where and how to send full applications</w:t>
        </w:r>
        <w:r w:rsidR="00D8548D">
          <w:rPr>
            <w:webHidden/>
          </w:rPr>
          <w:tab/>
        </w:r>
        <w:r w:rsidR="00D8548D">
          <w:rPr>
            <w:webHidden/>
          </w:rPr>
          <w:fldChar w:fldCharType="begin"/>
        </w:r>
        <w:r w:rsidR="00D8548D">
          <w:rPr>
            <w:webHidden/>
          </w:rPr>
          <w:instrText xml:space="preserve"> PAGEREF _Toc519156856 \h </w:instrText>
        </w:r>
        <w:r w:rsidR="00D8548D">
          <w:rPr>
            <w:webHidden/>
          </w:rPr>
        </w:r>
        <w:r w:rsidR="00D8548D">
          <w:rPr>
            <w:webHidden/>
          </w:rPr>
          <w:fldChar w:fldCharType="separate"/>
        </w:r>
        <w:r w:rsidR="00D8548D">
          <w:rPr>
            <w:webHidden/>
          </w:rPr>
          <w:t>28</w:t>
        </w:r>
        <w:r w:rsidR="00D8548D">
          <w:rPr>
            <w:webHidden/>
          </w:rPr>
          <w:fldChar w:fldCharType="end"/>
        </w:r>
      </w:hyperlink>
    </w:p>
    <w:p w14:paraId="0BAB6458" w14:textId="77777777" w:rsidR="00D8548D" w:rsidRDefault="00B57313">
      <w:pPr>
        <w:pStyle w:val="TOC3"/>
        <w:rPr>
          <w:rFonts w:asciiTheme="minorHAnsi" w:eastAsiaTheme="minorEastAsia" w:hAnsiTheme="minorHAnsi" w:cstheme="minorBidi"/>
          <w:sz w:val="22"/>
          <w:szCs w:val="22"/>
          <w:lang w:eastAsia="en-GB"/>
        </w:rPr>
      </w:pPr>
      <w:hyperlink w:anchor="_Toc519156857" w:history="1">
        <w:r w:rsidR="00D8548D" w:rsidRPr="002D06DD">
          <w:rPr>
            <w:rStyle w:val="Hyperlink"/>
            <w:rFonts w:ascii="Times New Roman Bold" w:hAnsi="Times New Roman Bold"/>
          </w:rPr>
          <w:t>2.2.7</w:t>
        </w:r>
        <w:r w:rsidR="00D8548D">
          <w:rPr>
            <w:rFonts w:asciiTheme="minorHAnsi" w:eastAsiaTheme="minorEastAsia" w:hAnsiTheme="minorHAnsi" w:cstheme="minorBidi"/>
            <w:sz w:val="22"/>
            <w:szCs w:val="22"/>
            <w:lang w:eastAsia="en-GB"/>
          </w:rPr>
          <w:tab/>
        </w:r>
        <w:r w:rsidR="00D8548D" w:rsidRPr="002D06DD">
          <w:rPr>
            <w:rStyle w:val="Hyperlink"/>
          </w:rPr>
          <w:t>Deadline for submission of full applications</w:t>
        </w:r>
        <w:r w:rsidR="00D8548D">
          <w:rPr>
            <w:webHidden/>
          </w:rPr>
          <w:tab/>
        </w:r>
        <w:r w:rsidR="00D8548D">
          <w:rPr>
            <w:webHidden/>
          </w:rPr>
          <w:fldChar w:fldCharType="begin"/>
        </w:r>
        <w:r w:rsidR="00D8548D">
          <w:rPr>
            <w:webHidden/>
          </w:rPr>
          <w:instrText xml:space="preserve"> PAGEREF _Toc519156857 \h </w:instrText>
        </w:r>
        <w:r w:rsidR="00D8548D">
          <w:rPr>
            <w:webHidden/>
          </w:rPr>
        </w:r>
        <w:r w:rsidR="00D8548D">
          <w:rPr>
            <w:webHidden/>
          </w:rPr>
          <w:fldChar w:fldCharType="separate"/>
        </w:r>
        <w:r w:rsidR="00D8548D">
          <w:rPr>
            <w:webHidden/>
          </w:rPr>
          <w:t>29</w:t>
        </w:r>
        <w:r w:rsidR="00D8548D">
          <w:rPr>
            <w:webHidden/>
          </w:rPr>
          <w:fldChar w:fldCharType="end"/>
        </w:r>
      </w:hyperlink>
    </w:p>
    <w:p w14:paraId="49353D5D" w14:textId="77777777" w:rsidR="00D8548D" w:rsidRDefault="00B57313">
      <w:pPr>
        <w:pStyle w:val="TOC3"/>
        <w:rPr>
          <w:rFonts w:asciiTheme="minorHAnsi" w:eastAsiaTheme="minorEastAsia" w:hAnsiTheme="minorHAnsi" w:cstheme="minorBidi"/>
          <w:sz w:val="22"/>
          <w:szCs w:val="22"/>
          <w:lang w:eastAsia="en-GB"/>
        </w:rPr>
      </w:pPr>
      <w:hyperlink w:anchor="_Toc519156858" w:history="1">
        <w:r w:rsidR="00D8548D" w:rsidRPr="002D06DD">
          <w:rPr>
            <w:rStyle w:val="Hyperlink"/>
            <w:rFonts w:ascii="Times New Roman Bold" w:hAnsi="Times New Roman Bold"/>
          </w:rPr>
          <w:t>2.2.8</w:t>
        </w:r>
        <w:r w:rsidR="00D8548D">
          <w:rPr>
            <w:rFonts w:asciiTheme="minorHAnsi" w:eastAsiaTheme="minorEastAsia" w:hAnsiTheme="minorHAnsi" w:cstheme="minorBidi"/>
            <w:sz w:val="22"/>
            <w:szCs w:val="22"/>
            <w:lang w:eastAsia="en-GB"/>
          </w:rPr>
          <w:tab/>
        </w:r>
        <w:r w:rsidR="00D8548D" w:rsidRPr="002D06DD">
          <w:rPr>
            <w:rStyle w:val="Hyperlink"/>
          </w:rPr>
          <w:t>Further information about full applications</w:t>
        </w:r>
        <w:r w:rsidR="00D8548D">
          <w:rPr>
            <w:webHidden/>
          </w:rPr>
          <w:tab/>
        </w:r>
        <w:r w:rsidR="00D8548D">
          <w:rPr>
            <w:webHidden/>
          </w:rPr>
          <w:fldChar w:fldCharType="begin"/>
        </w:r>
        <w:r w:rsidR="00D8548D">
          <w:rPr>
            <w:webHidden/>
          </w:rPr>
          <w:instrText xml:space="preserve"> PAGEREF _Toc519156858 \h </w:instrText>
        </w:r>
        <w:r w:rsidR="00D8548D">
          <w:rPr>
            <w:webHidden/>
          </w:rPr>
        </w:r>
        <w:r w:rsidR="00D8548D">
          <w:rPr>
            <w:webHidden/>
          </w:rPr>
          <w:fldChar w:fldCharType="separate"/>
        </w:r>
        <w:r w:rsidR="00D8548D">
          <w:rPr>
            <w:webHidden/>
          </w:rPr>
          <w:t>29</w:t>
        </w:r>
        <w:r w:rsidR="00D8548D">
          <w:rPr>
            <w:webHidden/>
          </w:rPr>
          <w:fldChar w:fldCharType="end"/>
        </w:r>
      </w:hyperlink>
    </w:p>
    <w:p w14:paraId="1A7FF7DF" w14:textId="77777777" w:rsidR="00D8548D" w:rsidRDefault="00B57313">
      <w:pPr>
        <w:pStyle w:val="TOC2"/>
        <w:rPr>
          <w:rFonts w:asciiTheme="minorHAnsi" w:eastAsiaTheme="minorEastAsia" w:hAnsiTheme="minorHAnsi" w:cstheme="minorBidi"/>
          <w:noProof/>
          <w:szCs w:val="22"/>
          <w:lang w:eastAsia="en-GB"/>
        </w:rPr>
      </w:pPr>
      <w:hyperlink w:anchor="_Toc519156859" w:history="1">
        <w:r w:rsidR="00D8548D" w:rsidRPr="002D06DD">
          <w:rPr>
            <w:rStyle w:val="Hyperlink"/>
            <w:rFonts w:cs="Times New Roman Bold"/>
            <w:noProof/>
          </w:rPr>
          <w:t>2.3</w:t>
        </w:r>
        <w:r w:rsidR="00D8548D">
          <w:rPr>
            <w:rFonts w:asciiTheme="minorHAnsi" w:eastAsiaTheme="minorEastAsia" w:hAnsiTheme="minorHAnsi" w:cstheme="minorBidi"/>
            <w:noProof/>
            <w:szCs w:val="22"/>
            <w:lang w:eastAsia="en-GB"/>
          </w:rPr>
          <w:tab/>
        </w:r>
        <w:r w:rsidR="00D8548D" w:rsidRPr="002D06DD">
          <w:rPr>
            <w:rStyle w:val="Hyperlink"/>
            <w:noProof/>
          </w:rPr>
          <w:t>Evaluation and selection of applications</w:t>
        </w:r>
        <w:r w:rsidR="00D8548D">
          <w:rPr>
            <w:noProof/>
            <w:webHidden/>
          </w:rPr>
          <w:tab/>
        </w:r>
        <w:r w:rsidR="00D8548D">
          <w:rPr>
            <w:noProof/>
            <w:webHidden/>
          </w:rPr>
          <w:fldChar w:fldCharType="begin"/>
        </w:r>
        <w:r w:rsidR="00D8548D">
          <w:rPr>
            <w:noProof/>
            <w:webHidden/>
          </w:rPr>
          <w:instrText xml:space="preserve"> PAGEREF _Toc519156859 \h </w:instrText>
        </w:r>
        <w:r w:rsidR="00D8548D">
          <w:rPr>
            <w:noProof/>
            <w:webHidden/>
          </w:rPr>
        </w:r>
        <w:r w:rsidR="00D8548D">
          <w:rPr>
            <w:noProof/>
            <w:webHidden/>
          </w:rPr>
          <w:fldChar w:fldCharType="separate"/>
        </w:r>
        <w:r w:rsidR="00D8548D">
          <w:rPr>
            <w:noProof/>
            <w:webHidden/>
          </w:rPr>
          <w:t>30</w:t>
        </w:r>
        <w:r w:rsidR="00D8548D">
          <w:rPr>
            <w:noProof/>
            <w:webHidden/>
          </w:rPr>
          <w:fldChar w:fldCharType="end"/>
        </w:r>
      </w:hyperlink>
    </w:p>
    <w:p w14:paraId="3A54ECBF" w14:textId="77777777" w:rsidR="00D8548D" w:rsidRDefault="00B57313">
      <w:pPr>
        <w:pStyle w:val="TOC2"/>
        <w:rPr>
          <w:rFonts w:asciiTheme="minorHAnsi" w:eastAsiaTheme="minorEastAsia" w:hAnsiTheme="minorHAnsi" w:cstheme="minorBidi"/>
          <w:noProof/>
          <w:szCs w:val="22"/>
          <w:lang w:eastAsia="en-GB"/>
        </w:rPr>
      </w:pPr>
      <w:hyperlink w:anchor="_Toc519156860" w:history="1">
        <w:r w:rsidR="00D8548D" w:rsidRPr="002D06DD">
          <w:rPr>
            <w:rStyle w:val="Hyperlink"/>
            <w:rFonts w:cs="Times New Roman Bold"/>
            <w:noProof/>
          </w:rPr>
          <w:t>2.4</w:t>
        </w:r>
        <w:r w:rsidR="00D8548D">
          <w:rPr>
            <w:rFonts w:asciiTheme="minorHAnsi" w:eastAsiaTheme="minorEastAsia" w:hAnsiTheme="minorHAnsi" w:cstheme="minorBidi"/>
            <w:noProof/>
            <w:szCs w:val="22"/>
            <w:lang w:eastAsia="en-GB"/>
          </w:rPr>
          <w:tab/>
        </w:r>
        <w:r w:rsidR="00D8548D" w:rsidRPr="002D06DD">
          <w:rPr>
            <w:rStyle w:val="Hyperlink"/>
            <w:noProof/>
          </w:rPr>
          <w:t>Submission of supporting documents for provisionally selected applications</w:t>
        </w:r>
        <w:r w:rsidR="00D8548D">
          <w:rPr>
            <w:noProof/>
            <w:webHidden/>
          </w:rPr>
          <w:tab/>
        </w:r>
        <w:r w:rsidR="00D8548D">
          <w:rPr>
            <w:noProof/>
            <w:webHidden/>
          </w:rPr>
          <w:fldChar w:fldCharType="begin"/>
        </w:r>
        <w:r w:rsidR="00D8548D">
          <w:rPr>
            <w:noProof/>
            <w:webHidden/>
          </w:rPr>
          <w:instrText xml:space="preserve"> PAGEREF _Toc519156860 \h </w:instrText>
        </w:r>
        <w:r w:rsidR="00D8548D">
          <w:rPr>
            <w:noProof/>
            <w:webHidden/>
          </w:rPr>
        </w:r>
        <w:r w:rsidR="00D8548D">
          <w:rPr>
            <w:noProof/>
            <w:webHidden/>
          </w:rPr>
          <w:fldChar w:fldCharType="separate"/>
        </w:r>
        <w:r w:rsidR="00D8548D">
          <w:rPr>
            <w:noProof/>
            <w:webHidden/>
          </w:rPr>
          <w:t>36</w:t>
        </w:r>
        <w:r w:rsidR="00D8548D">
          <w:rPr>
            <w:noProof/>
            <w:webHidden/>
          </w:rPr>
          <w:fldChar w:fldCharType="end"/>
        </w:r>
      </w:hyperlink>
    </w:p>
    <w:p w14:paraId="670B20D8" w14:textId="77777777" w:rsidR="00D8548D" w:rsidRDefault="00B57313">
      <w:pPr>
        <w:pStyle w:val="TOC2"/>
        <w:rPr>
          <w:rFonts w:asciiTheme="minorHAnsi" w:eastAsiaTheme="minorEastAsia" w:hAnsiTheme="minorHAnsi" w:cstheme="minorBidi"/>
          <w:noProof/>
          <w:szCs w:val="22"/>
          <w:lang w:eastAsia="en-GB"/>
        </w:rPr>
      </w:pPr>
      <w:hyperlink w:anchor="_Toc519156861" w:history="1">
        <w:r w:rsidR="00D8548D" w:rsidRPr="002D06DD">
          <w:rPr>
            <w:rStyle w:val="Hyperlink"/>
            <w:rFonts w:cs="Times New Roman Bold"/>
            <w:noProof/>
          </w:rPr>
          <w:t>2.5</w:t>
        </w:r>
        <w:r w:rsidR="00D8548D">
          <w:rPr>
            <w:rFonts w:asciiTheme="minorHAnsi" w:eastAsiaTheme="minorEastAsia" w:hAnsiTheme="minorHAnsi" w:cstheme="minorBidi"/>
            <w:noProof/>
            <w:szCs w:val="22"/>
            <w:lang w:eastAsia="en-GB"/>
          </w:rPr>
          <w:tab/>
        </w:r>
        <w:r w:rsidR="00D8548D" w:rsidRPr="002D06DD">
          <w:rPr>
            <w:rStyle w:val="Hyperlink"/>
            <w:noProof/>
          </w:rPr>
          <w:t>Notification of the Contracting Authority’s decision</w:t>
        </w:r>
        <w:r w:rsidR="00D8548D">
          <w:rPr>
            <w:noProof/>
            <w:webHidden/>
          </w:rPr>
          <w:tab/>
        </w:r>
        <w:r w:rsidR="00D8548D">
          <w:rPr>
            <w:noProof/>
            <w:webHidden/>
          </w:rPr>
          <w:fldChar w:fldCharType="begin"/>
        </w:r>
        <w:r w:rsidR="00D8548D">
          <w:rPr>
            <w:noProof/>
            <w:webHidden/>
          </w:rPr>
          <w:instrText xml:space="preserve"> PAGEREF _Toc519156861 \h </w:instrText>
        </w:r>
        <w:r w:rsidR="00D8548D">
          <w:rPr>
            <w:noProof/>
            <w:webHidden/>
          </w:rPr>
        </w:r>
        <w:r w:rsidR="00D8548D">
          <w:rPr>
            <w:noProof/>
            <w:webHidden/>
          </w:rPr>
          <w:fldChar w:fldCharType="separate"/>
        </w:r>
        <w:r w:rsidR="00D8548D">
          <w:rPr>
            <w:noProof/>
            <w:webHidden/>
          </w:rPr>
          <w:t>37</w:t>
        </w:r>
        <w:r w:rsidR="00D8548D">
          <w:rPr>
            <w:noProof/>
            <w:webHidden/>
          </w:rPr>
          <w:fldChar w:fldCharType="end"/>
        </w:r>
      </w:hyperlink>
    </w:p>
    <w:p w14:paraId="30F7E6EC" w14:textId="77777777" w:rsidR="00D8548D" w:rsidRDefault="00B57313">
      <w:pPr>
        <w:pStyle w:val="TOC3"/>
        <w:rPr>
          <w:rFonts w:asciiTheme="minorHAnsi" w:eastAsiaTheme="minorEastAsia" w:hAnsiTheme="minorHAnsi" w:cstheme="minorBidi"/>
          <w:sz w:val="22"/>
          <w:szCs w:val="22"/>
          <w:lang w:eastAsia="en-GB"/>
        </w:rPr>
      </w:pPr>
      <w:hyperlink w:anchor="_Toc519156862" w:history="1">
        <w:r w:rsidR="00D8548D" w:rsidRPr="002D06DD">
          <w:rPr>
            <w:rStyle w:val="Hyperlink"/>
            <w:rFonts w:ascii="Times New Roman Bold" w:hAnsi="Times New Roman Bold"/>
          </w:rPr>
          <w:t>2.5.1</w:t>
        </w:r>
        <w:r w:rsidR="00D8548D">
          <w:rPr>
            <w:rFonts w:asciiTheme="minorHAnsi" w:eastAsiaTheme="minorEastAsia" w:hAnsiTheme="minorHAnsi" w:cstheme="minorBidi"/>
            <w:sz w:val="22"/>
            <w:szCs w:val="22"/>
            <w:lang w:eastAsia="en-GB"/>
          </w:rPr>
          <w:tab/>
        </w:r>
        <w:r w:rsidR="00D8548D" w:rsidRPr="002D06DD">
          <w:rPr>
            <w:rStyle w:val="Hyperlink"/>
          </w:rPr>
          <w:t>Content of the decision</w:t>
        </w:r>
        <w:r w:rsidR="00D8548D">
          <w:rPr>
            <w:webHidden/>
          </w:rPr>
          <w:tab/>
        </w:r>
        <w:r w:rsidR="00D8548D">
          <w:rPr>
            <w:webHidden/>
          </w:rPr>
          <w:fldChar w:fldCharType="begin"/>
        </w:r>
        <w:r w:rsidR="00D8548D">
          <w:rPr>
            <w:webHidden/>
          </w:rPr>
          <w:instrText xml:space="preserve"> PAGEREF _Toc519156862 \h </w:instrText>
        </w:r>
        <w:r w:rsidR="00D8548D">
          <w:rPr>
            <w:webHidden/>
          </w:rPr>
        </w:r>
        <w:r w:rsidR="00D8548D">
          <w:rPr>
            <w:webHidden/>
          </w:rPr>
          <w:fldChar w:fldCharType="separate"/>
        </w:r>
        <w:r w:rsidR="00D8548D">
          <w:rPr>
            <w:webHidden/>
          </w:rPr>
          <w:t>37</w:t>
        </w:r>
        <w:r w:rsidR="00D8548D">
          <w:rPr>
            <w:webHidden/>
          </w:rPr>
          <w:fldChar w:fldCharType="end"/>
        </w:r>
      </w:hyperlink>
    </w:p>
    <w:p w14:paraId="3162A727" w14:textId="77777777" w:rsidR="00D8548D" w:rsidRDefault="00B57313">
      <w:pPr>
        <w:pStyle w:val="TOC3"/>
        <w:rPr>
          <w:rFonts w:asciiTheme="minorHAnsi" w:eastAsiaTheme="minorEastAsia" w:hAnsiTheme="minorHAnsi" w:cstheme="minorBidi"/>
          <w:sz w:val="22"/>
          <w:szCs w:val="22"/>
          <w:lang w:eastAsia="en-GB"/>
        </w:rPr>
      </w:pPr>
      <w:hyperlink w:anchor="_Toc519156863" w:history="1">
        <w:r w:rsidR="00D8548D" w:rsidRPr="002D06DD">
          <w:rPr>
            <w:rStyle w:val="Hyperlink"/>
            <w:rFonts w:ascii="Times New Roman Bold" w:hAnsi="Times New Roman Bold"/>
          </w:rPr>
          <w:t>2.5.2</w:t>
        </w:r>
        <w:r w:rsidR="00D8548D">
          <w:rPr>
            <w:rFonts w:asciiTheme="minorHAnsi" w:eastAsiaTheme="minorEastAsia" w:hAnsiTheme="minorHAnsi" w:cstheme="minorBidi"/>
            <w:sz w:val="22"/>
            <w:szCs w:val="22"/>
            <w:lang w:eastAsia="en-GB"/>
          </w:rPr>
          <w:tab/>
        </w:r>
        <w:r w:rsidR="00D8548D" w:rsidRPr="002D06DD">
          <w:rPr>
            <w:rStyle w:val="Hyperlink"/>
          </w:rPr>
          <w:t>Indicative timetable</w:t>
        </w:r>
        <w:r w:rsidR="00D8548D">
          <w:rPr>
            <w:webHidden/>
          </w:rPr>
          <w:tab/>
        </w:r>
        <w:r w:rsidR="00D8548D">
          <w:rPr>
            <w:webHidden/>
          </w:rPr>
          <w:fldChar w:fldCharType="begin"/>
        </w:r>
        <w:r w:rsidR="00D8548D">
          <w:rPr>
            <w:webHidden/>
          </w:rPr>
          <w:instrText xml:space="preserve"> PAGEREF _Toc519156863 \h </w:instrText>
        </w:r>
        <w:r w:rsidR="00D8548D">
          <w:rPr>
            <w:webHidden/>
          </w:rPr>
        </w:r>
        <w:r w:rsidR="00D8548D">
          <w:rPr>
            <w:webHidden/>
          </w:rPr>
          <w:fldChar w:fldCharType="separate"/>
        </w:r>
        <w:r w:rsidR="00D8548D">
          <w:rPr>
            <w:webHidden/>
          </w:rPr>
          <w:t>38</w:t>
        </w:r>
        <w:r w:rsidR="00D8548D">
          <w:rPr>
            <w:webHidden/>
          </w:rPr>
          <w:fldChar w:fldCharType="end"/>
        </w:r>
      </w:hyperlink>
    </w:p>
    <w:p w14:paraId="6C4044AE" w14:textId="1F36560D" w:rsidR="00D8548D" w:rsidRDefault="00B57313" w:rsidP="00D8548D">
      <w:pPr>
        <w:pStyle w:val="TOC2"/>
        <w:rPr>
          <w:rFonts w:asciiTheme="minorHAnsi" w:eastAsiaTheme="minorEastAsia" w:hAnsiTheme="minorHAnsi" w:cstheme="minorBidi"/>
          <w:noProof/>
          <w:szCs w:val="22"/>
          <w:lang w:eastAsia="en-GB"/>
        </w:rPr>
      </w:pPr>
      <w:hyperlink w:anchor="_Toc519156864" w:history="1">
        <w:r w:rsidR="00D8548D" w:rsidRPr="002D06DD">
          <w:rPr>
            <w:rStyle w:val="Hyperlink"/>
            <w:rFonts w:cs="Times New Roman Bold"/>
            <w:noProof/>
          </w:rPr>
          <w:t>2.6</w:t>
        </w:r>
        <w:r w:rsidR="00D8548D">
          <w:rPr>
            <w:rFonts w:asciiTheme="minorHAnsi" w:eastAsiaTheme="minorEastAsia" w:hAnsiTheme="minorHAnsi" w:cstheme="minorBidi"/>
            <w:noProof/>
            <w:szCs w:val="22"/>
            <w:lang w:eastAsia="en-GB"/>
          </w:rPr>
          <w:tab/>
        </w:r>
        <w:r w:rsidR="00D8548D" w:rsidRPr="002D06DD">
          <w:rPr>
            <w:rStyle w:val="Hyperlink"/>
            <w:noProof/>
          </w:rPr>
          <w:t>Conditions for implementation after the Contracting Authority’s decision to award a grant</w:t>
        </w:r>
        <w:r w:rsidR="00D8548D">
          <w:rPr>
            <w:noProof/>
            <w:webHidden/>
          </w:rPr>
          <w:tab/>
        </w:r>
        <w:r w:rsidR="00D8548D">
          <w:rPr>
            <w:noProof/>
            <w:webHidden/>
          </w:rPr>
          <w:fldChar w:fldCharType="begin"/>
        </w:r>
        <w:r w:rsidR="00D8548D">
          <w:rPr>
            <w:noProof/>
            <w:webHidden/>
          </w:rPr>
          <w:instrText xml:space="preserve"> PAGEREF _Toc519156864 \h </w:instrText>
        </w:r>
        <w:r w:rsidR="00D8548D">
          <w:rPr>
            <w:noProof/>
            <w:webHidden/>
          </w:rPr>
        </w:r>
        <w:r w:rsidR="00D8548D">
          <w:rPr>
            <w:noProof/>
            <w:webHidden/>
          </w:rPr>
          <w:fldChar w:fldCharType="separate"/>
        </w:r>
        <w:r w:rsidR="00D8548D">
          <w:rPr>
            <w:noProof/>
            <w:webHidden/>
          </w:rPr>
          <w:t>39</w:t>
        </w:r>
        <w:r w:rsidR="00D8548D">
          <w:rPr>
            <w:noProof/>
            <w:webHidden/>
          </w:rPr>
          <w:fldChar w:fldCharType="end"/>
        </w:r>
      </w:hyperlink>
    </w:p>
    <w:p w14:paraId="7897BD25" w14:textId="77777777" w:rsidR="00D8548D" w:rsidRDefault="00B57313">
      <w:pPr>
        <w:pStyle w:val="TOC2"/>
        <w:rPr>
          <w:rFonts w:asciiTheme="minorHAnsi" w:eastAsiaTheme="minorEastAsia" w:hAnsiTheme="minorHAnsi" w:cstheme="minorBidi"/>
          <w:noProof/>
          <w:szCs w:val="22"/>
          <w:lang w:eastAsia="en-GB"/>
        </w:rPr>
      </w:pPr>
      <w:hyperlink w:anchor="_Toc519156866" w:history="1">
        <w:r w:rsidR="00D8548D" w:rsidRPr="002D06DD">
          <w:rPr>
            <w:rStyle w:val="Hyperlink"/>
            <w:rFonts w:cs="Times New Roman Bold"/>
            <w:noProof/>
          </w:rPr>
          <w:t>2.7</w:t>
        </w:r>
        <w:r w:rsidR="00D8548D">
          <w:rPr>
            <w:rFonts w:asciiTheme="minorHAnsi" w:eastAsiaTheme="minorEastAsia" w:hAnsiTheme="minorHAnsi" w:cstheme="minorBidi"/>
            <w:noProof/>
            <w:szCs w:val="22"/>
            <w:lang w:eastAsia="en-GB"/>
          </w:rPr>
          <w:tab/>
        </w:r>
        <w:r w:rsidR="00D8548D" w:rsidRPr="002D06DD">
          <w:rPr>
            <w:rStyle w:val="Hyperlink"/>
            <w:noProof/>
          </w:rPr>
          <w:t>Early detection and exclusion system (edes)</w:t>
        </w:r>
        <w:r w:rsidR="00D8548D">
          <w:rPr>
            <w:noProof/>
            <w:webHidden/>
          </w:rPr>
          <w:tab/>
        </w:r>
        <w:r w:rsidR="00D8548D">
          <w:rPr>
            <w:noProof/>
            <w:webHidden/>
          </w:rPr>
          <w:fldChar w:fldCharType="begin"/>
        </w:r>
        <w:r w:rsidR="00D8548D">
          <w:rPr>
            <w:noProof/>
            <w:webHidden/>
          </w:rPr>
          <w:instrText xml:space="preserve"> PAGEREF _Toc519156866 \h </w:instrText>
        </w:r>
        <w:r w:rsidR="00D8548D">
          <w:rPr>
            <w:noProof/>
            <w:webHidden/>
          </w:rPr>
        </w:r>
        <w:r w:rsidR="00D8548D">
          <w:rPr>
            <w:noProof/>
            <w:webHidden/>
          </w:rPr>
          <w:fldChar w:fldCharType="separate"/>
        </w:r>
        <w:r w:rsidR="00D8548D">
          <w:rPr>
            <w:noProof/>
            <w:webHidden/>
          </w:rPr>
          <w:t>39</w:t>
        </w:r>
        <w:r w:rsidR="00D8548D">
          <w:rPr>
            <w:noProof/>
            <w:webHidden/>
          </w:rPr>
          <w:fldChar w:fldCharType="end"/>
        </w:r>
      </w:hyperlink>
    </w:p>
    <w:p w14:paraId="704030E5" w14:textId="77777777" w:rsidR="00D8548D" w:rsidRDefault="00B57313">
      <w:pPr>
        <w:pStyle w:val="TOC1"/>
        <w:rPr>
          <w:rFonts w:asciiTheme="minorHAnsi" w:eastAsiaTheme="minorEastAsia" w:hAnsiTheme="minorHAnsi" w:cstheme="minorBidi"/>
          <w:b w:val="0"/>
          <w:caps w:val="0"/>
          <w:noProof/>
          <w:szCs w:val="22"/>
          <w:lang w:eastAsia="en-GB"/>
        </w:rPr>
      </w:pPr>
      <w:hyperlink w:anchor="_Toc519156867" w:history="1">
        <w:r w:rsidR="00D8548D" w:rsidRPr="002D06DD">
          <w:rPr>
            <w:rStyle w:val="Hyperlink"/>
            <w:rFonts w:cs="Times New Roman Bold"/>
            <w:noProof/>
          </w:rPr>
          <w:t>3</w:t>
        </w:r>
        <w:r w:rsidR="00D8548D">
          <w:rPr>
            <w:rFonts w:asciiTheme="minorHAnsi" w:eastAsiaTheme="minorEastAsia" w:hAnsiTheme="minorHAnsi" w:cstheme="minorBidi"/>
            <w:b w:val="0"/>
            <w:caps w:val="0"/>
            <w:noProof/>
            <w:szCs w:val="22"/>
            <w:lang w:eastAsia="en-GB"/>
          </w:rPr>
          <w:tab/>
        </w:r>
        <w:r w:rsidR="00D8548D" w:rsidRPr="002D06DD">
          <w:rPr>
            <w:rStyle w:val="Hyperlink"/>
            <w:noProof/>
          </w:rPr>
          <w:t>LIST OF annexes</w:t>
        </w:r>
        <w:r w:rsidR="00D8548D">
          <w:rPr>
            <w:noProof/>
            <w:webHidden/>
          </w:rPr>
          <w:tab/>
        </w:r>
        <w:r w:rsidR="00D8548D">
          <w:rPr>
            <w:noProof/>
            <w:webHidden/>
          </w:rPr>
          <w:fldChar w:fldCharType="begin"/>
        </w:r>
        <w:r w:rsidR="00D8548D">
          <w:rPr>
            <w:noProof/>
            <w:webHidden/>
          </w:rPr>
          <w:instrText xml:space="preserve"> PAGEREF _Toc519156867 \h </w:instrText>
        </w:r>
        <w:r w:rsidR="00D8548D">
          <w:rPr>
            <w:noProof/>
            <w:webHidden/>
          </w:rPr>
        </w:r>
        <w:r w:rsidR="00D8548D">
          <w:rPr>
            <w:noProof/>
            <w:webHidden/>
          </w:rPr>
          <w:fldChar w:fldCharType="separate"/>
        </w:r>
        <w:r w:rsidR="00D8548D">
          <w:rPr>
            <w:noProof/>
            <w:webHidden/>
          </w:rPr>
          <w:t>40</w:t>
        </w:r>
        <w:r w:rsidR="00D8548D">
          <w:rPr>
            <w:noProof/>
            <w:webHidden/>
          </w:rPr>
          <w:fldChar w:fldCharType="end"/>
        </w:r>
      </w:hyperlink>
    </w:p>
    <w:p w14:paraId="5A685D65" w14:textId="77777777" w:rsidR="00491F8A" w:rsidRPr="00807DAF" w:rsidRDefault="00EA7756" w:rsidP="00495849">
      <w:pPr>
        <w:rPr>
          <w:sz w:val="28"/>
          <w:szCs w:val="28"/>
        </w:rPr>
        <w:sectPr w:rsidR="00491F8A" w:rsidRPr="00807DAF" w:rsidSect="004D6D4B">
          <w:footerReference w:type="first" r:id="rId18"/>
          <w:pgSz w:w="11906" w:h="16838" w:code="9"/>
          <w:pgMar w:top="907" w:right="1134" w:bottom="1134" w:left="1276" w:header="567" w:footer="544" w:gutter="0"/>
          <w:cols w:space="720"/>
          <w:titlePg/>
        </w:sectPr>
      </w:pPr>
      <w:r w:rsidRPr="00807DAF">
        <w:rPr>
          <w:b/>
          <w:caps/>
          <w:sz w:val="28"/>
          <w:szCs w:val="28"/>
        </w:rPr>
        <w:fldChar w:fldCharType="end"/>
      </w:r>
    </w:p>
    <w:p w14:paraId="5A685D66" w14:textId="77777777" w:rsidR="0007408E" w:rsidRPr="00B21DB6" w:rsidRDefault="006A074B" w:rsidP="00C6508E">
      <w:pPr>
        <w:pStyle w:val="Guidelines1"/>
        <w:rPr>
          <w:noProof/>
        </w:rPr>
      </w:pPr>
      <w:bookmarkStart w:id="1" w:name="_Toc519156834"/>
      <w:r w:rsidRPr="006A074B">
        <w:rPr>
          <w:noProof/>
        </w:rPr>
        <w:lastRenderedPageBreak/>
        <w:t xml:space="preserve">Raising public awareness of development issues and promoting development education </w:t>
      </w:r>
      <w:r w:rsidR="0074649B">
        <w:rPr>
          <w:noProof/>
        </w:rPr>
        <w:t>in EU</w:t>
      </w:r>
      <w:bookmarkEnd w:id="1"/>
    </w:p>
    <w:p w14:paraId="5A685D67" w14:textId="77777777" w:rsidR="0007408E" w:rsidRPr="00807DAF" w:rsidRDefault="0007408E" w:rsidP="000C1BF8">
      <w:pPr>
        <w:pStyle w:val="Guidelines2"/>
      </w:pPr>
      <w:bookmarkStart w:id="2" w:name="_Toc519156835"/>
      <w:r w:rsidRPr="00807DAF">
        <w:t>Background</w:t>
      </w:r>
      <w:bookmarkEnd w:id="2"/>
    </w:p>
    <w:p w14:paraId="5A685D68" w14:textId="77777777" w:rsidR="0082640B" w:rsidRPr="00826A38" w:rsidRDefault="0082640B" w:rsidP="00826A38">
      <w:pPr>
        <w:rPr>
          <w:szCs w:val="22"/>
        </w:rPr>
      </w:pPr>
      <w:r w:rsidRPr="00826A38">
        <w:rPr>
          <w:szCs w:val="22"/>
        </w:rPr>
        <w:t xml:space="preserve">The Development Education and Awareness Raising (DEAR) Action aims to anchor awareness and understanding of global sustainable development in our societies, highlighting the responsibilities and roles of all individuals, civil society organisations, local authorities, governments and other development actors </w:t>
      </w:r>
      <w:r w:rsidR="00EB102F" w:rsidRPr="00826A38">
        <w:rPr>
          <w:szCs w:val="22"/>
        </w:rPr>
        <w:t>around the world</w:t>
      </w:r>
      <w:r w:rsidRPr="00826A38">
        <w:rPr>
          <w:szCs w:val="22"/>
        </w:rPr>
        <w:t>, to contribute to development.</w:t>
      </w:r>
    </w:p>
    <w:p w14:paraId="5A685D69" w14:textId="77777777" w:rsidR="0082640B" w:rsidRPr="00826A38" w:rsidRDefault="0082640B" w:rsidP="00826A38">
      <w:pPr>
        <w:rPr>
          <w:szCs w:val="22"/>
        </w:rPr>
      </w:pPr>
      <w:r w:rsidRPr="00826A38">
        <w:rPr>
          <w:szCs w:val="22"/>
        </w:rPr>
        <w:t>More than half of all Official Development Aid is provided by th</w:t>
      </w:r>
      <w:r w:rsidR="00146A9D" w:rsidRPr="00826A38">
        <w:rPr>
          <w:szCs w:val="22"/>
        </w:rPr>
        <w:t>e EU and its Member States</w:t>
      </w:r>
      <w:r w:rsidRPr="00826A38">
        <w:rPr>
          <w:szCs w:val="22"/>
        </w:rPr>
        <w:t>. The latest Eurobarometer 455 indicates on the one hand that nearly nine in ten respondents (89%, highest level recorded) think that it is important to help people in developing countries and more than half of respondents believe that they can play a role in development (54%). On the other hand however, 49% are not involved in helping developing countries, only 27% give money to organisations involved in development, 22% make ethical choices when shopping and 8% do voluntary work.</w:t>
      </w:r>
    </w:p>
    <w:p w14:paraId="5A685D6A" w14:textId="77777777" w:rsidR="0082640B" w:rsidRPr="00826A38" w:rsidRDefault="0082640B" w:rsidP="00826A38">
      <w:pPr>
        <w:rPr>
          <w:szCs w:val="22"/>
        </w:rPr>
      </w:pPr>
      <w:r w:rsidRPr="00826A38">
        <w:rPr>
          <w:szCs w:val="22"/>
        </w:rPr>
        <w:t>European CSOs</w:t>
      </w:r>
      <w:r w:rsidR="00321314">
        <w:rPr>
          <w:rStyle w:val="FootnoteReference"/>
          <w:szCs w:val="22"/>
        </w:rPr>
        <w:footnoteReference w:id="6"/>
      </w:r>
      <w:r w:rsidRPr="00826A38">
        <w:rPr>
          <w:szCs w:val="22"/>
        </w:rPr>
        <w:t xml:space="preserve"> are well placed to </w:t>
      </w:r>
      <w:r w:rsidR="00984EAD">
        <w:rPr>
          <w:szCs w:val="22"/>
        </w:rPr>
        <w:t xml:space="preserve">inform about </w:t>
      </w:r>
      <w:r w:rsidRPr="00826A38">
        <w:rPr>
          <w:szCs w:val="22"/>
        </w:rPr>
        <w:t>development challenges as well as the impact of polic</w:t>
      </w:r>
      <w:r w:rsidR="00D96254">
        <w:rPr>
          <w:szCs w:val="22"/>
        </w:rPr>
        <w:t>i</w:t>
      </w:r>
      <w:r w:rsidRPr="00826A38">
        <w:rPr>
          <w:szCs w:val="22"/>
        </w:rPr>
        <w:t xml:space="preserve">es and behaviours in Europe on development elsewhere. CSOs </w:t>
      </w:r>
      <w:r w:rsidR="00984EAD">
        <w:rPr>
          <w:szCs w:val="22"/>
        </w:rPr>
        <w:t>play a key role</w:t>
      </w:r>
      <w:r w:rsidRPr="00826A38">
        <w:rPr>
          <w:szCs w:val="22"/>
        </w:rPr>
        <w:t xml:space="preserve"> in fostering the European public’s understanding and recognition of the significance of development decisions and actions for people globally. Many also work directly on development issues in partner countries. These actors have historically been at the origin of DEAR activities in EU Member States, and remain </w:t>
      </w:r>
      <w:r w:rsidR="00EB102F" w:rsidRPr="00826A38">
        <w:rPr>
          <w:szCs w:val="22"/>
        </w:rPr>
        <w:t>key</w:t>
      </w:r>
      <w:r w:rsidRPr="00826A38">
        <w:rPr>
          <w:szCs w:val="22"/>
        </w:rPr>
        <w:t xml:space="preserve"> contributors to the evolution of DEAR policy and practice in Europe.</w:t>
      </w:r>
    </w:p>
    <w:p w14:paraId="5A685D6B" w14:textId="77777777" w:rsidR="0082640B" w:rsidRPr="00826A38" w:rsidRDefault="0082640B" w:rsidP="00826A38">
      <w:pPr>
        <w:rPr>
          <w:szCs w:val="22"/>
        </w:rPr>
      </w:pPr>
      <w:r w:rsidRPr="00826A38">
        <w:rPr>
          <w:szCs w:val="22"/>
        </w:rPr>
        <w:t>Local Authorities (LAs)</w:t>
      </w:r>
      <w:r w:rsidR="00321314">
        <w:rPr>
          <w:rStyle w:val="FootnoteReference"/>
          <w:szCs w:val="22"/>
        </w:rPr>
        <w:footnoteReference w:id="7"/>
      </w:r>
      <w:r w:rsidRPr="00826A38">
        <w:rPr>
          <w:szCs w:val="22"/>
        </w:rPr>
        <w:t xml:space="preserve"> are also essential actors in DEAR. As the closest public institution to citizens, LAs can promote citizens' mobilisation and engagement in public life at local level. Moreover, according to the constitutional framework operating in Member States, LAs have specific competences in policy-making, service delivery often related to education and environmental protection. Educational, learning or promotional activities carried out in a local context, by LAs and in cooperation with other local actors, may enable citizens to reconnect with their communities and to connect their communities with communities abroad, with whom they share the same development concerns and challenges. LAs</w:t>
      </w:r>
      <w:r w:rsidR="00D96254">
        <w:rPr>
          <w:szCs w:val="22"/>
        </w:rPr>
        <w:t>’</w:t>
      </w:r>
      <w:r w:rsidRPr="00826A38">
        <w:rPr>
          <w:szCs w:val="22"/>
        </w:rPr>
        <w:t xml:space="preserve"> working for DEAR may result in policy changes at the local level and in a change in the attitude of citizens, which could in turn influence national policies. </w:t>
      </w:r>
    </w:p>
    <w:p w14:paraId="5A685D6C" w14:textId="77777777" w:rsidR="004D6D4B" w:rsidRPr="00826A38" w:rsidRDefault="008B3592" w:rsidP="00826A38">
      <w:pPr>
        <w:rPr>
          <w:szCs w:val="22"/>
        </w:rPr>
      </w:pPr>
      <w:r w:rsidRPr="00826A38">
        <w:rPr>
          <w:szCs w:val="22"/>
        </w:rPr>
        <w:t xml:space="preserve">DEAR </w:t>
      </w:r>
      <w:r w:rsidR="00984EAD">
        <w:rPr>
          <w:szCs w:val="22"/>
        </w:rPr>
        <w:t>is</w:t>
      </w:r>
      <w:r w:rsidRPr="00826A38">
        <w:rPr>
          <w:szCs w:val="22"/>
        </w:rPr>
        <w:t xml:space="preserve"> an integral element of development, aligned with the 2030 Agenda and the </w:t>
      </w:r>
      <w:r w:rsidR="00AC2D13" w:rsidRPr="00826A38">
        <w:rPr>
          <w:szCs w:val="22"/>
        </w:rPr>
        <w:t>new European Consensus on Development</w:t>
      </w:r>
      <w:r w:rsidR="0058726C" w:rsidRPr="006F4F84">
        <w:rPr>
          <w:szCs w:val="22"/>
          <w:vertAlign w:val="superscript"/>
        </w:rPr>
        <w:footnoteReference w:id="8"/>
      </w:r>
      <w:r w:rsidR="00AC2D13" w:rsidRPr="00826A38">
        <w:rPr>
          <w:szCs w:val="22"/>
        </w:rPr>
        <w:t xml:space="preserve"> (the 'Consensus')</w:t>
      </w:r>
      <w:r w:rsidRPr="00826A38">
        <w:rPr>
          <w:szCs w:val="22"/>
        </w:rPr>
        <w:t>. DEAR strive</w:t>
      </w:r>
      <w:r w:rsidR="00984EAD">
        <w:rPr>
          <w:szCs w:val="22"/>
        </w:rPr>
        <w:t>s</w:t>
      </w:r>
      <w:r w:rsidRPr="00826A38">
        <w:rPr>
          <w:szCs w:val="22"/>
        </w:rPr>
        <w:t xml:space="preserve"> to critically engage citizens, </w:t>
      </w:r>
      <w:r w:rsidR="00984EAD">
        <w:rPr>
          <w:szCs w:val="22"/>
        </w:rPr>
        <w:t xml:space="preserve">including through </w:t>
      </w:r>
      <w:r w:rsidRPr="00826A38">
        <w:rPr>
          <w:szCs w:val="22"/>
        </w:rPr>
        <w:t>civil society organisations and local authorities</w:t>
      </w:r>
      <w:r w:rsidR="00984EAD">
        <w:rPr>
          <w:szCs w:val="22"/>
        </w:rPr>
        <w:t>,</w:t>
      </w:r>
      <w:r w:rsidRPr="00826A38">
        <w:rPr>
          <w:szCs w:val="22"/>
        </w:rPr>
        <w:t xml:space="preserve"> in global debat</w:t>
      </w:r>
      <w:r w:rsidR="00494BB4" w:rsidRPr="00826A38">
        <w:rPr>
          <w:szCs w:val="22"/>
        </w:rPr>
        <w:t>es linked to the new 2030 Agenda and the Consensus</w:t>
      </w:r>
      <w:r w:rsidR="00787F99">
        <w:rPr>
          <w:szCs w:val="22"/>
        </w:rPr>
        <w:t>.</w:t>
      </w:r>
    </w:p>
    <w:p w14:paraId="5A685D6D" w14:textId="77777777" w:rsidR="00900AF4" w:rsidRPr="00A4282D" w:rsidRDefault="00900AF4" w:rsidP="00826A38">
      <w:pPr>
        <w:autoSpaceDE w:val="0"/>
        <w:autoSpaceDN w:val="0"/>
        <w:adjustRightInd w:val="0"/>
        <w:spacing w:before="0" w:after="0"/>
        <w:rPr>
          <w:szCs w:val="22"/>
          <w:lang w:eastAsia="en-GB"/>
        </w:rPr>
      </w:pPr>
      <w:r w:rsidRPr="00A4282D">
        <w:rPr>
          <w:szCs w:val="22"/>
          <w:lang w:eastAsia="en-GB"/>
        </w:rPr>
        <w:lastRenderedPageBreak/>
        <w:t xml:space="preserve">Actions selected from this Call for Proposal will aim </w:t>
      </w:r>
      <w:r w:rsidRPr="009D37FA">
        <w:rPr>
          <w:b/>
          <w:szCs w:val="22"/>
          <w:lang w:eastAsia="en-GB"/>
        </w:rPr>
        <w:t xml:space="preserve">to deliver </w:t>
      </w:r>
      <w:r w:rsidRPr="009D37FA">
        <w:rPr>
          <w:b/>
          <w:bCs/>
          <w:szCs w:val="22"/>
          <w:lang w:eastAsia="en-GB"/>
        </w:rPr>
        <w:t xml:space="preserve">more focussed and strategic pan-European campaigns </w:t>
      </w:r>
      <w:r w:rsidRPr="009D37FA">
        <w:rPr>
          <w:b/>
          <w:szCs w:val="22"/>
          <w:lang w:eastAsia="en-GB"/>
        </w:rPr>
        <w:t>on targeted priorities</w:t>
      </w:r>
      <w:r w:rsidRPr="00A4282D">
        <w:rPr>
          <w:szCs w:val="22"/>
          <w:lang w:eastAsia="en-GB"/>
        </w:rPr>
        <w:t xml:space="preserve"> bringing EU Development Policy and EU answers to global challenges </w:t>
      </w:r>
      <w:r w:rsidR="00787F99" w:rsidRPr="00A4282D">
        <w:rPr>
          <w:szCs w:val="22"/>
          <w:lang w:eastAsia="en-GB"/>
        </w:rPr>
        <w:t xml:space="preserve">closer to citizens and promote fundamental </w:t>
      </w:r>
      <w:r w:rsidRPr="00A4282D">
        <w:rPr>
          <w:szCs w:val="22"/>
          <w:lang w:eastAsia="en-GB"/>
        </w:rPr>
        <w:t>values such as human rights, democracy, solidarity, peace and tolerance.</w:t>
      </w:r>
    </w:p>
    <w:p w14:paraId="5A685D6E" w14:textId="77777777" w:rsidR="00787F99" w:rsidRDefault="00787F99" w:rsidP="00826A38">
      <w:pPr>
        <w:autoSpaceDE w:val="0"/>
        <w:autoSpaceDN w:val="0"/>
        <w:adjustRightInd w:val="0"/>
        <w:spacing w:before="0" w:after="0"/>
        <w:rPr>
          <w:szCs w:val="22"/>
          <w:lang w:eastAsia="en-GB"/>
        </w:rPr>
      </w:pPr>
    </w:p>
    <w:p w14:paraId="5A685D6F" w14:textId="77777777" w:rsidR="00984EAD" w:rsidRDefault="00787F99" w:rsidP="00984EAD">
      <w:pPr>
        <w:autoSpaceDE w:val="0"/>
        <w:autoSpaceDN w:val="0"/>
        <w:adjustRightInd w:val="0"/>
        <w:spacing w:before="0" w:after="0"/>
        <w:rPr>
          <w:szCs w:val="22"/>
          <w:lang w:eastAsia="en-GB"/>
        </w:rPr>
      </w:pPr>
      <w:r>
        <w:rPr>
          <w:szCs w:val="22"/>
          <w:lang w:eastAsia="en-GB"/>
        </w:rPr>
        <w:t xml:space="preserve">Actions will have to take place in a number of different European countries and </w:t>
      </w:r>
      <w:r w:rsidR="00A4282D">
        <w:rPr>
          <w:szCs w:val="22"/>
          <w:lang w:eastAsia="en-GB"/>
        </w:rPr>
        <w:t>will reflect two key themes of the Consensus, namely People and Planet. Within these themes the focus areas Migration and Climate</w:t>
      </w:r>
      <w:r w:rsidR="00EE3228">
        <w:rPr>
          <w:szCs w:val="22"/>
          <w:lang w:eastAsia="en-GB"/>
        </w:rPr>
        <w:t xml:space="preserve"> change,</w:t>
      </w:r>
      <w:r w:rsidR="00EE3228" w:rsidRPr="00EE3228">
        <w:t xml:space="preserve"> </w:t>
      </w:r>
      <w:r w:rsidR="00EE3228" w:rsidRPr="00EE3228">
        <w:rPr>
          <w:szCs w:val="22"/>
          <w:lang w:eastAsia="en-GB"/>
        </w:rPr>
        <w:t>including its environmental dimension</w:t>
      </w:r>
      <w:r w:rsidR="00EE3228">
        <w:rPr>
          <w:szCs w:val="22"/>
          <w:lang w:eastAsia="en-GB"/>
        </w:rPr>
        <w:t>,</w:t>
      </w:r>
      <w:r w:rsidR="00A4282D" w:rsidRPr="00EE3228">
        <w:rPr>
          <w:szCs w:val="22"/>
          <w:lang w:eastAsia="en-GB"/>
        </w:rPr>
        <w:t xml:space="preserve"> </w:t>
      </w:r>
      <w:r w:rsidR="00A4282D">
        <w:rPr>
          <w:szCs w:val="22"/>
          <w:lang w:eastAsia="en-GB"/>
        </w:rPr>
        <w:t>have been put forward.  Migration and climate change are</w:t>
      </w:r>
      <w:r w:rsidR="00984EAD" w:rsidRPr="00984EAD">
        <w:t xml:space="preserve"> </w:t>
      </w:r>
      <w:r w:rsidR="00984EAD" w:rsidRPr="00984EAD">
        <w:rPr>
          <w:szCs w:val="22"/>
          <w:lang w:eastAsia="en-GB"/>
        </w:rPr>
        <w:t xml:space="preserve">two important global </w:t>
      </w:r>
      <w:r w:rsidR="008724D0">
        <w:rPr>
          <w:szCs w:val="22"/>
          <w:lang w:eastAsia="en-GB"/>
        </w:rPr>
        <w:t xml:space="preserve">transformational </w:t>
      </w:r>
      <w:r w:rsidR="008724D0" w:rsidRPr="00984EAD">
        <w:rPr>
          <w:szCs w:val="22"/>
          <w:lang w:eastAsia="en-GB"/>
        </w:rPr>
        <w:t>challenges, which</w:t>
      </w:r>
      <w:r w:rsidR="00984EAD" w:rsidRPr="00984EAD">
        <w:rPr>
          <w:szCs w:val="22"/>
          <w:lang w:eastAsia="en-GB"/>
        </w:rPr>
        <w:t xml:space="preserve"> concern EU citizens and, more broadly, people in general</w:t>
      </w:r>
      <w:r w:rsidR="00A4282D">
        <w:rPr>
          <w:szCs w:val="22"/>
          <w:lang w:eastAsia="en-GB"/>
        </w:rPr>
        <w:t xml:space="preserve">. </w:t>
      </w:r>
    </w:p>
    <w:p w14:paraId="5A685D70" w14:textId="77777777" w:rsidR="00984EAD" w:rsidRDefault="00984EAD" w:rsidP="00984EAD">
      <w:pPr>
        <w:autoSpaceDE w:val="0"/>
        <w:autoSpaceDN w:val="0"/>
        <w:adjustRightInd w:val="0"/>
        <w:spacing w:before="0" w:after="0"/>
        <w:rPr>
          <w:szCs w:val="22"/>
          <w:lang w:eastAsia="en-GB"/>
        </w:rPr>
      </w:pPr>
    </w:p>
    <w:p w14:paraId="5A685D71" w14:textId="77777777" w:rsidR="00984EAD" w:rsidRDefault="00984EAD" w:rsidP="00984EAD">
      <w:pPr>
        <w:autoSpaceDE w:val="0"/>
        <w:autoSpaceDN w:val="0"/>
        <w:adjustRightInd w:val="0"/>
        <w:spacing w:before="0" w:after="0"/>
        <w:rPr>
          <w:szCs w:val="22"/>
          <w:lang w:eastAsia="en-GB"/>
        </w:rPr>
      </w:pPr>
      <w:r w:rsidRPr="00984EAD">
        <w:rPr>
          <w:szCs w:val="22"/>
          <w:lang w:eastAsia="en-GB"/>
        </w:rPr>
        <w:t>According to the spring 2018 Standard Eurobarometer of 14 June 2018, immigration features as the top challenge that the Union is currently facing (38%), followed by security. The hierarchy of these top concerns has remained unchanged since autumn 2017. The EU’s influence in the world (11%, +2) shares sixth place with climate change (11%, -1), which has a double-digit score for the second consecutive time.</w:t>
      </w:r>
      <w:r>
        <w:rPr>
          <w:szCs w:val="22"/>
          <w:lang w:eastAsia="en-GB"/>
        </w:rPr>
        <w:t xml:space="preserve"> </w:t>
      </w:r>
    </w:p>
    <w:p w14:paraId="5A685D72" w14:textId="77777777" w:rsidR="008724D0" w:rsidRDefault="008724D0" w:rsidP="00984EAD">
      <w:pPr>
        <w:autoSpaceDE w:val="0"/>
        <w:autoSpaceDN w:val="0"/>
        <w:adjustRightInd w:val="0"/>
        <w:spacing w:before="0" w:after="0"/>
        <w:rPr>
          <w:szCs w:val="22"/>
          <w:lang w:eastAsia="en-GB"/>
        </w:rPr>
      </w:pPr>
    </w:p>
    <w:p w14:paraId="5A685D73" w14:textId="77777777" w:rsidR="00984EAD" w:rsidRDefault="00984EAD" w:rsidP="00984EAD">
      <w:pPr>
        <w:autoSpaceDE w:val="0"/>
        <w:autoSpaceDN w:val="0"/>
        <w:adjustRightInd w:val="0"/>
        <w:spacing w:before="0" w:after="0"/>
        <w:rPr>
          <w:szCs w:val="22"/>
          <w:lang w:eastAsia="en-GB"/>
        </w:rPr>
      </w:pPr>
      <w:r w:rsidRPr="00984EAD">
        <w:rPr>
          <w:szCs w:val="22"/>
          <w:lang w:eastAsia="en-GB"/>
        </w:rPr>
        <w:t xml:space="preserve">Informing, educating and engaging EU citizens in an evidence based manner about the drivers behind these global challenges and about the EU contribution to address them is </w:t>
      </w:r>
      <w:r>
        <w:rPr>
          <w:szCs w:val="22"/>
          <w:lang w:eastAsia="en-GB"/>
        </w:rPr>
        <w:t xml:space="preserve">thus </w:t>
      </w:r>
      <w:r w:rsidRPr="00984EAD">
        <w:rPr>
          <w:szCs w:val="22"/>
          <w:lang w:eastAsia="en-GB"/>
        </w:rPr>
        <w:t>crucial to contributing to active citizenship, and, ultimately, to the promotion of EU fundamental values and to sustainable development.</w:t>
      </w:r>
    </w:p>
    <w:p w14:paraId="5A685D74" w14:textId="77777777" w:rsidR="009D37FA" w:rsidRDefault="009D37FA" w:rsidP="00787F99">
      <w:pPr>
        <w:rPr>
          <w:szCs w:val="22"/>
          <w:lang w:eastAsia="en-GB"/>
        </w:rPr>
      </w:pPr>
      <w:r>
        <w:rPr>
          <w:szCs w:val="22"/>
          <w:lang w:eastAsia="en-GB"/>
        </w:rPr>
        <w:t>Innovative outreach and communication to young people will be considered key in this new DEAR call. They are</w:t>
      </w:r>
      <w:r w:rsidR="00787F99" w:rsidRPr="00787F99">
        <w:rPr>
          <w:szCs w:val="22"/>
          <w:lang w:eastAsia="en-GB"/>
        </w:rPr>
        <w:t xml:space="preserve"> agents of development and change and, as such, are essential contributors to the 2030 Agenda, including through their ability to inno</w:t>
      </w:r>
      <w:r w:rsidR="00A4282D">
        <w:rPr>
          <w:szCs w:val="22"/>
          <w:lang w:eastAsia="en-GB"/>
        </w:rPr>
        <w:t xml:space="preserve">vate.  This DEAR call </w:t>
      </w:r>
      <w:r w:rsidR="00787F99" w:rsidRPr="00787F99">
        <w:rPr>
          <w:szCs w:val="22"/>
          <w:lang w:eastAsia="en-GB"/>
        </w:rPr>
        <w:t>wi</w:t>
      </w:r>
      <w:r>
        <w:rPr>
          <w:szCs w:val="22"/>
          <w:lang w:eastAsia="en-GB"/>
        </w:rPr>
        <w:t>ll focus on concrete actions to empower young people and to bring Europe and its achievements closer to them.</w:t>
      </w:r>
    </w:p>
    <w:p w14:paraId="5A685D75" w14:textId="77777777" w:rsidR="0007408E" w:rsidRPr="00807DAF" w:rsidRDefault="0007408E" w:rsidP="00826A38">
      <w:pPr>
        <w:pStyle w:val="Guidelines2"/>
      </w:pPr>
      <w:bookmarkStart w:id="3" w:name="_Toc519156836"/>
      <w:r w:rsidRPr="00807DAF">
        <w:t>Objectives of the programme and priority issues</w:t>
      </w:r>
      <w:bookmarkEnd w:id="3"/>
      <w:r w:rsidRPr="00807DAF">
        <w:t xml:space="preserve"> </w:t>
      </w:r>
    </w:p>
    <w:p w14:paraId="5A685D76" w14:textId="77777777" w:rsidR="009D37FA" w:rsidRDefault="009D37FA">
      <w:pPr>
        <w:pStyle w:val="Guidelines2"/>
        <w:numPr>
          <w:ilvl w:val="0"/>
          <w:numId w:val="0"/>
        </w:numPr>
        <w:rPr>
          <w:rFonts w:ascii="Times New Roman" w:hAnsi="Times New Roman"/>
          <w:smallCaps w:val="0"/>
          <w:sz w:val="22"/>
        </w:rPr>
      </w:pPr>
      <w:bookmarkStart w:id="4" w:name="_Toc519156837"/>
      <w:r>
        <w:rPr>
          <w:rFonts w:ascii="Times New Roman" w:hAnsi="Times New Roman"/>
          <w:smallCaps w:val="0"/>
          <w:sz w:val="22"/>
        </w:rPr>
        <w:t>1.2.1 Global Objective</w:t>
      </w:r>
      <w:bookmarkEnd w:id="4"/>
    </w:p>
    <w:p w14:paraId="5A685D77" w14:textId="77777777" w:rsidR="000E49AB" w:rsidRDefault="004D6D4B">
      <w:pPr>
        <w:pStyle w:val="Guidelines2"/>
        <w:numPr>
          <w:ilvl w:val="0"/>
          <w:numId w:val="0"/>
        </w:numPr>
        <w:rPr>
          <w:rFonts w:ascii="Times New Roman" w:hAnsi="Times New Roman"/>
          <w:b w:val="0"/>
          <w:smallCaps w:val="0"/>
          <w:sz w:val="22"/>
        </w:rPr>
      </w:pPr>
      <w:bookmarkStart w:id="5" w:name="_Toc519156838"/>
      <w:r w:rsidRPr="009D37FA">
        <w:rPr>
          <w:rFonts w:ascii="Times New Roman" w:hAnsi="Times New Roman"/>
          <w:b w:val="0"/>
          <w:smallCaps w:val="0"/>
          <w:sz w:val="22"/>
        </w:rPr>
        <w:t xml:space="preserve">The </w:t>
      </w:r>
      <w:r w:rsidR="007D0DDC" w:rsidRPr="009D37FA">
        <w:rPr>
          <w:rFonts w:ascii="Times New Roman" w:hAnsi="Times New Roman"/>
          <w:b w:val="0"/>
          <w:smallCaps w:val="0"/>
          <w:sz w:val="22"/>
        </w:rPr>
        <w:t>global</w:t>
      </w:r>
      <w:r w:rsidRPr="009D37FA">
        <w:rPr>
          <w:rFonts w:ascii="Times New Roman" w:hAnsi="Times New Roman"/>
          <w:b w:val="0"/>
          <w:smallCaps w:val="0"/>
          <w:sz w:val="22"/>
        </w:rPr>
        <w:t xml:space="preserve"> objective of this Call for Proposals is </w:t>
      </w:r>
      <w:r w:rsidR="000E49AB" w:rsidRPr="009D37FA">
        <w:rPr>
          <w:rFonts w:ascii="Times New Roman" w:hAnsi="Times New Roman"/>
          <w:b w:val="0"/>
          <w:smallCaps w:val="0"/>
          <w:sz w:val="22"/>
        </w:rPr>
        <w:t>to ensure the commitment of EU citizens to</w:t>
      </w:r>
      <w:r w:rsidR="000E49AB" w:rsidRPr="000E49AB">
        <w:rPr>
          <w:rFonts w:ascii="Times New Roman" w:hAnsi="Times New Roman"/>
          <w:b w:val="0"/>
          <w:smallCaps w:val="0"/>
          <w:sz w:val="22"/>
        </w:rPr>
        <w:t xml:space="preserve"> development and contribute to sustainable lifestyle patterns of EU citizens.</w:t>
      </w:r>
      <w:bookmarkEnd w:id="5"/>
    </w:p>
    <w:p w14:paraId="5A685D78" w14:textId="77777777" w:rsidR="009D37FA" w:rsidRDefault="009D37FA" w:rsidP="004B4E0A">
      <w:pPr>
        <w:pStyle w:val="Guidelines2"/>
        <w:numPr>
          <w:ilvl w:val="0"/>
          <w:numId w:val="0"/>
        </w:numPr>
        <w:ind w:left="567" w:hanging="567"/>
        <w:rPr>
          <w:rFonts w:ascii="Times New Roman" w:hAnsi="Times New Roman"/>
          <w:smallCaps w:val="0"/>
          <w:sz w:val="22"/>
        </w:rPr>
      </w:pPr>
      <w:bookmarkStart w:id="6" w:name="_Toc519156839"/>
      <w:r>
        <w:rPr>
          <w:rFonts w:ascii="Times New Roman" w:hAnsi="Times New Roman"/>
          <w:smallCaps w:val="0"/>
          <w:sz w:val="22"/>
        </w:rPr>
        <w:t>1.2.2 Specific objectives</w:t>
      </w:r>
      <w:bookmarkEnd w:id="6"/>
    </w:p>
    <w:p w14:paraId="5A685D79" w14:textId="77777777" w:rsidR="002B0F1C" w:rsidRDefault="004D6D4B" w:rsidP="004B4E0A">
      <w:pPr>
        <w:pStyle w:val="Guidelines2"/>
        <w:numPr>
          <w:ilvl w:val="0"/>
          <w:numId w:val="0"/>
        </w:numPr>
        <w:ind w:left="567" w:hanging="567"/>
        <w:rPr>
          <w:rFonts w:ascii="Times New Roman" w:hAnsi="Times New Roman"/>
          <w:b w:val="0"/>
          <w:smallCaps w:val="0"/>
          <w:sz w:val="22"/>
        </w:rPr>
      </w:pPr>
      <w:bookmarkStart w:id="7" w:name="_Toc519156840"/>
      <w:r w:rsidRPr="004D6D4B">
        <w:rPr>
          <w:rFonts w:ascii="Times New Roman" w:hAnsi="Times New Roman"/>
          <w:smallCaps w:val="0"/>
          <w:sz w:val="22"/>
        </w:rPr>
        <w:t>The specific objective</w:t>
      </w:r>
      <w:r w:rsidR="002B0F1C">
        <w:rPr>
          <w:rFonts w:ascii="Times New Roman" w:hAnsi="Times New Roman"/>
          <w:smallCaps w:val="0"/>
          <w:sz w:val="22"/>
        </w:rPr>
        <w:t>s</w:t>
      </w:r>
      <w:r w:rsidRPr="004D6D4B">
        <w:rPr>
          <w:rFonts w:ascii="Times New Roman" w:hAnsi="Times New Roman"/>
          <w:b w:val="0"/>
          <w:smallCaps w:val="0"/>
          <w:sz w:val="22"/>
        </w:rPr>
        <w:t xml:space="preserve"> of this call for proposals </w:t>
      </w:r>
      <w:r w:rsidR="002B0F1C">
        <w:rPr>
          <w:rFonts w:ascii="Times New Roman" w:hAnsi="Times New Roman"/>
          <w:b w:val="0"/>
          <w:smallCaps w:val="0"/>
          <w:sz w:val="22"/>
        </w:rPr>
        <w:t>are:</w:t>
      </w:r>
      <w:bookmarkEnd w:id="7"/>
    </w:p>
    <w:p w14:paraId="5A685D7A" w14:textId="77777777" w:rsidR="002B0F1C" w:rsidRPr="004B4E0A" w:rsidRDefault="002B0F1C" w:rsidP="00ED0616">
      <w:pPr>
        <w:pStyle w:val="ListParagraph"/>
        <w:numPr>
          <w:ilvl w:val="0"/>
          <w:numId w:val="34"/>
        </w:numPr>
        <w:autoSpaceDE w:val="0"/>
        <w:autoSpaceDN w:val="0"/>
        <w:adjustRightInd w:val="0"/>
        <w:spacing w:before="0" w:after="0"/>
        <w:contextualSpacing/>
        <w:rPr>
          <w:snapToGrid w:val="0"/>
          <w:szCs w:val="24"/>
        </w:rPr>
      </w:pPr>
      <w:r w:rsidRPr="002D6585">
        <w:rPr>
          <w:szCs w:val="24"/>
        </w:rPr>
        <w:t xml:space="preserve">to develop European citizens’ </w:t>
      </w:r>
      <w:r w:rsidRPr="004459BA">
        <w:rPr>
          <w:szCs w:val="24"/>
          <w:u w:val="single"/>
        </w:rPr>
        <w:t>awareness and critical understanding</w:t>
      </w:r>
      <w:r w:rsidRPr="002D6585">
        <w:rPr>
          <w:szCs w:val="24"/>
        </w:rPr>
        <w:t xml:space="preserve"> of the interdependent world, of roles and responsibilities in relation to the development issues of the “People” and “Planet” pillars of the Consensus</w:t>
      </w:r>
      <w:r>
        <w:rPr>
          <w:szCs w:val="24"/>
        </w:rPr>
        <w:t>,</w:t>
      </w:r>
      <w:r w:rsidRPr="002D6585">
        <w:rPr>
          <w:szCs w:val="24"/>
        </w:rPr>
        <w:t xml:space="preserve"> and</w:t>
      </w:r>
    </w:p>
    <w:p w14:paraId="5A685D7B" w14:textId="77777777" w:rsidR="005137B5" w:rsidRPr="002D6585" w:rsidRDefault="005137B5" w:rsidP="007F5CB0">
      <w:pPr>
        <w:pStyle w:val="ListParagraph"/>
        <w:autoSpaceDE w:val="0"/>
        <w:autoSpaceDN w:val="0"/>
        <w:adjustRightInd w:val="0"/>
        <w:spacing w:before="0" w:after="0"/>
        <w:ind w:left="720"/>
        <w:contextualSpacing/>
        <w:rPr>
          <w:snapToGrid w:val="0"/>
          <w:szCs w:val="24"/>
        </w:rPr>
      </w:pPr>
    </w:p>
    <w:p w14:paraId="5A685D7C" w14:textId="77777777" w:rsidR="002B0F1C" w:rsidRPr="002D6585" w:rsidRDefault="002B0F1C" w:rsidP="00ED0616">
      <w:pPr>
        <w:pStyle w:val="ListParagraph"/>
        <w:numPr>
          <w:ilvl w:val="0"/>
          <w:numId w:val="34"/>
        </w:numPr>
        <w:contextualSpacing/>
        <w:rPr>
          <w:szCs w:val="24"/>
        </w:rPr>
      </w:pPr>
      <w:r>
        <w:rPr>
          <w:szCs w:val="24"/>
        </w:rPr>
        <w:t>to encourage</w:t>
      </w:r>
      <w:r w:rsidRPr="002D6585">
        <w:rPr>
          <w:szCs w:val="24"/>
        </w:rPr>
        <w:t xml:space="preserve"> their </w:t>
      </w:r>
      <w:r w:rsidRPr="004459BA">
        <w:rPr>
          <w:szCs w:val="24"/>
          <w:u w:val="single"/>
        </w:rPr>
        <w:t>active engagement</w:t>
      </w:r>
      <w:r w:rsidRPr="002D6585">
        <w:rPr>
          <w:szCs w:val="24"/>
        </w:rPr>
        <w:t xml:space="preserve"> with global attempts to address these issues whil</w:t>
      </w:r>
      <w:r>
        <w:rPr>
          <w:szCs w:val="24"/>
        </w:rPr>
        <w:t>st</w:t>
      </w:r>
      <w:r w:rsidRPr="002D6585">
        <w:rPr>
          <w:szCs w:val="24"/>
        </w:rPr>
        <w:t xml:space="preserve"> si</w:t>
      </w:r>
      <w:r w:rsidR="00BB0D2E">
        <w:rPr>
          <w:szCs w:val="24"/>
        </w:rPr>
        <w:t xml:space="preserve">multaneously promoting </w:t>
      </w:r>
      <w:r>
        <w:rPr>
          <w:szCs w:val="24"/>
        </w:rPr>
        <w:t>fundamental values</w:t>
      </w:r>
      <w:r w:rsidR="00EB7921">
        <w:rPr>
          <w:rStyle w:val="FootnoteReference"/>
          <w:szCs w:val="24"/>
        </w:rPr>
        <w:footnoteReference w:id="9"/>
      </w:r>
      <w:r w:rsidR="005137B5">
        <w:rPr>
          <w:szCs w:val="24"/>
        </w:rPr>
        <w:t>.</w:t>
      </w:r>
    </w:p>
    <w:p w14:paraId="5A685D7D" w14:textId="77777777" w:rsidR="007F5CB0" w:rsidRDefault="007F5CB0" w:rsidP="007F5CB0">
      <w:r>
        <w:t xml:space="preserve">The objectives will be reached through a combination of campaigns, awareness raising, communication and outreach activities and global learning. Global learning activities either within or outside the formal education system cannot be the main part of the actions proposed. In case formal education actions are proposed, they should be developed in complementarity with Member States’ efforts in development education.  </w:t>
      </w:r>
    </w:p>
    <w:p w14:paraId="5A685D7E" w14:textId="77777777" w:rsidR="00E474B8" w:rsidRPr="00E474B8" w:rsidRDefault="00E474B8" w:rsidP="00E474B8">
      <w:pPr>
        <w:pStyle w:val="Guidelines2"/>
        <w:numPr>
          <w:ilvl w:val="0"/>
          <w:numId w:val="0"/>
        </w:numPr>
        <w:ind w:left="567" w:hanging="567"/>
        <w:rPr>
          <w:rFonts w:ascii="Times New Roman" w:hAnsi="Times New Roman"/>
          <w:smallCaps w:val="0"/>
          <w:sz w:val="22"/>
        </w:rPr>
      </w:pPr>
      <w:bookmarkStart w:id="8" w:name="_Toc519156841"/>
      <w:r>
        <w:rPr>
          <w:rFonts w:ascii="Times New Roman" w:hAnsi="Times New Roman"/>
          <w:smallCaps w:val="0"/>
          <w:sz w:val="22"/>
        </w:rPr>
        <w:lastRenderedPageBreak/>
        <w:t>1.2.3 Priority issues</w:t>
      </w:r>
      <w:r w:rsidR="004B5064">
        <w:rPr>
          <w:rFonts w:ascii="Times New Roman" w:hAnsi="Times New Roman"/>
          <w:smallCaps w:val="0"/>
          <w:sz w:val="22"/>
        </w:rPr>
        <w:t xml:space="preserve"> (4)</w:t>
      </w:r>
      <w:bookmarkEnd w:id="8"/>
    </w:p>
    <w:p w14:paraId="5A685D7F" w14:textId="77777777" w:rsidR="00DB7DE7" w:rsidRDefault="00DB7DE7" w:rsidP="00DB7DE7">
      <w:pPr>
        <w:autoSpaceDE w:val="0"/>
        <w:autoSpaceDN w:val="0"/>
        <w:adjustRightInd w:val="0"/>
        <w:spacing w:before="0" w:after="0"/>
        <w:rPr>
          <w:szCs w:val="22"/>
          <w:lang w:eastAsia="en-GB"/>
        </w:rPr>
      </w:pPr>
    </w:p>
    <w:p w14:paraId="5A685D80" w14:textId="77777777" w:rsidR="00DB7DE7" w:rsidRPr="005C440E" w:rsidRDefault="00585048" w:rsidP="00ED0616">
      <w:pPr>
        <w:numPr>
          <w:ilvl w:val="0"/>
          <w:numId w:val="35"/>
        </w:numPr>
        <w:autoSpaceDE w:val="0"/>
        <w:autoSpaceDN w:val="0"/>
        <w:adjustRightInd w:val="0"/>
        <w:spacing w:before="0" w:after="0"/>
        <w:rPr>
          <w:i/>
          <w:szCs w:val="22"/>
          <w:u w:val="single"/>
          <w:lang w:eastAsia="en-GB"/>
        </w:rPr>
      </w:pPr>
      <w:r>
        <w:rPr>
          <w:i/>
          <w:szCs w:val="22"/>
          <w:u w:val="single"/>
          <w:lang w:eastAsia="en-GB"/>
        </w:rPr>
        <w:t>Focus areas</w:t>
      </w:r>
      <w:r w:rsidR="005C440E" w:rsidRPr="005C440E">
        <w:rPr>
          <w:i/>
          <w:szCs w:val="22"/>
          <w:u w:val="single"/>
          <w:lang w:eastAsia="en-GB"/>
        </w:rPr>
        <w:t xml:space="preserve"> to be addressed: Migration and/or Climate Change</w:t>
      </w:r>
    </w:p>
    <w:p w14:paraId="5A685D81" w14:textId="77777777" w:rsidR="00DB7DE7" w:rsidRDefault="00DB7DE7" w:rsidP="00DB7DE7">
      <w:pPr>
        <w:autoSpaceDE w:val="0"/>
        <w:autoSpaceDN w:val="0"/>
        <w:adjustRightInd w:val="0"/>
        <w:spacing w:before="0" w:after="0"/>
        <w:rPr>
          <w:szCs w:val="22"/>
          <w:lang w:eastAsia="en-GB"/>
        </w:rPr>
      </w:pPr>
    </w:p>
    <w:p w14:paraId="5A685D82" w14:textId="77777777" w:rsidR="00DB7DE7" w:rsidRDefault="00DB7DE7" w:rsidP="005C440E">
      <w:pPr>
        <w:autoSpaceDE w:val="0"/>
        <w:autoSpaceDN w:val="0"/>
        <w:adjustRightInd w:val="0"/>
        <w:spacing w:before="0" w:after="0"/>
      </w:pPr>
      <w:r>
        <w:rPr>
          <w:szCs w:val="22"/>
          <w:lang w:eastAsia="en-GB"/>
        </w:rPr>
        <w:t xml:space="preserve">Actions will have to take place in a number of different European countries and will reflect two key themes of the Consensus, namely People and Planet. Within these themes the focus areas </w:t>
      </w:r>
      <w:r w:rsidRPr="00DB7DE7">
        <w:rPr>
          <w:b/>
          <w:szCs w:val="22"/>
          <w:lang w:eastAsia="en-GB"/>
        </w:rPr>
        <w:t>Migration</w:t>
      </w:r>
      <w:r>
        <w:rPr>
          <w:szCs w:val="22"/>
          <w:lang w:eastAsia="en-GB"/>
        </w:rPr>
        <w:t xml:space="preserve"> and </w:t>
      </w:r>
      <w:r w:rsidRPr="00DB7DE7">
        <w:rPr>
          <w:b/>
          <w:szCs w:val="22"/>
          <w:lang w:eastAsia="en-GB"/>
        </w:rPr>
        <w:t>Climate change</w:t>
      </w:r>
      <w:r w:rsidR="00EE3228">
        <w:rPr>
          <w:b/>
          <w:szCs w:val="22"/>
          <w:lang w:eastAsia="en-GB"/>
        </w:rPr>
        <w:t xml:space="preserve">, </w:t>
      </w:r>
      <w:r w:rsidR="00EE3228" w:rsidRPr="00DB0AD3">
        <w:rPr>
          <w:szCs w:val="22"/>
          <w:lang w:eastAsia="en-GB"/>
        </w:rPr>
        <w:t>including its relation with environment,</w:t>
      </w:r>
      <w:r w:rsidR="005C440E">
        <w:rPr>
          <w:szCs w:val="22"/>
          <w:lang w:eastAsia="en-GB"/>
        </w:rPr>
        <w:t xml:space="preserve"> have been put forward. </w:t>
      </w:r>
      <w:r>
        <w:t xml:space="preserve">Migration and climate change are two important challenges in the globalised world. Informing, educating and engaging EU citizens on these issues and </w:t>
      </w:r>
      <w:r w:rsidR="00894CED">
        <w:t xml:space="preserve">on </w:t>
      </w:r>
      <w:r>
        <w:t>how they are currently addressed by the EU through its development cooperation is therefore crucial.</w:t>
      </w:r>
    </w:p>
    <w:p w14:paraId="5A685D83" w14:textId="77777777" w:rsidR="005C440E" w:rsidRDefault="005C440E" w:rsidP="005C440E">
      <w:pPr>
        <w:autoSpaceDE w:val="0"/>
        <w:autoSpaceDN w:val="0"/>
        <w:adjustRightInd w:val="0"/>
        <w:spacing w:before="0" w:after="0"/>
      </w:pPr>
    </w:p>
    <w:p w14:paraId="5A685D84" w14:textId="716F6BBB" w:rsidR="00DB7DE7" w:rsidRPr="005C440E" w:rsidRDefault="005C440E" w:rsidP="005C440E">
      <w:pPr>
        <w:autoSpaceDE w:val="0"/>
        <w:autoSpaceDN w:val="0"/>
        <w:adjustRightInd w:val="0"/>
        <w:spacing w:before="0" w:after="0"/>
        <w:rPr>
          <w:szCs w:val="22"/>
          <w:lang w:eastAsia="en-GB"/>
        </w:rPr>
      </w:pPr>
      <w:r>
        <w:t xml:space="preserve">Proposals </w:t>
      </w:r>
      <w:r w:rsidRPr="004257C4">
        <w:rPr>
          <w:u w:val="single"/>
        </w:rPr>
        <w:t xml:space="preserve">will be requested to address one of these two </w:t>
      </w:r>
      <w:r w:rsidR="00A2258C">
        <w:rPr>
          <w:u w:val="single"/>
        </w:rPr>
        <w:t>focus areas</w:t>
      </w:r>
      <w:r>
        <w:t xml:space="preserve"> or can also opt to combine both </w:t>
      </w:r>
      <w:r w:rsidR="00A2258C">
        <w:t>focus areas</w:t>
      </w:r>
      <w:r>
        <w:t xml:space="preserve">. </w:t>
      </w:r>
      <w:r w:rsidR="004257C4">
        <w:rPr>
          <w:szCs w:val="22"/>
        </w:rPr>
        <w:t xml:space="preserve"> </w:t>
      </w:r>
      <w:r w:rsidR="004257C4" w:rsidRPr="00086D19">
        <w:rPr>
          <w:szCs w:val="22"/>
        </w:rPr>
        <w:t xml:space="preserve">Proposals must clearly indicate and explain how they address the priorities. This </w:t>
      </w:r>
      <w:r w:rsidR="00E92327">
        <w:rPr>
          <w:szCs w:val="22"/>
        </w:rPr>
        <w:t>will be assessed under point 1.1</w:t>
      </w:r>
      <w:r w:rsidR="004257C4" w:rsidRPr="00086D19">
        <w:rPr>
          <w:szCs w:val="22"/>
        </w:rPr>
        <w:t xml:space="preserve"> of the Concept Note evaluation grid</w:t>
      </w:r>
    </w:p>
    <w:p w14:paraId="5A685D85" w14:textId="77777777" w:rsidR="004257C4" w:rsidRPr="004257C4" w:rsidRDefault="004257C4" w:rsidP="00A2258C">
      <w:pPr>
        <w:rPr>
          <w:b/>
        </w:rPr>
      </w:pPr>
      <w:r w:rsidRPr="004257C4">
        <w:rPr>
          <w:b/>
        </w:rPr>
        <w:t>Migration</w:t>
      </w:r>
    </w:p>
    <w:p w14:paraId="5A685D86" w14:textId="77777777" w:rsidR="00984EAD" w:rsidRDefault="00DB7DE7" w:rsidP="00A2258C">
      <w:r>
        <w:t>M</w:t>
      </w:r>
      <w:r w:rsidRPr="00137E42">
        <w:t>igration is a complex, global, long-lasting phenomenon requiring a carefully-designed, balanced, evidence-based and sustainable policy response</w:t>
      </w:r>
      <w:r>
        <w:t>.</w:t>
      </w:r>
      <w:r w:rsidR="00984EAD">
        <w:t xml:space="preserve"> </w:t>
      </w:r>
      <w:r w:rsidRPr="00F81126">
        <w:t xml:space="preserve">The EU is substantially contributing to tackling the root causes of </w:t>
      </w:r>
      <w:r w:rsidRPr="00984EAD">
        <w:t xml:space="preserve">irregular </w:t>
      </w:r>
      <w:r w:rsidRPr="00A2258C">
        <w:t>migration</w:t>
      </w:r>
      <w:r w:rsidRPr="00F81126">
        <w:t xml:space="preserve"> and forced displacement under its development policy and cooperation. Root causes are multifaceted and complex, and range from poverty to exclusion and discrimination, from conflicts to climate change, </w:t>
      </w:r>
      <w:r w:rsidR="008771D6">
        <w:t>environmental degradation, natural disasters</w:t>
      </w:r>
      <w:r w:rsidR="008771D6" w:rsidRPr="00F81126">
        <w:t xml:space="preserve">, </w:t>
      </w:r>
      <w:r w:rsidRPr="00F81126">
        <w:t xml:space="preserve">and often a mix of them all. </w:t>
      </w:r>
    </w:p>
    <w:p w14:paraId="5A685D87" w14:textId="77777777" w:rsidR="00DB7DE7" w:rsidRDefault="00DB7DE7" w:rsidP="00A2258C">
      <w:r w:rsidRPr="00F81126">
        <w:t xml:space="preserve">The actions selected through this Call for Proposals shall inform EU citizens, in an evidence-based manner, about drivers for mobility and root causes of irregular migration and forced displacement, their consequences for the people concerned and for EU citizens more globally as well as about the economic, social, </w:t>
      </w:r>
      <w:r w:rsidR="008771D6">
        <w:t xml:space="preserve">environmental, </w:t>
      </w:r>
      <w:r w:rsidRPr="00F81126">
        <w:t>cultural and demographic factors surrounding migration and mobility. The actions will also contribute to raise awareness about EU objectives and approaches in contributing to tackling these root causes in a globalised world</w:t>
      </w:r>
      <w:r>
        <w:t>.</w:t>
      </w:r>
    </w:p>
    <w:p w14:paraId="5A685D88" w14:textId="77777777" w:rsidR="004257C4" w:rsidRPr="004257C4" w:rsidRDefault="004257C4" w:rsidP="00A2258C">
      <w:pPr>
        <w:rPr>
          <w:b/>
        </w:rPr>
      </w:pPr>
      <w:r w:rsidRPr="004257C4">
        <w:rPr>
          <w:b/>
        </w:rPr>
        <w:t>Climate Change</w:t>
      </w:r>
    </w:p>
    <w:p w14:paraId="5A685D89" w14:textId="77777777" w:rsidR="00D80D63" w:rsidRDefault="00894CED" w:rsidP="00D80D63">
      <w:r w:rsidRPr="00D80D63">
        <w:t xml:space="preserve">The EU contributes to fighting climate change </w:t>
      </w:r>
      <w:r w:rsidR="008771D6" w:rsidRPr="00D80D63">
        <w:t>and environmental degradation</w:t>
      </w:r>
      <w:r w:rsidR="008771D6" w:rsidRPr="008771D6">
        <w:t xml:space="preserve"> </w:t>
      </w:r>
      <w:r w:rsidRPr="00D80D63">
        <w:t xml:space="preserve">at a global level through both domestic action and international cooperation. The EU was also one of the driving forces behind the 2015 UN climate conference (COP21), where countries adopted the first-ever universal, legally binding global climate deal – the Paris Agreement. Achieving the objectives of the Agreement represents a fundamental transformational challenge for our societies. </w:t>
      </w:r>
    </w:p>
    <w:p w14:paraId="5A685D8A" w14:textId="77777777" w:rsidR="00894CED" w:rsidRDefault="00894CED" w:rsidP="00D80D63">
      <w:r w:rsidRPr="00D80D63">
        <w:t>Actions selected through this Call for Proposals shall contribute to addressing this challenge by informing citizens about:</w:t>
      </w:r>
      <w:r w:rsidR="00D80D63">
        <w:t xml:space="preserve"> (a) </w:t>
      </w:r>
      <w:r w:rsidRPr="00D80D63">
        <w:t>the expected consequences on citizens’ lives should the climat</w:t>
      </w:r>
      <w:r w:rsidR="00D80D63">
        <w:t xml:space="preserve">e change goals not be achieved, (b) </w:t>
      </w:r>
      <w:r w:rsidRPr="00D80D63">
        <w:t>the societal changes needed to help achie</w:t>
      </w:r>
      <w:r w:rsidR="00D80D63">
        <w:t xml:space="preserve">ve them (opportunities &amp; costs) and (c) </w:t>
      </w:r>
      <w:r w:rsidRPr="00D80D63">
        <w:t>the actions individuals can take to reach the climate change targets.</w:t>
      </w:r>
    </w:p>
    <w:p w14:paraId="5A685D8B" w14:textId="77777777" w:rsidR="00EE3228" w:rsidRDefault="00EE3228" w:rsidP="00DB0AD3">
      <w:r>
        <w:t>Achieving the objectives of the Paris Agreement on Climate Change requires broad based action combining the promotion of sustainable energy and the transition to a low-emission resource efficient circular economy, action to address deforestation and land use change, the degradation of marine and terrestrial ecosystems, water scarcity, all of which are also necessary to provide decent jobs and sustainable growth for people.</w:t>
      </w:r>
    </w:p>
    <w:p w14:paraId="5A685D8C" w14:textId="77777777" w:rsidR="00727954" w:rsidRDefault="00727954" w:rsidP="00727954">
      <w:r>
        <w:t>All communication activities under this call m</w:t>
      </w:r>
      <w:r w:rsidR="00C00B58">
        <w:t>ust be evidence</w:t>
      </w:r>
      <w:r w:rsidR="00D80D63">
        <w:t>-based a</w:t>
      </w:r>
      <w:r>
        <w:t xml:space="preserve">nd be conveyed in </w:t>
      </w:r>
      <w:r w:rsidR="000B0C0B">
        <w:t>a neutral</w:t>
      </w:r>
      <w:r w:rsidR="003A45BD">
        <w:t xml:space="preserve"> and </w:t>
      </w:r>
      <w:r>
        <w:t>unbiased fashion.</w:t>
      </w:r>
    </w:p>
    <w:p w14:paraId="5A685D8D" w14:textId="77777777" w:rsidR="006F4F84" w:rsidRDefault="006F4F84" w:rsidP="006F4F84">
      <w:pPr>
        <w:autoSpaceDE w:val="0"/>
        <w:autoSpaceDN w:val="0"/>
        <w:adjustRightInd w:val="0"/>
        <w:spacing w:before="0" w:after="0"/>
      </w:pPr>
    </w:p>
    <w:p w14:paraId="5A685D8E" w14:textId="77777777" w:rsidR="005C440E" w:rsidRDefault="00984EAD" w:rsidP="00ED0616">
      <w:pPr>
        <w:numPr>
          <w:ilvl w:val="0"/>
          <w:numId w:val="35"/>
        </w:numPr>
        <w:rPr>
          <w:i/>
          <w:u w:val="single"/>
        </w:rPr>
      </w:pPr>
      <w:r>
        <w:rPr>
          <w:i/>
          <w:u w:val="single"/>
        </w:rPr>
        <w:t>Y</w:t>
      </w:r>
      <w:r w:rsidR="006F4F84">
        <w:rPr>
          <w:i/>
          <w:u w:val="single"/>
        </w:rPr>
        <w:t xml:space="preserve">outh as </w:t>
      </w:r>
      <w:r w:rsidR="005C440E">
        <w:rPr>
          <w:i/>
          <w:u w:val="single"/>
        </w:rPr>
        <w:t>target group</w:t>
      </w:r>
      <w:r w:rsidR="00716390">
        <w:rPr>
          <w:i/>
          <w:u w:val="single"/>
        </w:rPr>
        <w:t xml:space="preserve"> and work directly with citizens</w:t>
      </w:r>
    </w:p>
    <w:p w14:paraId="5A685D8F" w14:textId="77777777" w:rsidR="00793F42" w:rsidRDefault="005C440E" w:rsidP="005C440E">
      <w:pPr>
        <w:rPr>
          <w:szCs w:val="22"/>
          <w:lang w:eastAsia="en-GB"/>
        </w:rPr>
      </w:pPr>
      <w:r>
        <w:rPr>
          <w:szCs w:val="22"/>
          <w:lang w:eastAsia="en-GB"/>
        </w:rPr>
        <w:t xml:space="preserve">Innovative outreach and communication to young people will be considered key in this new call. </w:t>
      </w:r>
      <w:r w:rsidR="00984EAD">
        <w:rPr>
          <w:szCs w:val="22"/>
          <w:lang w:eastAsia="en-GB"/>
        </w:rPr>
        <w:t>Young people are</w:t>
      </w:r>
      <w:r w:rsidRPr="00787F99">
        <w:rPr>
          <w:szCs w:val="22"/>
          <w:lang w:eastAsia="en-GB"/>
        </w:rPr>
        <w:t xml:space="preserve"> agents of development and change and, as such, are essential contributors to the 2030 Agenda, including through their ability to inno</w:t>
      </w:r>
      <w:r>
        <w:rPr>
          <w:szCs w:val="22"/>
          <w:lang w:eastAsia="en-GB"/>
        </w:rPr>
        <w:t xml:space="preserve">vate.  </w:t>
      </w:r>
      <w:r w:rsidR="00793F42">
        <w:rPr>
          <w:szCs w:val="22"/>
          <w:lang w:eastAsia="en-GB"/>
        </w:rPr>
        <w:t xml:space="preserve">As aforementioned, this </w:t>
      </w:r>
      <w:r>
        <w:rPr>
          <w:szCs w:val="22"/>
          <w:lang w:eastAsia="en-GB"/>
        </w:rPr>
        <w:t xml:space="preserve">call </w:t>
      </w:r>
      <w:r w:rsidRPr="00787F99">
        <w:rPr>
          <w:szCs w:val="22"/>
          <w:lang w:eastAsia="en-GB"/>
        </w:rPr>
        <w:t>wi</w:t>
      </w:r>
      <w:r>
        <w:rPr>
          <w:szCs w:val="22"/>
          <w:lang w:eastAsia="en-GB"/>
        </w:rPr>
        <w:t xml:space="preserve">ll focus on concrete actions to empower young people and to bring Europe and its achievements closer to them. </w:t>
      </w:r>
    </w:p>
    <w:p w14:paraId="5A685D90" w14:textId="77777777" w:rsidR="00DB7DE7" w:rsidRDefault="005C440E" w:rsidP="00E474B8">
      <w:pPr>
        <w:rPr>
          <w:szCs w:val="22"/>
          <w:lang w:eastAsia="en-GB"/>
        </w:rPr>
      </w:pPr>
      <w:r>
        <w:rPr>
          <w:szCs w:val="22"/>
          <w:lang w:eastAsia="en-GB"/>
        </w:rPr>
        <w:t>An expansive interpretation of youth is to be used, including every person between the ages of 15 and 35 years.</w:t>
      </w:r>
      <w:r w:rsidR="00793F42">
        <w:rPr>
          <w:szCs w:val="22"/>
          <w:lang w:eastAsia="en-GB"/>
        </w:rPr>
        <w:t xml:space="preserve"> </w:t>
      </w:r>
      <w:r>
        <w:rPr>
          <w:szCs w:val="22"/>
          <w:lang w:eastAsia="en-GB"/>
        </w:rPr>
        <w:t>The fact that the main target group will have to be youth, does not exclude that target groups can also include other groups such as for example parents, elders, educators, teachers</w:t>
      </w:r>
      <w:r w:rsidR="00984EAD">
        <w:rPr>
          <w:szCs w:val="22"/>
          <w:lang w:eastAsia="en-GB"/>
        </w:rPr>
        <w:t>.</w:t>
      </w:r>
    </w:p>
    <w:p w14:paraId="5A685D91" w14:textId="77777777" w:rsidR="00716390" w:rsidRDefault="00716390" w:rsidP="00716390">
      <w:pPr>
        <w:autoSpaceDE w:val="0"/>
        <w:autoSpaceDN w:val="0"/>
        <w:adjustRightInd w:val="0"/>
        <w:spacing w:before="0" w:after="0"/>
        <w:rPr>
          <w:szCs w:val="22"/>
          <w:lang w:eastAsia="en-GB"/>
        </w:rPr>
      </w:pPr>
      <w:r>
        <w:lastRenderedPageBreak/>
        <w:t xml:space="preserve">The actions proposed should aim at </w:t>
      </w:r>
      <w:r w:rsidRPr="00A4282D">
        <w:rPr>
          <w:szCs w:val="22"/>
          <w:lang w:eastAsia="en-GB"/>
        </w:rPr>
        <w:t xml:space="preserve">bringing EU Development Policy and EU answers to global challenges </w:t>
      </w:r>
      <w:r>
        <w:rPr>
          <w:szCs w:val="22"/>
          <w:lang w:eastAsia="en-GB"/>
        </w:rPr>
        <w:t>closer to citizens.</w:t>
      </w:r>
      <w:r w:rsidRPr="006F4F84">
        <w:t xml:space="preserve"> </w:t>
      </w:r>
      <w:r>
        <w:t xml:space="preserve">Hence, proposals </w:t>
      </w:r>
      <w:r w:rsidRPr="006F4F84">
        <w:rPr>
          <w:u w:val="single"/>
        </w:rPr>
        <w:t>will prioritize working directly with citizens</w:t>
      </w:r>
      <w:r>
        <w:t>.</w:t>
      </w:r>
    </w:p>
    <w:p w14:paraId="5A685D92" w14:textId="77777777" w:rsidR="00716390" w:rsidRPr="004257C4" w:rsidRDefault="00716390" w:rsidP="00716390">
      <w:pPr>
        <w:autoSpaceDE w:val="0"/>
        <w:autoSpaceDN w:val="0"/>
        <w:adjustRightInd w:val="0"/>
        <w:spacing w:before="0" w:after="0"/>
        <w:rPr>
          <w:szCs w:val="22"/>
          <w:lang w:eastAsia="en-GB"/>
        </w:rPr>
      </w:pPr>
    </w:p>
    <w:p w14:paraId="5A685D93" w14:textId="77777777" w:rsidR="00DB7DE7" w:rsidRPr="005C440E" w:rsidRDefault="005C440E" w:rsidP="00ED0616">
      <w:pPr>
        <w:numPr>
          <w:ilvl w:val="0"/>
          <w:numId w:val="35"/>
        </w:numPr>
        <w:rPr>
          <w:i/>
          <w:u w:val="single"/>
        </w:rPr>
      </w:pPr>
      <w:r w:rsidRPr="005C440E">
        <w:rPr>
          <w:i/>
          <w:u w:val="single"/>
        </w:rPr>
        <w:t>Communication and outreach strategy</w:t>
      </w:r>
    </w:p>
    <w:p w14:paraId="5A685D94" w14:textId="77777777" w:rsidR="00E474B8" w:rsidRPr="00E474B8" w:rsidRDefault="00E474B8" w:rsidP="00E474B8">
      <w:r>
        <w:t xml:space="preserve">As mentioned </w:t>
      </w:r>
      <w:r w:rsidR="00DB7DE7">
        <w:t xml:space="preserve">under the specific objectives, </w:t>
      </w:r>
      <w:r w:rsidR="004257C4">
        <w:t>the</w:t>
      </w:r>
      <w:r w:rsidR="007F5CB0">
        <w:t xml:space="preserve"> main </w:t>
      </w:r>
      <w:r>
        <w:t xml:space="preserve">part of the proposed </w:t>
      </w:r>
      <w:r w:rsidR="007F5CB0">
        <w:t>actions and activities</w:t>
      </w:r>
      <w:r>
        <w:t xml:space="preserve"> </w:t>
      </w:r>
      <w:r w:rsidR="007F5CB0">
        <w:t xml:space="preserve">will be linked to campaigns, awareness raising, communication and outreach activities, the proposals will have to include </w:t>
      </w:r>
      <w:r>
        <w:t xml:space="preserve">a </w:t>
      </w:r>
      <w:r w:rsidRPr="00A32887">
        <w:rPr>
          <w:b/>
          <w:u w:val="single"/>
        </w:rPr>
        <w:t xml:space="preserve">robust and innovative communication </w:t>
      </w:r>
      <w:r w:rsidR="005C440E">
        <w:rPr>
          <w:b/>
          <w:u w:val="single"/>
        </w:rPr>
        <w:t xml:space="preserve">and outreach </w:t>
      </w:r>
      <w:r w:rsidRPr="00A32887">
        <w:rPr>
          <w:b/>
          <w:u w:val="single"/>
        </w:rPr>
        <w:t>strategy</w:t>
      </w:r>
      <w:r w:rsidRPr="00E474B8">
        <w:t xml:space="preserve"> in order to realise this outreach.</w:t>
      </w:r>
    </w:p>
    <w:p w14:paraId="5A685D95" w14:textId="77777777" w:rsidR="00E474B8" w:rsidRDefault="00E474B8" w:rsidP="00E474B8">
      <w:r>
        <w:t>A</w:t>
      </w:r>
      <w:r w:rsidRPr="00975B2A">
        <w:t xml:space="preserve">pplicants are </w:t>
      </w:r>
      <w:r>
        <w:t xml:space="preserve">therefore </w:t>
      </w:r>
      <w:r w:rsidRPr="00975B2A">
        <w:t xml:space="preserve">encouraged to involve </w:t>
      </w:r>
      <w:r>
        <w:t>also communication experts. They could be involved as a co-applicant, an associate or as a contractor. In this context, we would like to draw your attention to the special req</w:t>
      </w:r>
      <w:r w:rsidR="00E06F17">
        <w:t xml:space="preserve">uirements included for the </w:t>
      </w:r>
      <w:r>
        <w:t>applicant to demonstrate:</w:t>
      </w:r>
    </w:p>
    <w:p w14:paraId="5A685D96" w14:textId="77777777" w:rsidR="00E474B8" w:rsidRDefault="00E474B8" w:rsidP="00ED0616">
      <w:pPr>
        <w:numPr>
          <w:ilvl w:val="0"/>
          <w:numId w:val="33"/>
        </w:numPr>
      </w:pPr>
      <w:r>
        <w:t>Social media capabilities</w:t>
      </w:r>
      <w:r w:rsidRPr="007877E9">
        <w:t xml:space="preserve">  to successfully implement innovative communication activities</w:t>
      </w:r>
      <w:r>
        <w:t xml:space="preserve"> (Annex XI) and capability to produce a powerful video,</w:t>
      </w:r>
    </w:p>
    <w:p w14:paraId="5A685D97" w14:textId="77777777" w:rsidR="00E474B8" w:rsidRDefault="00E474B8" w:rsidP="00ED0616">
      <w:pPr>
        <w:numPr>
          <w:ilvl w:val="0"/>
          <w:numId w:val="33"/>
        </w:numPr>
      </w:pPr>
      <w:r>
        <w:t>Capability to successfully organise “street actions”</w:t>
      </w:r>
      <w:r w:rsidR="00445684">
        <w:rPr>
          <w:rStyle w:val="FootnoteReference"/>
        </w:rPr>
        <w:footnoteReference w:id="10"/>
      </w:r>
      <w:r>
        <w:t>,</w:t>
      </w:r>
    </w:p>
    <w:p w14:paraId="5A685D98" w14:textId="77777777" w:rsidR="004257C4" w:rsidRDefault="00E474B8" w:rsidP="004257C4">
      <w:r>
        <w:t xml:space="preserve">This requested </w:t>
      </w:r>
      <w:r w:rsidRPr="00A32887">
        <w:t xml:space="preserve">communication </w:t>
      </w:r>
      <w:r>
        <w:t>and outreach strategy, as well as the above mentioned capabilities will have to be demonstrated and included in dedicated annexes (Annexes XI, XII and XIII) at the Full Application Stage (see 2.2.5 point 2+4).</w:t>
      </w:r>
    </w:p>
    <w:p w14:paraId="5A685D99" w14:textId="77777777" w:rsidR="00E06F17" w:rsidRPr="0031081F" w:rsidRDefault="00E06F17" w:rsidP="004257C4">
      <w:pPr>
        <w:rPr>
          <w:szCs w:val="22"/>
        </w:rPr>
      </w:pPr>
      <w:r w:rsidRPr="0031081F">
        <w:rPr>
          <w:szCs w:val="22"/>
        </w:rPr>
        <w:t xml:space="preserve">These </w:t>
      </w:r>
      <w:r w:rsidR="003E4BE8" w:rsidRPr="0031081F">
        <w:rPr>
          <w:szCs w:val="22"/>
        </w:rPr>
        <w:t xml:space="preserve">communication </w:t>
      </w:r>
      <w:r w:rsidRPr="0031081F">
        <w:rPr>
          <w:szCs w:val="22"/>
        </w:rPr>
        <w:t xml:space="preserve">capabilities should be demonstrated </w:t>
      </w:r>
      <w:r w:rsidR="003E4BE8" w:rsidRPr="0031081F">
        <w:rPr>
          <w:szCs w:val="22"/>
        </w:rPr>
        <w:t xml:space="preserve">by </w:t>
      </w:r>
      <w:r w:rsidRPr="0031081F">
        <w:rPr>
          <w:szCs w:val="22"/>
        </w:rPr>
        <w:t>the lead-applicant</w:t>
      </w:r>
      <w:r w:rsidR="006A0AED" w:rsidRPr="0031081F">
        <w:rPr>
          <w:szCs w:val="22"/>
        </w:rPr>
        <w:t xml:space="preserve"> for itself</w:t>
      </w:r>
      <w:r w:rsidR="003E4BE8" w:rsidRPr="0031081F">
        <w:rPr>
          <w:szCs w:val="22"/>
        </w:rPr>
        <w:t xml:space="preserve"> and the communication and outreach strategy is to be provided by the </w:t>
      </w:r>
      <w:r w:rsidR="00986C3F" w:rsidRPr="0031081F">
        <w:rPr>
          <w:szCs w:val="22"/>
        </w:rPr>
        <w:t>lead-</w:t>
      </w:r>
      <w:r w:rsidR="003E4BE8" w:rsidRPr="0031081F">
        <w:rPr>
          <w:szCs w:val="22"/>
        </w:rPr>
        <w:t>applicant for the consortium. These points will be assessed under point 1.2 and 3.2. of the Full Application evaluation grid.</w:t>
      </w:r>
    </w:p>
    <w:p w14:paraId="5A685D9A" w14:textId="77777777" w:rsidR="00A16F09" w:rsidRPr="005E4DF2" w:rsidRDefault="00A16F09" w:rsidP="00A16F09">
      <w:pPr>
        <w:autoSpaceDE w:val="0"/>
        <w:autoSpaceDN w:val="0"/>
        <w:adjustRightInd w:val="0"/>
        <w:spacing w:after="0"/>
        <w:rPr>
          <w:szCs w:val="22"/>
        </w:rPr>
      </w:pPr>
      <w:r w:rsidRPr="0031081F">
        <w:rPr>
          <w:szCs w:val="22"/>
        </w:rPr>
        <w:t xml:space="preserve">The projects </w:t>
      </w:r>
      <w:r w:rsidR="00D77139" w:rsidRPr="0031081F">
        <w:rPr>
          <w:szCs w:val="22"/>
        </w:rPr>
        <w:t>may</w:t>
      </w:r>
      <w:r w:rsidRPr="0031081F">
        <w:rPr>
          <w:szCs w:val="22"/>
        </w:rPr>
        <w:t xml:space="preserve"> seek inspiration</w:t>
      </w:r>
      <w:r w:rsidR="002B7874" w:rsidRPr="0031081F">
        <w:rPr>
          <w:szCs w:val="22"/>
        </w:rPr>
        <w:t xml:space="preserve"> and ideas on how to engage and mobilise their target audiences on their chosen theme, by analysing</w:t>
      </w:r>
      <w:r w:rsidRPr="0031081F">
        <w:rPr>
          <w:szCs w:val="22"/>
        </w:rPr>
        <w:t xml:space="preserve"> the look, design and messaging of recent EU-wide </w:t>
      </w:r>
      <w:r w:rsidR="002B7874" w:rsidRPr="0031081F">
        <w:rPr>
          <w:szCs w:val="22"/>
        </w:rPr>
        <w:t>communication campaigns</w:t>
      </w:r>
      <w:r w:rsidRPr="0031081F">
        <w:rPr>
          <w:szCs w:val="22"/>
        </w:rPr>
        <w:t xml:space="preserve"> for citizens, i</w:t>
      </w:r>
      <w:r w:rsidR="005E4DF2" w:rsidRPr="0031081F">
        <w:rPr>
          <w:szCs w:val="22"/>
        </w:rPr>
        <w:t>n particular the EU&amp;ME campaign. T</w:t>
      </w:r>
      <w:r w:rsidRPr="0031081F">
        <w:rPr>
          <w:szCs w:val="22"/>
        </w:rPr>
        <w:t>his campaign communicates through different digital platforms and innovative communications tools with EU citizens.  Actio</w:t>
      </w:r>
      <w:r w:rsidR="005E4DF2" w:rsidRPr="0031081F">
        <w:rPr>
          <w:szCs w:val="22"/>
        </w:rPr>
        <w:t xml:space="preserve">ns used to communicate include amongst others </w:t>
      </w:r>
      <w:r w:rsidRPr="0031081F">
        <w:rPr>
          <w:szCs w:val="22"/>
        </w:rPr>
        <w:t>competitions across Europe, short films showing stories of young people who have personally experienced the impact of the EU, live presence at public events to reach out to young people such as concerts, roadshows or workshops.</w:t>
      </w:r>
      <w:r w:rsidRPr="005E4DF2">
        <w:rPr>
          <w:szCs w:val="22"/>
        </w:rPr>
        <w:t xml:space="preserve">  </w:t>
      </w:r>
    </w:p>
    <w:p w14:paraId="5A685D9B" w14:textId="77777777" w:rsidR="00A16F09" w:rsidRPr="005E4DF2" w:rsidRDefault="00A16F09" w:rsidP="004257C4">
      <w:pPr>
        <w:rPr>
          <w:szCs w:val="22"/>
        </w:rPr>
      </w:pPr>
    </w:p>
    <w:p w14:paraId="5A685D9C" w14:textId="77777777" w:rsidR="004257C4" w:rsidRPr="005C440E" w:rsidRDefault="004257C4" w:rsidP="00ED0616">
      <w:pPr>
        <w:numPr>
          <w:ilvl w:val="0"/>
          <w:numId w:val="35"/>
        </w:numPr>
        <w:rPr>
          <w:i/>
          <w:u w:val="single"/>
        </w:rPr>
      </w:pPr>
      <w:r w:rsidRPr="005C440E">
        <w:rPr>
          <w:i/>
          <w:u w:val="single"/>
        </w:rPr>
        <w:t>Cross cutting themes</w:t>
      </w:r>
    </w:p>
    <w:p w14:paraId="5A685D9D" w14:textId="77777777" w:rsidR="00672ED0" w:rsidRDefault="004257C4" w:rsidP="008771D6">
      <w:r>
        <w:t>Proposals will have to implement a right based approach</w:t>
      </w:r>
      <w:r w:rsidR="00984EAD">
        <w:t>. I</w:t>
      </w:r>
      <w:r>
        <w:t xml:space="preserve">ssues related to gender equality and women empowerment will </w:t>
      </w:r>
      <w:r w:rsidR="00984EAD">
        <w:t xml:space="preserve">also </w:t>
      </w:r>
      <w:r>
        <w:t>have to be addressed.</w:t>
      </w:r>
      <w:r w:rsidR="008771D6">
        <w:t xml:space="preserve"> </w:t>
      </w:r>
    </w:p>
    <w:p w14:paraId="5A685D9E" w14:textId="77777777" w:rsidR="008771D6" w:rsidRDefault="008771D6" w:rsidP="008771D6">
      <w:pPr>
        <w:rPr>
          <w:szCs w:val="22"/>
          <w:lang w:eastAsia="en-GB"/>
        </w:rPr>
      </w:pPr>
      <w:r>
        <w:t>Proposals</w:t>
      </w:r>
      <w:r w:rsidR="00672ED0">
        <w:t>, not having Climate Change as a focus area,</w:t>
      </w:r>
      <w:r>
        <w:t xml:space="preserve"> shall also address broader environmental issues and the close inter-relations between climate change and environmental sustainability. </w:t>
      </w:r>
    </w:p>
    <w:p w14:paraId="5A685D9F" w14:textId="77777777" w:rsidR="004E346E" w:rsidRPr="009C4D5C" w:rsidRDefault="004257C4" w:rsidP="004257C4">
      <w:pPr>
        <w:rPr>
          <w:szCs w:val="22"/>
          <w:lang w:eastAsia="en-GB"/>
        </w:rPr>
      </w:pPr>
      <w:r>
        <w:t xml:space="preserve">Proposals will contribute to </w:t>
      </w:r>
      <w:r w:rsidRPr="00011D9C">
        <w:t xml:space="preserve">promoting </w:t>
      </w:r>
      <w:r w:rsidR="004B5064">
        <w:t>the f</w:t>
      </w:r>
      <w:r w:rsidRPr="004257C4">
        <w:t>undamental values, as defined by Art. 2 of the Lisbon Treaty</w:t>
      </w:r>
      <w:r w:rsidRPr="00AE7668">
        <w:rPr>
          <w:szCs w:val="22"/>
          <w:vertAlign w:val="superscript"/>
        </w:rPr>
        <w:footnoteReference w:id="11"/>
      </w:r>
      <w:r w:rsidRPr="004257C4">
        <w:t xml:space="preserve"> “The Union is founded on the values of respect for human dignity, freedom, democracy, equality, the rule of law and respect for human rights, including the rights of</w:t>
      </w:r>
      <w:r w:rsidRPr="00011D9C">
        <w:t xml:space="preserve"> persons belonging to minorities. These values are common to the Member States in a society in which pluralism, non-discrimination, tolerance, justice, solidarity and equality between women and men prevail</w:t>
      </w:r>
      <w:r>
        <w:t xml:space="preserve"> </w:t>
      </w:r>
      <w:r w:rsidRPr="00A4282D">
        <w:rPr>
          <w:szCs w:val="22"/>
          <w:lang w:eastAsia="en-GB"/>
        </w:rPr>
        <w:t>and promote fundamental values such as human rights, democracy, solidarity, peace and tolerance.</w:t>
      </w:r>
      <w:r w:rsidR="004B5064">
        <w:rPr>
          <w:szCs w:val="22"/>
          <w:lang w:eastAsia="en-GB"/>
        </w:rPr>
        <w:t>”</w:t>
      </w:r>
    </w:p>
    <w:p w14:paraId="5A685DA0" w14:textId="77777777" w:rsidR="004E346E" w:rsidRPr="006E12B5" w:rsidRDefault="004E346E" w:rsidP="004E346E">
      <w:r w:rsidRPr="006E12B5">
        <w:t xml:space="preserve">Projects should be </w:t>
      </w:r>
      <w:r w:rsidR="008B5DDE" w:rsidRPr="006E12B5">
        <w:t xml:space="preserve">innovative as well as </w:t>
      </w:r>
      <w:r w:rsidRPr="006E12B5">
        <w:t xml:space="preserve">based on solid </w:t>
      </w:r>
      <w:r w:rsidR="008B5DDE" w:rsidRPr="006E12B5">
        <w:t>evidence;</w:t>
      </w:r>
      <w:r w:rsidRPr="006E12B5">
        <w:t xml:space="preserve"> hence, academia and research may play an important role in the proposed actions.</w:t>
      </w:r>
    </w:p>
    <w:p w14:paraId="5A685DA1" w14:textId="77777777" w:rsidR="004E346E" w:rsidRPr="005C440E" w:rsidRDefault="004E346E" w:rsidP="004257C4"/>
    <w:p w14:paraId="5A685DA2" w14:textId="77777777" w:rsidR="006F4F84" w:rsidRPr="006F4F84" w:rsidRDefault="006F4F84" w:rsidP="006F4F84">
      <w:pPr>
        <w:keepNext/>
        <w:rPr>
          <w:b/>
          <w:szCs w:val="22"/>
        </w:rPr>
      </w:pPr>
      <w:r w:rsidRPr="006F4F84">
        <w:rPr>
          <w:b/>
          <w:szCs w:val="22"/>
        </w:rPr>
        <w:lastRenderedPageBreak/>
        <w:t>Expected results</w:t>
      </w:r>
      <w:r>
        <w:rPr>
          <w:b/>
          <w:szCs w:val="22"/>
        </w:rPr>
        <w:t xml:space="preserve"> of this call for proposals</w:t>
      </w:r>
      <w:r w:rsidR="00BB0D2E">
        <w:rPr>
          <w:b/>
          <w:szCs w:val="22"/>
        </w:rPr>
        <w:t xml:space="preserve"> are amongst others :</w:t>
      </w:r>
    </w:p>
    <w:p w14:paraId="5A685DA3" w14:textId="77777777" w:rsidR="006F4F84" w:rsidRDefault="006F4F84" w:rsidP="00ED0616">
      <w:pPr>
        <w:numPr>
          <w:ilvl w:val="0"/>
          <w:numId w:val="36"/>
        </w:numPr>
        <w:rPr>
          <w:szCs w:val="22"/>
        </w:rPr>
      </w:pPr>
      <w:r w:rsidRPr="006F4F84">
        <w:rPr>
          <w:szCs w:val="22"/>
        </w:rPr>
        <w:t xml:space="preserve">Rolling out of focused and strategic pan-European campaigns on </w:t>
      </w:r>
      <w:r>
        <w:rPr>
          <w:szCs w:val="22"/>
        </w:rPr>
        <w:t xml:space="preserve">the </w:t>
      </w:r>
      <w:r w:rsidRPr="006F4F84">
        <w:rPr>
          <w:szCs w:val="22"/>
        </w:rPr>
        <w:t>targeted priorities bringing EU Development policy and EU answers to global challenges closer to citizens with a high visibility</w:t>
      </w:r>
      <w:r>
        <w:rPr>
          <w:szCs w:val="22"/>
        </w:rPr>
        <w:t xml:space="preserve"> and impact;</w:t>
      </w:r>
    </w:p>
    <w:p w14:paraId="5A685DA4" w14:textId="77777777" w:rsidR="00BB0D2E" w:rsidRPr="00BB0D2E" w:rsidRDefault="00BB0D2E" w:rsidP="00ED0616">
      <w:pPr>
        <w:numPr>
          <w:ilvl w:val="0"/>
          <w:numId w:val="36"/>
        </w:numPr>
        <w:rPr>
          <w:szCs w:val="22"/>
        </w:rPr>
      </w:pPr>
      <w:r>
        <w:rPr>
          <w:szCs w:val="22"/>
        </w:rPr>
        <w:t>Re-connection with fundamental values and European achievements in general;</w:t>
      </w:r>
    </w:p>
    <w:p w14:paraId="5A685DA5" w14:textId="77777777" w:rsidR="006F4F84" w:rsidRDefault="006F4F84" w:rsidP="00ED0616">
      <w:pPr>
        <w:numPr>
          <w:ilvl w:val="0"/>
          <w:numId w:val="36"/>
        </w:numPr>
        <w:rPr>
          <w:szCs w:val="22"/>
        </w:rPr>
      </w:pPr>
      <w:r w:rsidRPr="006F4F84">
        <w:rPr>
          <w:szCs w:val="22"/>
        </w:rPr>
        <w:t xml:space="preserve">Increased public awareness of the </w:t>
      </w:r>
      <w:r>
        <w:rPr>
          <w:szCs w:val="22"/>
        </w:rPr>
        <w:t xml:space="preserve">Agenda 2030 </w:t>
      </w:r>
      <w:r w:rsidRPr="006F4F84">
        <w:rPr>
          <w:szCs w:val="22"/>
        </w:rPr>
        <w:t>and the European Consensus on Development</w:t>
      </w:r>
      <w:r w:rsidRPr="006F4F84">
        <w:rPr>
          <w:szCs w:val="22"/>
          <w:vertAlign w:val="superscript"/>
        </w:rPr>
        <w:footnoteReference w:id="12"/>
      </w:r>
      <w:r>
        <w:rPr>
          <w:szCs w:val="22"/>
        </w:rPr>
        <w:t xml:space="preserve"> (the ‘Consensus’);</w:t>
      </w:r>
    </w:p>
    <w:p w14:paraId="5A685DA6" w14:textId="77777777" w:rsidR="006F4F84" w:rsidRDefault="006F4F84" w:rsidP="00ED0616">
      <w:pPr>
        <w:numPr>
          <w:ilvl w:val="0"/>
          <w:numId w:val="36"/>
        </w:numPr>
        <w:rPr>
          <w:szCs w:val="22"/>
        </w:rPr>
      </w:pPr>
      <w:r>
        <w:rPr>
          <w:szCs w:val="22"/>
        </w:rPr>
        <w:t xml:space="preserve">Better informed and empowered youth, more </w:t>
      </w:r>
      <w:r w:rsidR="0013561D">
        <w:rPr>
          <w:szCs w:val="22"/>
        </w:rPr>
        <w:t xml:space="preserve">in particular in relation to </w:t>
      </w:r>
      <w:r>
        <w:rPr>
          <w:szCs w:val="22"/>
        </w:rPr>
        <w:t>Migration</w:t>
      </w:r>
      <w:r w:rsidR="00984EAD">
        <w:rPr>
          <w:szCs w:val="22"/>
        </w:rPr>
        <w:t xml:space="preserve"> and Mobility </w:t>
      </w:r>
      <w:r>
        <w:rPr>
          <w:szCs w:val="22"/>
        </w:rPr>
        <w:t>and Climate change;</w:t>
      </w:r>
      <w:r w:rsidRPr="006F4F84">
        <w:rPr>
          <w:szCs w:val="22"/>
        </w:rPr>
        <w:t xml:space="preserve"> </w:t>
      </w:r>
    </w:p>
    <w:p w14:paraId="5A685DA7" w14:textId="77777777" w:rsidR="006F4F84" w:rsidRPr="006F4F84" w:rsidRDefault="006F4F84" w:rsidP="00ED0616">
      <w:pPr>
        <w:numPr>
          <w:ilvl w:val="0"/>
          <w:numId w:val="36"/>
        </w:numPr>
        <w:rPr>
          <w:szCs w:val="22"/>
        </w:rPr>
      </w:pPr>
      <w:r w:rsidRPr="006F4F84">
        <w:rPr>
          <w:szCs w:val="22"/>
        </w:rPr>
        <w:t>Increased awareness of a) the reasons</w:t>
      </w:r>
      <w:r w:rsidR="00984EAD">
        <w:rPr>
          <w:szCs w:val="22"/>
        </w:rPr>
        <w:t xml:space="preserve"> surrounding</w:t>
      </w:r>
      <w:r w:rsidRPr="006F4F84">
        <w:rPr>
          <w:szCs w:val="22"/>
        </w:rPr>
        <w:t xml:space="preserve"> development work in partner countries b) the benefits of development work in the South for citizens/ countries of the North and c) the results obtained through development work in the South;</w:t>
      </w:r>
    </w:p>
    <w:p w14:paraId="5A685DA8" w14:textId="77777777" w:rsidR="006F4F84" w:rsidRPr="006F4F84" w:rsidRDefault="006F4F84" w:rsidP="00ED0616">
      <w:pPr>
        <w:numPr>
          <w:ilvl w:val="0"/>
          <w:numId w:val="36"/>
        </w:numPr>
        <w:rPr>
          <w:szCs w:val="22"/>
        </w:rPr>
      </w:pPr>
      <w:r w:rsidRPr="006F4F84">
        <w:rPr>
          <w:szCs w:val="22"/>
        </w:rPr>
        <w:t xml:space="preserve">Increased </w:t>
      </w:r>
      <w:r>
        <w:rPr>
          <w:szCs w:val="22"/>
        </w:rPr>
        <w:t xml:space="preserve">commitment and </w:t>
      </w:r>
      <w:r w:rsidRPr="006F4F84">
        <w:rPr>
          <w:szCs w:val="22"/>
        </w:rPr>
        <w:t xml:space="preserve">engagement of European </w:t>
      </w:r>
      <w:r>
        <w:rPr>
          <w:szCs w:val="22"/>
        </w:rPr>
        <w:t xml:space="preserve">youth and </w:t>
      </w:r>
      <w:r w:rsidRPr="006F4F84">
        <w:rPr>
          <w:szCs w:val="22"/>
        </w:rPr>
        <w:t>citizens</w:t>
      </w:r>
      <w:r>
        <w:rPr>
          <w:szCs w:val="22"/>
        </w:rPr>
        <w:t xml:space="preserve"> more in general, </w:t>
      </w:r>
      <w:r w:rsidRPr="006F4F84">
        <w:rPr>
          <w:szCs w:val="22"/>
        </w:rPr>
        <w:t xml:space="preserve"> in attempts to eradicate global poverty, promote justice, human rights, </w:t>
      </w:r>
      <w:r w:rsidR="00984EAD">
        <w:rPr>
          <w:szCs w:val="22"/>
        </w:rPr>
        <w:t xml:space="preserve">gender equality, </w:t>
      </w:r>
      <w:r w:rsidRPr="006F4F84">
        <w:rPr>
          <w:szCs w:val="22"/>
        </w:rPr>
        <w:t xml:space="preserve">climate </w:t>
      </w:r>
      <w:r w:rsidR="00ED4605">
        <w:rPr>
          <w:szCs w:val="22"/>
        </w:rPr>
        <w:t xml:space="preserve">and environment </w:t>
      </w:r>
      <w:r w:rsidR="00ED4605" w:rsidRPr="006F4F84">
        <w:rPr>
          <w:szCs w:val="22"/>
        </w:rPr>
        <w:t>action</w:t>
      </w:r>
      <w:r w:rsidR="00ED4605">
        <w:rPr>
          <w:szCs w:val="22"/>
        </w:rPr>
        <w:t>, green economy</w:t>
      </w:r>
      <w:r w:rsidRPr="006F4F84">
        <w:rPr>
          <w:szCs w:val="22"/>
        </w:rPr>
        <w:t xml:space="preserve"> and sustainable ways of living;</w:t>
      </w:r>
    </w:p>
    <w:p w14:paraId="5A685DA9" w14:textId="77777777" w:rsidR="00BB0D2E" w:rsidRPr="00BB0D2E" w:rsidRDefault="00BB0D2E" w:rsidP="00ED0616">
      <w:pPr>
        <w:numPr>
          <w:ilvl w:val="0"/>
          <w:numId w:val="36"/>
        </w:numPr>
        <w:rPr>
          <w:szCs w:val="22"/>
        </w:rPr>
      </w:pPr>
      <w:r>
        <w:rPr>
          <w:szCs w:val="22"/>
        </w:rPr>
        <w:t xml:space="preserve">Enhanced competencies of </w:t>
      </w:r>
      <w:r w:rsidR="006F4F84" w:rsidRPr="006F4F84">
        <w:rPr>
          <w:szCs w:val="22"/>
        </w:rPr>
        <w:t>educators, youth and adults to critically examine global interdependencies between the EU and developing nations, of the role of EU development cooperation in an in</w:t>
      </w:r>
      <w:r>
        <w:rPr>
          <w:szCs w:val="22"/>
        </w:rPr>
        <w:t xml:space="preserve">creasingly interdependent world and this </w:t>
      </w:r>
      <w:r w:rsidRPr="00BB0D2E">
        <w:t>through participatory, innovative and lea</w:t>
      </w:r>
      <w:r>
        <w:t>rner empowerment approaches;</w:t>
      </w:r>
      <w:r w:rsidRPr="00BB0D2E">
        <w:t xml:space="preserve"> </w:t>
      </w:r>
    </w:p>
    <w:p w14:paraId="5A685DAA" w14:textId="77777777" w:rsidR="006F4F84" w:rsidRPr="006F4F84" w:rsidRDefault="006F4F84" w:rsidP="00ED0616">
      <w:pPr>
        <w:numPr>
          <w:ilvl w:val="0"/>
          <w:numId w:val="36"/>
        </w:numPr>
        <w:rPr>
          <w:szCs w:val="22"/>
        </w:rPr>
      </w:pPr>
      <w:r w:rsidRPr="006F4F84">
        <w:rPr>
          <w:szCs w:val="22"/>
        </w:rPr>
        <w:t>Better integration of development issues into formal and non-formal education systems in Member States;</w:t>
      </w:r>
    </w:p>
    <w:p w14:paraId="5A685DAB" w14:textId="77777777" w:rsidR="006F4F84" w:rsidRDefault="006F4F84" w:rsidP="00ED0616">
      <w:pPr>
        <w:numPr>
          <w:ilvl w:val="0"/>
          <w:numId w:val="36"/>
        </w:numPr>
        <w:rPr>
          <w:szCs w:val="22"/>
        </w:rPr>
      </w:pPr>
      <w:r w:rsidRPr="006F4F84">
        <w:rPr>
          <w:szCs w:val="22"/>
        </w:rPr>
        <w:t>Higher engagement to promote policy coherence for development;</w:t>
      </w:r>
    </w:p>
    <w:p w14:paraId="5A685DAC" w14:textId="77777777" w:rsidR="00321314" w:rsidRPr="00321314" w:rsidRDefault="00BB0D2E" w:rsidP="00AE7668">
      <w:pPr>
        <w:numPr>
          <w:ilvl w:val="0"/>
          <w:numId w:val="36"/>
        </w:numPr>
        <w:rPr>
          <w:szCs w:val="22"/>
        </w:rPr>
      </w:pPr>
      <w:r w:rsidRPr="0031081F">
        <w:rPr>
          <w:szCs w:val="22"/>
        </w:rPr>
        <w:t>Citizens’</w:t>
      </w:r>
      <w:r w:rsidR="00793F42" w:rsidRPr="0031081F">
        <w:rPr>
          <w:szCs w:val="22"/>
        </w:rPr>
        <w:t xml:space="preserve"> increased awareness,</w:t>
      </w:r>
      <w:r w:rsidRPr="0031081F">
        <w:rPr>
          <w:szCs w:val="22"/>
        </w:rPr>
        <w:t xml:space="preserve"> knowledge </w:t>
      </w:r>
      <w:r w:rsidR="00793F42" w:rsidRPr="0031081F">
        <w:rPr>
          <w:szCs w:val="22"/>
        </w:rPr>
        <w:t xml:space="preserve">and engagement in relation to </w:t>
      </w:r>
      <w:r w:rsidRPr="0031081F">
        <w:rPr>
          <w:szCs w:val="22"/>
        </w:rPr>
        <w:t>sustainable lifestyle patterns</w:t>
      </w:r>
      <w:r w:rsidR="00ED4605" w:rsidRPr="0031081F">
        <w:rPr>
          <w:szCs w:val="22"/>
        </w:rPr>
        <w:t xml:space="preserve"> and sustainable patterns of consumption and production</w:t>
      </w:r>
      <w:r w:rsidRPr="0031081F">
        <w:rPr>
          <w:szCs w:val="22"/>
        </w:rPr>
        <w:t>.</w:t>
      </w:r>
    </w:p>
    <w:p w14:paraId="5A685DAD" w14:textId="77777777" w:rsidR="00321314" w:rsidRPr="001C2034" w:rsidRDefault="00321314" w:rsidP="00AE7668">
      <w:pPr>
        <w:pStyle w:val="Default"/>
        <w:numPr>
          <w:ilvl w:val="0"/>
          <w:numId w:val="36"/>
        </w:numPr>
        <w:rPr>
          <w:szCs w:val="22"/>
        </w:rPr>
      </w:pPr>
      <w:r w:rsidRPr="001C2034">
        <w:rPr>
          <w:sz w:val="22"/>
          <w:szCs w:val="22"/>
        </w:rPr>
        <w:t xml:space="preserve">Increased engagement of LAs and associations of LAs in development education and awareness raising. </w:t>
      </w:r>
    </w:p>
    <w:p w14:paraId="5A685DAE" w14:textId="77777777" w:rsidR="00302B5D" w:rsidRPr="0031081F" w:rsidRDefault="00302B5D" w:rsidP="00302B5D">
      <w:pPr>
        <w:numPr>
          <w:ilvl w:val="0"/>
          <w:numId w:val="36"/>
        </w:numPr>
        <w:rPr>
          <w:szCs w:val="22"/>
        </w:rPr>
      </w:pPr>
      <w:r w:rsidRPr="0031081F">
        <w:t>Contribute to a common communication effort of all projects selected from this Call for Proposals</w:t>
      </w:r>
    </w:p>
    <w:p w14:paraId="5A685DAF" w14:textId="77777777" w:rsidR="0007408E" w:rsidRPr="00807DAF" w:rsidRDefault="0007408E" w:rsidP="004D6D4B">
      <w:pPr>
        <w:pStyle w:val="Guidelines2"/>
      </w:pPr>
      <w:bookmarkStart w:id="9" w:name="_Toc519156842"/>
      <w:r w:rsidRPr="00807DAF">
        <w:t>Financial allocation provided by the contracting authority</w:t>
      </w:r>
      <w:bookmarkEnd w:id="9"/>
    </w:p>
    <w:p w14:paraId="5A685DB0" w14:textId="77777777" w:rsidR="005F69F1" w:rsidRPr="007D09B9" w:rsidRDefault="00397E98" w:rsidP="00D52D7B">
      <w:pPr>
        <w:rPr>
          <w:szCs w:val="22"/>
        </w:rPr>
      </w:pPr>
      <w:r w:rsidRPr="007D09B9">
        <w:rPr>
          <w:szCs w:val="22"/>
        </w:rPr>
        <w:t xml:space="preserve">The </w:t>
      </w:r>
      <w:r w:rsidR="00D00A5A" w:rsidRPr="007D09B9">
        <w:rPr>
          <w:szCs w:val="22"/>
        </w:rPr>
        <w:t xml:space="preserve">overall indicative amount made available under this </w:t>
      </w:r>
      <w:r w:rsidR="00F437C2" w:rsidRPr="007D09B9">
        <w:rPr>
          <w:szCs w:val="22"/>
        </w:rPr>
        <w:t>c</w:t>
      </w:r>
      <w:r w:rsidR="00D00A5A" w:rsidRPr="007D09B9">
        <w:rPr>
          <w:szCs w:val="22"/>
        </w:rPr>
        <w:t xml:space="preserve">all for </w:t>
      </w:r>
      <w:r w:rsidR="00F437C2" w:rsidRPr="007D09B9">
        <w:rPr>
          <w:szCs w:val="22"/>
        </w:rPr>
        <w:t>p</w:t>
      </w:r>
      <w:r w:rsidR="00D00A5A" w:rsidRPr="007D09B9">
        <w:rPr>
          <w:szCs w:val="22"/>
        </w:rPr>
        <w:t xml:space="preserve">roposals is EUR </w:t>
      </w:r>
      <w:r w:rsidR="00411C06" w:rsidRPr="007D09B9">
        <w:rPr>
          <w:szCs w:val="22"/>
        </w:rPr>
        <w:t>77</w:t>
      </w:r>
      <w:r w:rsidR="00793F42" w:rsidRPr="007D09B9">
        <w:rPr>
          <w:szCs w:val="22"/>
        </w:rPr>
        <w:t xml:space="preserve">.000.000 </w:t>
      </w:r>
      <w:r w:rsidR="00D52D7B" w:rsidRPr="007D09B9">
        <w:rPr>
          <w:szCs w:val="22"/>
        </w:rPr>
        <w:t>and is specified in the Multi-Annual Action Programme (MAAP) 2018-20</w:t>
      </w:r>
      <w:r w:rsidR="00AD5161" w:rsidRPr="007D09B9">
        <w:rPr>
          <w:szCs w:val="22"/>
        </w:rPr>
        <w:t>20</w:t>
      </w:r>
      <w:r w:rsidR="00D52D7B" w:rsidRPr="007D09B9">
        <w:rPr>
          <w:szCs w:val="22"/>
        </w:rPr>
        <w:t xml:space="preserve">. </w:t>
      </w:r>
    </w:p>
    <w:p w14:paraId="5A685DB1" w14:textId="77777777" w:rsidR="005F69F1" w:rsidRPr="007D09B9" w:rsidRDefault="00D52D7B" w:rsidP="00D52D7B">
      <w:pPr>
        <w:rPr>
          <w:b/>
          <w:szCs w:val="22"/>
        </w:rPr>
      </w:pPr>
      <w:r w:rsidRPr="007D09B9">
        <w:rPr>
          <w:szCs w:val="22"/>
        </w:rPr>
        <w:t xml:space="preserve">The total allocation for CSOs </w:t>
      </w:r>
      <w:r w:rsidR="00BA7006" w:rsidRPr="007D09B9">
        <w:rPr>
          <w:szCs w:val="22"/>
        </w:rPr>
        <w:t xml:space="preserve">is </w:t>
      </w:r>
      <w:r w:rsidRPr="007D09B9">
        <w:rPr>
          <w:szCs w:val="22"/>
        </w:rPr>
        <w:t xml:space="preserve">EUR </w:t>
      </w:r>
      <w:r w:rsidR="00ED6342" w:rsidRPr="007D09B9">
        <w:rPr>
          <w:b/>
          <w:szCs w:val="22"/>
        </w:rPr>
        <w:t>57.</w:t>
      </w:r>
      <w:r w:rsidR="00D158C8" w:rsidRPr="007D09B9">
        <w:rPr>
          <w:b/>
          <w:szCs w:val="22"/>
        </w:rPr>
        <w:t>750</w:t>
      </w:r>
      <w:r w:rsidR="00ED6342" w:rsidRPr="007D09B9">
        <w:rPr>
          <w:b/>
          <w:szCs w:val="22"/>
        </w:rPr>
        <w:t>.</w:t>
      </w:r>
      <w:r w:rsidRPr="007D09B9">
        <w:rPr>
          <w:b/>
          <w:szCs w:val="22"/>
        </w:rPr>
        <w:t>000</w:t>
      </w:r>
      <w:r w:rsidRPr="007D09B9">
        <w:rPr>
          <w:szCs w:val="22"/>
        </w:rPr>
        <w:t>. The to</w:t>
      </w:r>
      <w:r w:rsidR="00E22F84" w:rsidRPr="007D09B9">
        <w:rPr>
          <w:szCs w:val="22"/>
        </w:rPr>
        <w:t>t</w:t>
      </w:r>
      <w:r w:rsidR="00ED6342" w:rsidRPr="007D09B9">
        <w:rPr>
          <w:szCs w:val="22"/>
        </w:rPr>
        <w:t xml:space="preserve">al allocation for LAs is EUR </w:t>
      </w:r>
      <w:r w:rsidR="00ED6342" w:rsidRPr="007D09B9">
        <w:rPr>
          <w:b/>
          <w:szCs w:val="22"/>
        </w:rPr>
        <w:t>19.</w:t>
      </w:r>
      <w:r w:rsidR="00D158C8" w:rsidRPr="007D09B9">
        <w:rPr>
          <w:b/>
          <w:szCs w:val="22"/>
        </w:rPr>
        <w:t>250</w:t>
      </w:r>
      <w:r w:rsidR="00ED6342" w:rsidRPr="007D09B9">
        <w:rPr>
          <w:b/>
          <w:szCs w:val="22"/>
        </w:rPr>
        <w:t>.</w:t>
      </w:r>
      <w:r w:rsidRPr="007D09B9">
        <w:rPr>
          <w:b/>
          <w:szCs w:val="22"/>
        </w:rPr>
        <w:t xml:space="preserve">000. </w:t>
      </w:r>
    </w:p>
    <w:p w14:paraId="5A685DB2" w14:textId="77777777" w:rsidR="007D09B9" w:rsidRPr="007D09B9" w:rsidRDefault="00D52D7B" w:rsidP="00D52D7B">
      <w:pPr>
        <w:rPr>
          <w:szCs w:val="22"/>
        </w:rPr>
      </w:pPr>
      <w:r w:rsidRPr="007D09B9">
        <w:rPr>
          <w:szCs w:val="22"/>
        </w:rPr>
        <w:t xml:space="preserve">Please note that the overall indicative amount made available under this Call for Proposals, and as indicated in point 1.3 of these Guidelines, is a combination of EU general budget for </w:t>
      </w:r>
      <w:r w:rsidR="005F69F1" w:rsidRPr="007D09B9">
        <w:rPr>
          <w:szCs w:val="22"/>
        </w:rPr>
        <w:t>the Thematic Programme “</w:t>
      </w:r>
      <w:r w:rsidRPr="007D09B9">
        <w:rPr>
          <w:szCs w:val="22"/>
        </w:rPr>
        <w:t>C</w:t>
      </w:r>
      <w:r w:rsidR="005F69F1" w:rsidRPr="007D09B9">
        <w:rPr>
          <w:szCs w:val="22"/>
        </w:rPr>
        <w:t xml:space="preserve">ivil </w:t>
      </w:r>
      <w:r w:rsidRPr="007D09B9">
        <w:rPr>
          <w:szCs w:val="22"/>
        </w:rPr>
        <w:t>S</w:t>
      </w:r>
      <w:r w:rsidR="005F69F1" w:rsidRPr="007D09B9">
        <w:rPr>
          <w:szCs w:val="22"/>
        </w:rPr>
        <w:t xml:space="preserve">ociety and </w:t>
      </w:r>
      <w:r w:rsidRPr="007D09B9">
        <w:rPr>
          <w:szCs w:val="22"/>
        </w:rPr>
        <w:t>L</w:t>
      </w:r>
      <w:r w:rsidR="005F69F1" w:rsidRPr="007D09B9">
        <w:rPr>
          <w:szCs w:val="22"/>
        </w:rPr>
        <w:t xml:space="preserve">ocal </w:t>
      </w:r>
      <w:r w:rsidRPr="007D09B9">
        <w:rPr>
          <w:szCs w:val="22"/>
        </w:rPr>
        <w:t>A</w:t>
      </w:r>
      <w:r w:rsidR="005F69F1" w:rsidRPr="007D09B9">
        <w:rPr>
          <w:szCs w:val="22"/>
        </w:rPr>
        <w:t>uthorities</w:t>
      </w:r>
      <w:r w:rsidR="00321314">
        <w:rPr>
          <w:szCs w:val="22"/>
        </w:rPr>
        <w:t>"</w:t>
      </w:r>
      <w:r w:rsidRPr="007D09B9">
        <w:rPr>
          <w:szCs w:val="22"/>
        </w:rPr>
        <w:t xml:space="preserve">.  </w:t>
      </w:r>
    </w:p>
    <w:p w14:paraId="5A685DB3" w14:textId="77777777" w:rsidR="00D52D7B" w:rsidRPr="007D09B9" w:rsidRDefault="00793F42" w:rsidP="00D52D7B">
      <w:pPr>
        <w:rPr>
          <w:szCs w:val="22"/>
        </w:rPr>
      </w:pPr>
      <w:r w:rsidRPr="007D09B9">
        <w:rPr>
          <w:szCs w:val="22"/>
        </w:rPr>
        <w:t xml:space="preserve">The allocations for the funding of </w:t>
      </w:r>
      <w:r w:rsidR="007D09B9" w:rsidRPr="007D09B9">
        <w:rPr>
          <w:szCs w:val="22"/>
        </w:rPr>
        <w:t xml:space="preserve">2018, </w:t>
      </w:r>
      <w:r w:rsidRPr="007D09B9">
        <w:rPr>
          <w:szCs w:val="22"/>
        </w:rPr>
        <w:t xml:space="preserve">2019 and 2020 </w:t>
      </w:r>
      <w:r w:rsidR="00A454D2" w:rsidRPr="007D09B9">
        <w:rPr>
          <w:szCs w:val="22"/>
        </w:rPr>
        <w:t xml:space="preserve">are </w:t>
      </w:r>
      <w:r w:rsidR="007D09B9" w:rsidRPr="007D09B9">
        <w:rPr>
          <w:szCs w:val="22"/>
        </w:rPr>
        <w:t xml:space="preserve">subject to the availability </w:t>
      </w:r>
      <w:r w:rsidR="003E4BE8">
        <w:rPr>
          <w:szCs w:val="22"/>
        </w:rPr>
        <w:t>of these funds in the concerned budget.</w:t>
      </w:r>
    </w:p>
    <w:p w14:paraId="5A685DB4" w14:textId="77777777" w:rsidR="007D09B9" w:rsidRPr="007D09B9" w:rsidRDefault="007D09B9" w:rsidP="00E22F84">
      <w:pPr>
        <w:rPr>
          <w:szCs w:val="22"/>
        </w:rPr>
      </w:pPr>
      <w:r w:rsidRPr="007D09B9">
        <w:rPr>
          <w:szCs w:val="22"/>
        </w:rPr>
        <w:t>There will be three different lots; the indicative allocations per lot are as follows:</w:t>
      </w:r>
    </w:p>
    <w:p w14:paraId="5A685DB5" w14:textId="77777777" w:rsidR="00AC2D13" w:rsidRPr="007D09B9" w:rsidRDefault="00AC2D13" w:rsidP="00AC2D13">
      <w:pPr>
        <w:rPr>
          <w:b/>
          <w:szCs w:val="22"/>
        </w:rPr>
      </w:pPr>
      <w:r w:rsidRPr="0093794F">
        <w:rPr>
          <w:b/>
          <w:szCs w:val="22"/>
          <w:u w:val="single"/>
        </w:rPr>
        <w:t>Lot 1</w:t>
      </w:r>
      <w:r w:rsidRPr="007D09B9">
        <w:rPr>
          <w:b/>
          <w:szCs w:val="22"/>
        </w:rPr>
        <w:t>: Focussed and strategic pan-European campaigns on targeted priorities bringing EU Development policy and EU answers to global challenges closer to citizens led by a Civil Society Organisation (</w:t>
      </w:r>
      <w:r w:rsidRPr="007D09B9">
        <w:rPr>
          <w:b/>
          <w:szCs w:val="22"/>
          <w:u w:val="single"/>
        </w:rPr>
        <w:t>CSO</w:t>
      </w:r>
      <w:r w:rsidRPr="007D09B9">
        <w:rPr>
          <w:b/>
          <w:szCs w:val="22"/>
        </w:rPr>
        <w:t xml:space="preserve">) or an association of CSOs, </w:t>
      </w:r>
      <w:r w:rsidRPr="007D09B9">
        <w:rPr>
          <w:b/>
          <w:szCs w:val="22"/>
          <w:u w:val="single"/>
        </w:rPr>
        <w:t xml:space="preserve">from </w:t>
      </w:r>
      <w:r w:rsidR="00975B2A" w:rsidRPr="007D09B9">
        <w:rPr>
          <w:b/>
          <w:szCs w:val="22"/>
          <w:u w:val="single"/>
        </w:rPr>
        <w:t xml:space="preserve">all </w:t>
      </w:r>
      <w:r w:rsidRPr="007D09B9">
        <w:rPr>
          <w:b/>
          <w:szCs w:val="22"/>
          <w:u w:val="single"/>
        </w:rPr>
        <w:t>EU member</w:t>
      </w:r>
      <w:r w:rsidRPr="007D09B9">
        <w:rPr>
          <w:b/>
          <w:szCs w:val="22"/>
        </w:rPr>
        <w:t xml:space="preserve"> states. </w:t>
      </w:r>
    </w:p>
    <w:p w14:paraId="5A685DB6" w14:textId="77777777" w:rsidR="00E22F84" w:rsidRPr="007D09B9" w:rsidRDefault="00E22F84" w:rsidP="00AC2D13">
      <w:pPr>
        <w:rPr>
          <w:szCs w:val="22"/>
        </w:rPr>
      </w:pPr>
      <w:r w:rsidRPr="007D09B9">
        <w:rPr>
          <w:szCs w:val="22"/>
        </w:rPr>
        <w:t>Total available EUR</w:t>
      </w:r>
      <w:r w:rsidR="007D09B9" w:rsidRPr="007D09B9">
        <w:rPr>
          <w:szCs w:val="22"/>
        </w:rPr>
        <w:t xml:space="preserve"> 43.000.000</w:t>
      </w:r>
    </w:p>
    <w:p w14:paraId="5A685DB7" w14:textId="77777777" w:rsidR="00954CBE" w:rsidRPr="007D09B9" w:rsidRDefault="00954CBE" w:rsidP="00954CBE">
      <w:pPr>
        <w:rPr>
          <w:b/>
          <w:szCs w:val="22"/>
        </w:rPr>
      </w:pPr>
      <w:r w:rsidRPr="0093794F">
        <w:rPr>
          <w:b/>
          <w:szCs w:val="22"/>
          <w:u w:val="single"/>
        </w:rPr>
        <w:lastRenderedPageBreak/>
        <w:t>Lot 2</w:t>
      </w:r>
      <w:r w:rsidRPr="007D09B9">
        <w:rPr>
          <w:b/>
          <w:szCs w:val="22"/>
        </w:rPr>
        <w:t xml:space="preserve">: Focussed and strategic pan-European campaigns on targeted priorities bringing EU Development policy and EU answers to global challenges closer to citizens led by a </w:t>
      </w:r>
      <w:r w:rsidRPr="007D09B9">
        <w:rPr>
          <w:b/>
          <w:szCs w:val="22"/>
          <w:u w:val="single"/>
        </w:rPr>
        <w:t>CSO</w:t>
      </w:r>
      <w:r w:rsidRPr="007D09B9">
        <w:rPr>
          <w:b/>
          <w:szCs w:val="22"/>
        </w:rPr>
        <w:t xml:space="preserve"> or an association of CSOs </w:t>
      </w:r>
      <w:r w:rsidRPr="007D09B9">
        <w:rPr>
          <w:b/>
          <w:szCs w:val="22"/>
          <w:u w:val="single"/>
        </w:rPr>
        <w:t>from EU 13 member</w:t>
      </w:r>
      <w:r w:rsidRPr="007D09B9">
        <w:rPr>
          <w:b/>
          <w:szCs w:val="22"/>
        </w:rPr>
        <w:t xml:space="preserve"> states</w:t>
      </w:r>
      <w:r w:rsidRPr="007D09B9">
        <w:rPr>
          <w:rStyle w:val="FootnoteReference"/>
          <w:sz w:val="22"/>
          <w:szCs w:val="22"/>
        </w:rPr>
        <w:footnoteReference w:id="13"/>
      </w:r>
      <w:r w:rsidR="009C6B2D" w:rsidRPr="007D09B9">
        <w:rPr>
          <w:b/>
          <w:szCs w:val="22"/>
        </w:rPr>
        <w:t>.</w:t>
      </w:r>
      <w:r w:rsidRPr="007D09B9">
        <w:rPr>
          <w:b/>
          <w:szCs w:val="22"/>
        </w:rPr>
        <w:t xml:space="preserve"> </w:t>
      </w:r>
    </w:p>
    <w:p w14:paraId="5A685DB8" w14:textId="77777777" w:rsidR="00E22F84" w:rsidRPr="007D09B9" w:rsidRDefault="00E22F84" w:rsidP="007D09B9">
      <w:pPr>
        <w:spacing w:after="0"/>
        <w:rPr>
          <w:b/>
          <w:szCs w:val="22"/>
        </w:rPr>
      </w:pPr>
      <w:r w:rsidRPr="007D09B9">
        <w:rPr>
          <w:szCs w:val="22"/>
        </w:rPr>
        <w:t xml:space="preserve">Total available EUR </w:t>
      </w:r>
      <w:r w:rsidR="007D09B9" w:rsidRPr="007D09B9">
        <w:rPr>
          <w:szCs w:val="22"/>
        </w:rPr>
        <w:t>14.</w:t>
      </w:r>
      <w:r w:rsidR="003E4BE8">
        <w:rPr>
          <w:szCs w:val="22"/>
        </w:rPr>
        <w:t>75</w:t>
      </w:r>
      <w:r w:rsidR="003E4BE8" w:rsidRPr="007D09B9">
        <w:rPr>
          <w:szCs w:val="22"/>
        </w:rPr>
        <w:t>0</w:t>
      </w:r>
      <w:r w:rsidR="007D09B9" w:rsidRPr="007D09B9">
        <w:rPr>
          <w:szCs w:val="22"/>
        </w:rPr>
        <w:t>.000</w:t>
      </w:r>
    </w:p>
    <w:p w14:paraId="5A685DB9" w14:textId="77777777" w:rsidR="00954CBE" w:rsidRPr="007D09B9" w:rsidRDefault="00954CBE" w:rsidP="00954CBE">
      <w:pPr>
        <w:rPr>
          <w:b/>
          <w:szCs w:val="22"/>
        </w:rPr>
      </w:pPr>
      <w:r w:rsidRPr="0093794F">
        <w:rPr>
          <w:b/>
          <w:szCs w:val="22"/>
          <w:u w:val="single"/>
        </w:rPr>
        <w:t>Lot 3</w:t>
      </w:r>
      <w:r w:rsidRPr="007D09B9">
        <w:rPr>
          <w:b/>
          <w:szCs w:val="22"/>
        </w:rPr>
        <w:t xml:space="preserve">: Focussed and strategic pan-European campaigns on targeted priorities bringing EU Development policy and EU answers to global challenges closer to citizens led by a </w:t>
      </w:r>
      <w:r w:rsidRPr="007D09B9">
        <w:rPr>
          <w:b/>
          <w:szCs w:val="22"/>
          <w:u w:val="single"/>
        </w:rPr>
        <w:t>Local Authority</w:t>
      </w:r>
      <w:r w:rsidRPr="007D09B9">
        <w:rPr>
          <w:b/>
          <w:szCs w:val="22"/>
        </w:rPr>
        <w:t xml:space="preserve"> or Association of LAs, </w:t>
      </w:r>
      <w:r w:rsidR="00975B2A" w:rsidRPr="007D09B9">
        <w:rPr>
          <w:b/>
          <w:szCs w:val="22"/>
        </w:rPr>
        <w:t>from all EU member states</w:t>
      </w:r>
      <w:r w:rsidRPr="007D09B9">
        <w:rPr>
          <w:b/>
          <w:szCs w:val="22"/>
        </w:rPr>
        <w:t>.</w:t>
      </w:r>
    </w:p>
    <w:p w14:paraId="5A685DBA" w14:textId="77777777" w:rsidR="00FD71AA" w:rsidRPr="00BF61E1" w:rsidRDefault="00E22F84" w:rsidP="007D09B9">
      <w:pPr>
        <w:spacing w:after="0"/>
        <w:rPr>
          <w:szCs w:val="22"/>
        </w:rPr>
      </w:pPr>
      <w:r w:rsidRPr="00BF61E1">
        <w:rPr>
          <w:szCs w:val="22"/>
        </w:rPr>
        <w:t xml:space="preserve">Total </w:t>
      </w:r>
      <w:r w:rsidR="00E31038" w:rsidRPr="00BF61E1">
        <w:rPr>
          <w:szCs w:val="22"/>
        </w:rPr>
        <w:t>available</w:t>
      </w:r>
      <w:r w:rsidRPr="00BF61E1">
        <w:rPr>
          <w:szCs w:val="22"/>
        </w:rPr>
        <w:t xml:space="preserve"> EUR</w:t>
      </w:r>
      <w:r w:rsidR="007D09B9" w:rsidRPr="00BF61E1">
        <w:rPr>
          <w:szCs w:val="22"/>
        </w:rPr>
        <w:t xml:space="preserve"> 19.250.000</w:t>
      </w:r>
    </w:p>
    <w:p w14:paraId="5A685DBB" w14:textId="77777777" w:rsidR="007D09B9" w:rsidRPr="00BF61E1" w:rsidRDefault="007D09B9" w:rsidP="00E22F84">
      <w:pPr>
        <w:pStyle w:val="Default"/>
        <w:jc w:val="both"/>
        <w:rPr>
          <w:color w:val="auto"/>
          <w:sz w:val="22"/>
          <w:szCs w:val="22"/>
          <w:lang w:eastAsia="en-US"/>
        </w:rPr>
      </w:pPr>
    </w:p>
    <w:p w14:paraId="5A685DBC" w14:textId="77777777" w:rsidR="007D09B9" w:rsidRPr="007D09B9" w:rsidRDefault="00E22F84" w:rsidP="00E22F84">
      <w:pPr>
        <w:pStyle w:val="Default"/>
        <w:jc w:val="both"/>
        <w:rPr>
          <w:sz w:val="22"/>
          <w:szCs w:val="22"/>
        </w:rPr>
      </w:pPr>
      <w:r w:rsidRPr="007D09B9">
        <w:rPr>
          <w:sz w:val="22"/>
          <w:szCs w:val="22"/>
        </w:rPr>
        <w:t xml:space="preserve">For </w:t>
      </w:r>
      <w:r w:rsidR="00A2152A" w:rsidRPr="007D09B9">
        <w:rPr>
          <w:sz w:val="22"/>
          <w:szCs w:val="22"/>
        </w:rPr>
        <w:t>L</w:t>
      </w:r>
      <w:r w:rsidRPr="007D09B9">
        <w:rPr>
          <w:sz w:val="22"/>
          <w:szCs w:val="22"/>
        </w:rPr>
        <w:t>ots 1</w:t>
      </w:r>
      <w:r w:rsidR="00F63553" w:rsidRPr="007D09B9">
        <w:rPr>
          <w:sz w:val="22"/>
          <w:szCs w:val="22"/>
        </w:rPr>
        <w:t xml:space="preserve"> and</w:t>
      </w:r>
      <w:r w:rsidR="007D09B9" w:rsidRPr="007D09B9">
        <w:rPr>
          <w:sz w:val="22"/>
          <w:szCs w:val="22"/>
        </w:rPr>
        <w:t xml:space="preserve"> 2 : in case the </w:t>
      </w:r>
      <w:r w:rsidRPr="007D09B9">
        <w:rPr>
          <w:sz w:val="22"/>
          <w:szCs w:val="22"/>
        </w:rPr>
        <w:t xml:space="preserve">indicative amounts cannot be used due to insufficient quality or number of proposals received, the Contracting Authority could reallocate the remaining funds </w:t>
      </w:r>
      <w:r w:rsidR="00F63553" w:rsidRPr="007D09B9">
        <w:rPr>
          <w:sz w:val="22"/>
          <w:szCs w:val="22"/>
        </w:rPr>
        <w:t>between these lots</w:t>
      </w:r>
      <w:r w:rsidRPr="007D09B9">
        <w:rPr>
          <w:sz w:val="22"/>
          <w:szCs w:val="22"/>
        </w:rPr>
        <w:t xml:space="preserve">. </w:t>
      </w:r>
    </w:p>
    <w:p w14:paraId="5A685DBD" w14:textId="77777777" w:rsidR="007D09B9" w:rsidRPr="007D09B9" w:rsidRDefault="007D09B9" w:rsidP="00E22F84">
      <w:pPr>
        <w:pStyle w:val="Default"/>
        <w:jc w:val="both"/>
        <w:rPr>
          <w:sz w:val="22"/>
          <w:szCs w:val="22"/>
        </w:rPr>
      </w:pPr>
    </w:p>
    <w:p w14:paraId="5A685DBE" w14:textId="77777777" w:rsidR="00E22F84" w:rsidRPr="007D09B9" w:rsidRDefault="00E22F84" w:rsidP="00E22F84">
      <w:pPr>
        <w:pStyle w:val="Default"/>
        <w:jc w:val="both"/>
        <w:rPr>
          <w:sz w:val="22"/>
          <w:szCs w:val="22"/>
        </w:rPr>
      </w:pPr>
      <w:r w:rsidRPr="007D09B9">
        <w:rPr>
          <w:sz w:val="22"/>
          <w:szCs w:val="22"/>
        </w:rPr>
        <w:t xml:space="preserve">Since funds from </w:t>
      </w:r>
      <w:r w:rsidR="00A2152A" w:rsidRPr="007D09B9">
        <w:rPr>
          <w:sz w:val="22"/>
          <w:szCs w:val="22"/>
        </w:rPr>
        <w:t>L</w:t>
      </w:r>
      <w:r w:rsidRPr="007D09B9">
        <w:rPr>
          <w:sz w:val="22"/>
          <w:szCs w:val="22"/>
        </w:rPr>
        <w:t xml:space="preserve">ot </w:t>
      </w:r>
      <w:r w:rsidR="006F30A9" w:rsidRPr="007D09B9">
        <w:rPr>
          <w:sz w:val="22"/>
          <w:szCs w:val="22"/>
        </w:rPr>
        <w:t>3</w:t>
      </w:r>
      <w:r w:rsidRPr="007D09B9">
        <w:rPr>
          <w:sz w:val="22"/>
          <w:szCs w:val="22"/>
        </w:rPr>
        <w:t xml:space="preserve"> come from a different budget line, no reallocation is possible neither from lot </w:t>
      </w:r>
      <w:r w:rsidR="009E1835" w:rsidRPr="007D09B9">
        <w:rPr>
          <w:sz w:val="22"/>
          <w:szCs w:val="22"/>
        </w:rPr>
        <w:t>1</w:t>
      </w:r>
      <w:r w:rsidR="00F63553" w:rsidRPr="007D09B9">
        <w:rPr>
          <w:sz w:val="22"/>
          <w:szCs w:val="22"/>
        </w:rPr>
        <w:t xml:space="preserve"> or </w:t>
      </w:r>
      <w:r w:rsidR="009E1835" w:rsidRPr="007D09B9">
        <w:rPr>
          <w:sz w:val="22"/>
          <w:szCs w:val="22"/>
        </w:rPr>
        <w:t xml:space="preserve">2 </w:t>
      </w:r>
      <w:r w:rsidRPr="007D09B9">
        <w:rPr>
          <w:sz w:val="22"/>
          <w:szCs w:val="22"/>
        </w:rPr>
        <w:t xml:space="preserve">to </w:t>
      </w:r>
      <w:r w:rsidR="009E1835" w:rsidRPr="007D09B9">
        <w:rPr>
          <w:sz w:val="22"/>
          <w:szCs w:val="22"/>
        </w:rPr>
        <w:t>lot 3</w:t>
      </w:r>
      <w:r w:rsidRPr="007D09B9">
        <w:rPr>
          <w:sz w:val="22"/>
          <w:szCs w:val="22"/>
        </w:rPr>
        <w:t xml:space="preserve">, </w:t>
      </w:r>
      <w:r w:rsidR="009E1835" w:rsidRPr="007D09B9">
        <w:rPr>
          <w:sz w:val="22"/>
          <w:szCs w:val="22"/>
        </w:rPr>
        <w:t xml:space="preserve">nor </w:t>
      </w:r>
      <w:r w:rsidRPr="007D09B9">
        <w:rPr>
          <w:sz w:val="22"/>
          <w:szCs w:val="22"/>
        </w:rPr>
        <w:t xml:space="preserve">from </w:t>
      </w:r>
      <w:r w:rsidR="009E1835" w:rsidRPr="007D09B9">
        <w:rPr>
          <w:sz w:val="22"/>
          <w:szCs w:val="22"/>
        </w:rPr>
        <w:t>lot 3 to other lots</w:t>
      </w:r>
      <w:r w:rsidRPr="007D09B9">
        <w:rPr>
          <w:sz w:val="22"/>
          <w:szCs w:val="22"/>
        </w:rPr>
        <w:t xml:space="preserve">. </w:t>
      </w:r>
    </w:p>
    <w:p w14:paraId="5A685DBF" w14:textId="77777777" w:rsidR="00E22F84" w:rsidRPr="007D09B9" w:rsidRDefault="00E22F84" w:rsidP="00E22F84">
      <w:pPr>
        <w:rPr>
          <w:szCs w:val="22"/>
        </w:rPr>
      </w:pPr>
      <w:r w:rsidRPr="007D09B9">
        <w:rPr>
          <w:szCs w:val="22"/>
        </w:rPr>
        <w:t xml:space="preserve">The Contracting Authority reserves the right not to award all available funds. Likewise, this amount could be increased should more funds become available. </w:t>
      </w:r>
    </w:p>
    <w:p w14:paraId="5A685DC0" w14:textId="77777777" w:rsidR="00E22F84" w:rsidRPr="00023855" w:rsidRDefault="00BB0D2E" w:rsidP="00BD6FF1">
      <w:pPr>
        <w:rPr>
          <w:szCs w:val="22"/>
        </w:rPr>
      </w:pPr>
      <w:r w:rsidRPr="007D09B9">
        <w:rPr>
          <w:szCs w:val="22"/>
        </w:rPr>
        <w:t xml:space="preserve">Geographical balance could be taken into account by the European Commission at any stage of the technical evaluation.  </w:t>
      </w:r>
    </w:p>
    <w:p w14:paraId="5A685DC1" w14:textId="77777777" w:rsidR="00EA7F67" w:rsidRPr="008D06AE" w:rsidRDefault="00EA7F67" w:rsidP="00EA7F67">
      <w:pPr>
        <w:rPr>
          <w:b/>
          <w:szCs w:val="22"/>
        </w:rPr>
      </w:pPr>
      <w:r w:rsidRPr="007D09B9">
        <w:rPr>
          <w:b/>
          <w:szCs w:val="22"/>
        </w:rPr>
        <w:t>Size of grants</w:t>
      </w:r>
    </w:p>
    <w:p w14:paraId="5A685DC2" w14:textId="77777777" w:rsidR="00EA7F67" w:rsidRDefault="005D0D45" w:rsidP="00EA7F67">
      <w:pPr>
        <w:rPr>
          <w:szCs w:val="22"/>
        </w:rPr>
      </w:pPr>
      <w:r>
        <w:rPr>
          <w:szCs w:val="22"/>
        </w:rPr>
        <w:t>The EU contribution</w:t>
      </w:r>
      <w:r w:rsidR="00EA7F67" w:rsidRPr="00086D19">
        <w:rPr>
          <w:szCs w:val="22"/>
        </w:rPr>
        <w:t xml:space="preserve"> must fall between the following minimum and maximum amounts:</w:t>
      </w:r>
    </w:p>
    <w:p w14:paraId="5A685DC3" w14:textId="77777777" w:rsidR="009C6B2D" w:rsidRDefault="00AC2D13" w:rsidP="00A32887">
      <w:pPr>
        <w:rPr>
          <w:b/>
        </w:rPr>
      </w:pPr>
      <w:r w:rsidRPr="0093794F">
        <w:rPr>
          <w:b/>
          <w:szCs w:val="22"/>
          <w:u w:val="single"/>
        </w:rPr>
        <w:t>Lot 1</w:t>
      </w:r>
      <w:r w:rsidRPr="00086D19">
        <w:rPr>
          <w:b/>
          <w:szCs w:val="22"/>
        </w:rPr>
        <w:t>:</w:t>
      </w:r>
      <w:r>
        <w:rPr>
          <w:b/>
          <w:szCs w:val="22"/>
        </w:rPr>
        <w:t xml:space="preserve"> F</w:t>
      </w:r>
      <w:r w:rsidRPr="007D0DDC">
        <w:rPr>
          <w:b/>
          <w:szCs w:val="22"/>
        </w:rPr>
        <w:t>ocussed and strategic pan-European campaigns on targeted priorities bringing EU Development policy and EU answers to global challenges closer to citizens</w:t>
      </w:r>
      <w:r w:rsidRPr="0082640B">
        <w:rPr>
          <w:b/>
        </w:rPr>
        <w:t xml:space="preserve"> led by a Civil Society Organisation (</w:t>
      </w:r>
      <w:r w:rsidRPr="00754CE5">
        <w:rPr>
          <w:b/>
          <w:u w:val="single"/>
        </w:rPr>
        <w:t>CSO</w:t>
      </w:r>
      <w:r w:rsidRPr="0082640B">
        <w:rPr>
          <w:b/>
        </w:rPr>
        <w:t xml:space="preserve">) or an association </w:t>
      </w:r>
      <w:r>
        <w:rPr>
          <w:b/>
        </w:rPr>
        <w:t xml:space="preserve">of CSOs, </w:t>
      </w:r>
      <w:r w:rsidR="00975B2A">
        <w:rPr>
          <w:b/>
          <w:u w:val="single"/>
        </w:rPr>
        <w:t>from all EU member states</w:t>
      </w:r>
      <w:r>
        <w:rPr>
          <w:b/>
        </w:rPr>
        <w:t xml:space="preserve"> </w:t>
      </w:r>
    </w:p>
    <w:p w14:paraId="5A685DC4" w14:textId="77777777" w:rsidR="00EA7F67" w:rsidRPr="009C6B2D" w:rsidRDefault="00EA7F67" w:rsidP="00ED0616">
      <w:pPr>
        <w:pStyle w:val="Default"/>
        <w:numPr>
          <w:ilvl w:val="1"/>
          <w:numId w:val="25"/>
        </w:numPr>
        <w:spacing w:before="240"/>
        <w:jc w:val="both"/>
        <w:rPr>
          <w:sz w:val="22"/>
          <w:szCs w:val="22"/>
        </w:rPr>
      </w:pPr>
      <w:r w:rsidRPr="009C6B2D">
        <w:rPr>
          <w:sz w:val="22"/>
          <w:szCs w:val="22"/>
        </w:rPr>
        <w:t xml:space="preserve">minimum amount: EUR  </w:t>
      </w:r>
      <w:r w:rsidR="00043456" w:rsidRPr="009C6B2D">
        <w:rPr>
          <w:sz w:val="22"/>
          <w:szCs w:val="22"/>
        </w:rPr>
        <w:t>7</w:t>
      </w:r>
      <w:r w:rsidR="007D09B9">
        <w:rPr>
          <w:sz w:val="22"/>
          <w:szCs w:val="22"/>
        </w:rPr>
        <w:t>.000.</w:t>
      </w:r>
      <w:r w:rsidRPr="009C6B2D">
        <w:rPr>
          <w:sz w:val="22"/>
          <w:szCs w:val="22"/>
        </w:rPr>
        <w:t xml:space="preserve">000 </w:t>
      </w:r>
    </w:p>
    <w:p w14:paraId="5A685DC5" w14:textId="77777777" w:rsidR="00E03174" w:rsidRPr="00023855" w:rsidRDefault="00EA7F67" w:rsidP="00ED0616">
      <w:pPr>
        <w:pStyle w:val="Default"/>
        <w:numPr>
          <w:ilvl w:val="1"/>
          <w:numId w:val="25"/>
        </w:numPr>
        <w:spacing w:before="240"/>
        <w:jc w:val="both"/>
        <w:rPr>
          <w:sz w:val="22"/>
          <w:szCs w:val="22"/>
        </w:rPr>
      </w:pPr>
      <w:r w:rsidRPr="00086D19">
        <w:rPr>
          <w:sz w:val="22"/>
          <w:szCs w:val="22"/>
        </w:rPr>
        <w:t xml:space="preserve">maximum amount: EUR </w:t>
      </w:r>
      <w:r w:rsidR="00054F61">
        <w:rPr>
          <w:sz w:val="22"/>
          <w:szCs w:val="22"/>
        </w:rPr>
        <w:t>12</w:t>
      </w:r>
      <w:r w:rsidR="007D09B9">
        <w:rPr>
          <w:sz w:val="22"/>
          <w:szCs w:val="22"/>
        </w:rPr>
        <w:t>.000.</w:t>
      </w:r>
      <w:r>
        <w:rPr>
          <w:sz w:val="22"/>
          <w:szCs w:val="22"/>
        </w:rPr>
        <w:t>000</w:t>
      </w:r>
    </w:p>
    <w:p w14:paraId="5A685DC6" w14:textId="77777777" w:rsidR="00681102" w:rsidRPr="00DB507C" w:rsidRDefault="00681102" w:rsidP="00F63553">
      <w:pPr>
        <w:rPr>
          <w:b/>
          <w:szCs w:val="22"/>
        </w:rPr>
      </w:pPr>
      <w:r w:rsidRPr="0093794F">
        <w:rPr>
          <w:b/>
          <w:szCs w:val="22"/>
          <w:u w:val="single"/>
        </w:rPr>
        <w:t>Lot 2</w:t>
      </w:r>
      <w:r w:rsidRPr="00DB507C">
        <w:rPr>
          <w:b/>
          <w:szCs w:val="22"/>
        </w:rPr>
        <w:t>:</w:t>
      </w:r>
      <w:r w:rsidRPr="00681102">
        <w:rPr>
          <w:b/>
          <w:szCs w:val="22"/>
        </w:rPr>
        <w:t xml:space="preserve"> Focussed and strategic pan-European campaigns on targeted priorities bringing EU Development policy and EU answers to global challenges closer to citizens led by a </w:t>
      </w:r>
      <w:r w:rsidRPr="00F63553">
        <w:rPr>
          <w:b/>
          <w:szCs w:val="22"/>
        </w:rPr>
        <w:t>CSO</w:t>
      </w:r>
      <w:r w:rsidRPr="00681102">
        <w:rPr>
          <w:b/>
          <w:szCs w:val="22"/>
        </w:rPr>
        <w:t xml:space="preserve"> or an association of CSOs </w:t>
      </w:r>
      <w:r w:rsidRPr="00F63553">
        <w:rPr>
          <w:b/>
          <w:szCs w:val="22"/>
        </w:rPr>
        <w:t>from EU 13 member</w:t>
      </w:r>
      <w:r w:rsidRPr="00681102">
        <w:rPr>
          <w:b/>
          <w:szCs w:val="22"/>
        </w:rPr>
        <w:t xml:space="preserve"> states</w:t>
      </w:r>
      <w:r w:rsidRPr="00F63553">
        <w:rPr>
          <w:rStyle w:val="FootnoteReference"/>
        </w:rPr>
        <w:footnoteReference w:id="14"/>
      </w:r>
      <w:r w:rsidRPr="00681102">
        <w:rPr>
          <w:b/>
          <w:szCs w:val="22"/>
        </w:rPr>
        <w:t xml:space="preserve"> </w:t>
      </w:r>
    </w:p>
    <w:p w14:paraId="5A685DC7" w14:textId="77777777" w:rsidR="00EA7F67" w:rsidRPr="00086D19" w:rsidRDefault="00EA7F67" w:rsidP="00ED0616">
      <w:pPr>
        <w:pStyle w:val="Default"/>
        <w:numPr>
          <w:ilvl w:val="1"/>
          <w:numId w:val="25"/>
        </w:numPr>
        <w:spacing w:before="240"/>
        <w:jc w:val="both"/>
        <w:rPr>
          <w:sz w:val="22"/>
          <w:szCs w:val="22"/>
        </w:rPr>
      </w:pPr>
      <w:r w:rsidRPr="00086D19">
        <w:rPr>
          <w:sz w:val="22"/>
          <w:szCs w:val="22"/>
        </w:rPr>
        <w:t xml:space="preserve">minimum amount: EUR </w:t>
      </w:r>
      <w:r>
        <w:rPr>
          <w:sz w:val="22"/>
          <w:szCs w:val="22"/>
        </w:rPr>
        <w:t xml:space="preserve">    </w:t>
      </w:r>
      <w:r w:rsidR="007D09B9">
        <w:rPr>
          <w:sz w:val="22"/>
          <w:szCs w:val="22"/>
        </w:rPr>
        <w:t>2.000.</w:t>
      </w:r>
      <w:r>
        <w:rPr>
          <w:sz w:val="22"/>
          <w:szCs w:val="22"/>
        </w:rPr>
        <w:t>000</w:t>
      </w:r>
    </w:p>
    <w:p w14:paraId="5A685DC8" w14:textId="77777777" w:rsidR="00681102" w:rsidRDefault="00EA7F67" w:rsidP="00ED0616">
      <w:pPr>
        <w:pStyle w:val="Default"/>
        <w:numPr>
          <w:ilvl w:val="1"/>
          <w:numId w:val="25"/>
        </w:numPr>
        <w:spacing w:before="240"/>
        <w:jc w:val="both"/>
        <w:rPr>
          <w:sz w:val="22"/>
          <w:szCs w:val="22"/>
        </w:rPr>
      </w:pPr>
      <w:r w:rsidRPr="00C37E27">
        <w:rPr>
          <w:sz w:val="22"/>
          <w:szCs w:val="22"/>
        </w:rPr>
        <w:t xml:space="preserve">maximum amount: EUR </w:t>
      </w:r>
      <w:r>
        <w:rPr>
          <w:sz w:val="22"/>
          <w:szCs w:val="22"/>
        </w:rPr>
        <w:t xml:space="preserve">   </w:t>
      </w:r>
      <w:r w:rsidR="00043456">
        <w:rPr>
          <w:sz w:val="22"/>
          <w:szCs w:val="22"/>
        </w:rPr>
        <w:t>7</w:t>
      </w:r>
      <w:r w:rsidR="007D09B9">
        <w:rPr>
          <w:sz w:val="22"/>
          <w:szCs w:val="22"/>
        </w:rPr>
        <w:t>.000.</w:t>
      </w:r>
      <w:r>
        <w:rPr>
          <w:sz w:val="22"/>
          <w:szCs w:val="22"/>
        </w:rPr>
        <w:t>000</w:t>
      </w:r>
      <w:r w:rsidRPr="00C37E27">
        <w:rPr>
          <w:sz w:val="22"/>
          <w:szCs w:val="22"/>
        </w:rPr>
        <w:t xml:space="preserve"> </w:t>
      </w:r>
    </w:p>
    <w:p w14:paraId="5A685DC9" w14:textId="77777777" w:rsidR="00023855" w:rsidRPr="00023855" w:rsidRDefault="00023855" w:rsidP="00023855">
      <w:pPr>
        <w:pStyle w:val="Default"/>
        <w:spacing w:before="240"/>
        <w:ind w:left="720"/>
        <w:jc w:val="both"/>
        <w:rPr>
          <w:sz w:val="22"/>
          <w:szCs w:val="22"/>
        </w:rPr>
      </w:pPr>
    </w:p>
    <w:p w14:paraId="5A685DCA" w14:textId="77777777" w:rsidR="00681102" w:rsidRPr="009E1835" w:rsidRDefault="00681102" w:rsidP="00F63553">
      <w:pPr>
        <w:pStyle w:val="Default"/>
        <w:spacing w:after="158"/>
        <w:jc w:val="both"/>
        <w:rPr>
          <w:b/>
          <w:szCs w:val="22"/>
        </w:rPr>
      </w:pPr>
      <w:r w:rsidRPr="0093794F">
        <w:rPr>
          <w:b/>
          <w:sz w:val="22"/>
          <w:szCs w:val="22"/>
          <w:u w:val="single"/>
        </w:rPr>
        <w:t>Lot 3</w:t>
      </w:r>
      <w:r w:rsidRPr="00F63553">
        <w:rPr>
          <w:b/>
          <w:sz w:val="22"/>
          <w:szCs w:val="22"/>
        </w:rPr>
        <w:t xml:space="preserve">: Focussed and strategic pan-European campaigns on targeted priorities bringing EU Development policy and EU answers to global challenges closer to citizens led by a Local Authority or Association of LAs, </w:t>
      </w:r>
      <w:r w:rsidR="00975B2A">
        <w:rPr>
          <w:b/>
          <w:sz w:val="22"/>
          <w:szCs w:val="22"/>
        </w:rPr>
        <w:t>from all EU member states</w:t>
      </w:r>
      <w:r w:rsidRPr="00F63553">
        <w:rPr>
          <w:b/>
          <w:sz w:val="22"/>
          <w:szCs w:val="22"/>
        </w:rPr>
        <w:t xml:space="preserve"> </w:t>
      </w:r>
    </w:p>
    <w:p w14:paraId="5A685DCB" w14:textId="77777777" w:rsidR="00EA7F67" w:rsidRPr="00086D19" w:rsidRDefault="00EA7F67" w:rsidP="00ED0616">
      <w:pPr>
        <w:pStyle w:val="Default"/>
        <w:numPr>
          <w:ilvl w:val="1"/>
          <w:numId w:val="25"/>
        </w:numPr>
        <w:spacing w:before="240"/>
        <w:jc w:val="both"/>
        <w:rPr>
          <w:sz w:val="22"/>
          <w:szCs w:val="22"/>
        </w:rPr>
      </w:pPr>
      <w:r w:rsidRPr="00086D19">
        <w:rPr>
          <w:sz w:val="22"/>
          <w:szCs w:val="22"/>
        </w:rPr>
        <w:t xml:space="preserve">minimum amount: EUR </w:t>
      </w:r>
      <w:r>
        <w:rPr>
          <w:sz w:val="22"/>
          <w:szCs w:val="22"/>
        </w:rPr>
        <w:t xml:space="preserve"> </w:t>
      </w:r>
      <w:r w:rsidR="00BD2479">
        <w:rPr>
          <w:sz w:val="22"/>
          <w:szCs w:val="22"/>
        </w:rPr>
        <w:t>3</w:t>
      </w:r>
      <w:r w:rsidR="007D09B9">
        <w:rPr>
          <w:sz w:val="22"/>
          <w:szCs w:val="22"/>
        </w:rPr>
        <w:t>.</w:t>
      </w:r>
      <w:r w:rsidRPr="00086D19">
        <w:rPr>
          <w:sz w:val="22"/>
          <w:szCs w:val="22"/>
        </w:rPr>
        <w:t>000</w:t>
      </w:r>
      <w:r w:rsidR="007D09B9">
        <w:rPr>
          <w:sz w:val="22"/>
          <w:szCs w:val="22"/>
        </w:rPr>
        <w:t>.</w:t>
      </w:r>
      <w:r w:rsidRPr="00086D19">
        <w:rPr>
          <w:sz w:val="22"/>
          <w:szCs w:val="22"/>
        </w:rPr>
        <w:t>000</w:t>
      </w:r>
    </w:p>
    <w:p w14:paraId="5A685DCC" w14:textId="77777777" w:rsidR="00EA7F67" w:rsidRPr="00086D19" w:rsidRDefault="00EA7F67" w:rsidP="00ED0616">
      <w:pPr>
        <w:pStyle w:val="Default"/>
        <w:numPr>
          <w:ilvl w:val="1"/>
          <w:numId w:val="25"/>
        </w:numPr>
        <w:spacing w:before="240"/>
        <w:jc w:val="both"/>
        <w:rPr>
          <w:sz w:val="22"/>
          <w:szCs w:val="22"/>
        </w:rPr>
      </w:pPr>
      <w:r>
        <w:rPr>
          <w:sz w:val="22"/>
          <w:szCs w:val="22"/>
        </w:rPr>
        <w:t xml:space="preserve">maximum amount: EUR </w:t>
      </w:r>
      <w:r w:rsidR="00BD2479">
        <w:rPr>
          <w:sz w:val="22"/>
          <w:szCs w:val="22"/>
        </w:rPr>
        <w:t>7</w:t>
      </w:r>
      <w:r w:rsidR="007D09B9">
        <w:rPr>
          <w:sz w:val="22"/>
          <w:szCs w:val="22"/>
        </w:rPr>
        <w:t>.000.</w:t>
      </w:r>
      <w:r>
        <w:rPr>
          <w:sz w:val="22"/>
          <w:szCs w:val="22"/>
        </w:rPr>
        <w:t>000</w:t>
      </w:r>
    </w:p>
    <w:p w14:paraId="5A685DCD" w14:textId="77777777" w:rsidR="00EA7F67" w:rsidRPr="00086D19" w:rsidRDefault="00EA7F67" w:rsidP="00EA7F67">
      <w:pPr>
        <w:pStyle w:val="Default"/>
        <w:jc w:val="both"/>
        <w:rPr>
          <w:sz w:val="22"/>
          <w:szCs w:val="22"/>
        </w:rPr>
      </w:pPr>
    </w:p>
    <w:p w14:paraId="5A685DCE" w14:textId="77777777" w:rsidR="00EA7F67" w:rsidRPr="00086D19" w:rsidRDefault="00EA7F67" w:rsidP="00EA7F67">
      <w:pPr>
        <w:pStyle w:val="Default"/>
        <w:rPr>
          <w:sz w:val="22"/>
          <w:szCs w:val="22"/>
        </w:rPr>
      </w:pPr>
    </w:p>
    <w:p w14:paraId="5A685DCF" w14:textId="77777777" w:rsidR="00EA7F67" w:rsidRPr="00086D19" w:rsidRDefault="00EA7F67" w:rsidP="00EA7F67">
      <w:pPr>
        <w:rPr>
          <w:szCs w:val="22"/>
        </w:rPr>
      </w:pPr>
      <w:r w:rsidRPr="00086D19">
        <w:rPr>
          <w:szCs w:val="22"/>
        </w:rPr>
        <w:lastRenderedPageBreak/>
        <w:t xml:space="preserve">Any grant requested under this Call for Proposals may not exceed the following maximum percentages </w:t>
      </w:r>
      <w:r>
        <w:rPr>
          <w:szCs w:val="22"/>
        </w:rPr>
        <w:t>of total eligible costs of the Action</w:t>
      </w:r>
      <w:r w:rsidRPr="00086D19">
        <w:rPr>
          <w:szCs w:val="22"/>
        </w:rPr>
        <w:t>:</w:t>
      </w:r>
    </w:p>
    <w:p w14:paraId="5A685DD0" w14:textId="77777777" w:rsidR="00EA7F67" w:rsidRDefault="00EA7F67" w:rsidP="00ED0616">
      <w:pPr>
        <w:numPr>
          <w:ilvl w:val="0"/>
          <w:numId w:val="24"/>
        </w:numPr>
        <w:rPr>
          <w:szCs w:val="22"/>
        </w:rPr>
      </w:pPr>
      <w:r w:rsidRPr="00052862">
        <w:rPr>
          <w:szCs w:val="22"/>
        </w:rPr>
        <w:t>Maximum percentage</w:t>
      </w:r>
      <w:r w:rsidR="00BA7006">
        <w:rPr>
          <w:szCs w:val="22"/>
        </w:rPr>
        <w:t>:</w:t>
      </w:r>
      <w:r w:rsidRPr="00052862">
        <w:rPr>
          <w:szCs w:val="22"/>
        </w:rPr>
        <w:t xml:space="preserve"> 90% of t</w:t>
      </w:r>
      <w:r>
        <w:rPr>
          <w:szCs w:val="22"/>
        </w:rPr>
        <w:t>he total eligible costs of the Action</w:t>
      </w:r>
      <w:r w:rsidRPr="00086D19">
        <w:rPr>
          <w:szCs w:val="22"/>
        </w:rPr>
        <w:t xml:space="preserve"> </w:t>
      </w:r>
      <w:r w:rsidRPr="00052862">
        <w:rPr>
          <w:szCs w:val="22"/>
        </w:rPr>
        <w:t xml:space="preserve">for all </w:t>
      </w:r>
      <w:r>
        <w:rPr>
          <w:szCs w:val="22"/>
        </w:rPr>
        <w:t>lot</w:t>
      </w:r>
      <w:r w:rsidRPr="00052862">
        <w:rPr>
          <w:szCs w:val="22"/>
        </w:rPr>
        <w:t xml:space="preserve">s </w:t>
      </w:r>
      <w:r w:rsidRPr="00086D19">
        <w:rPr>
          <w:szCs w:val="22"/>
        </w:rPr>
        <w:t xml:space="preserve">(see also section 2.1.5). </w:t>
      </w:r>
    </w:p>
    <w:p w14:paraId="5A685DD1" w14:textId="77777777" w:rsidR="004B2929" w:rsidRPr="00086D19" w:rsidRDefault="004B2929" w:rsidP="00A32887">
      <w:pPr>
        <w:rPr>
          <w:szCs w:val="22"/>
        </w:rPr>
      </w:pPr>
      <w:r w:rsidRPr="004B2929">
        <w:rPr>
          <w:szCs w:val="22"/>
        </w:rPr>
        <w:t>As per section 6.3.10. of the Practical Guide, the grant must not give r</w:t>
      </w:r>
      <w:r w:rsidR="00932839">
        <w:rPr>
          <w:szCs w:val="22"/>
        </w:rPr>
        <w:t>ise to profits for neither the beneficiaries (c</w:t>
      </w:r>
      <w:r w:rsidRPr="004B2929">
        <w:rPr>
          <w:szCs w:val="22"/>
        </w:rPr>
        <w:t>oordinator/lead applicant and co-beneficiaries/co-applicants) nor any affiliated entity (in the context of this call, profit is defined as a surplus of the receipts over the eligible costs approved by the Contracting Authority when the request for payment of the balance is made). Expected revenue of the action may be accepted as co-financing. However, action revenues in excess of the total costs will be considered as profit. As such, it will need to be deducted when calculating the final amount of the EU grant.</w:t>
      </w:r>
    </w:p>
    <w:p w14:paraId="5A685DD2" w14:textId="77777777" w:rsidR="0007408E" w:rsidRPr="00807DAF" w:rsidRDefault="00EA7F67" w:rsidP="001D401D">
      <w:pPr>
        <w:tabs>
          <w:tab w:val="num" w:pos="0"/>
        </w:tabs>
        <w:rPr>
          <w:szCs w:val="22"/>
        </w:rPr>
      </w:pPr>
      <w:r w:rsidRPr="00086D19">
        <w:rPr>
          <w:szCs w:val="22"/>
        </w:rPr>
        <w:t>The balance (i.e. the difference</w:t>
      </w:r>
      <w:r>
        <w:rPr>
          <w:szCs w:val="22"/>
        </w:rPr>
        <w:t xml:space="preserve"> between the total cost of the Action</w:t>
      </w:r>
      <w:r w:rsidRPr="00086D19">
        <w:rPr>
          <w:szCs w:val="22"/>
        </w:rPr>
        <w:t xml:space="preserve"> and the amount requested from the Contracting Authority) must be financed from sources other than the European Union Budget or the European Development Fund</w:t>
      </w:r>
      <w:r w:rsidRPr="00086D19">
        <w:rPr>
          <w:rStyle w:val="FootnoteReference"/>
          <w:sz w:val="22"/>
          <w:szCs w:val="22"/>
        </w:rPr>
        <w:footnoteReference w:id="15"/>
      </w:r>
      <w:r w:rsidRPr="00086D19">
        <w:rPr>
          <w:szCs w:val="22"/>
        </w:rPr>
        <w:t>.</w:t>
      </w:r>
    </w:p>
    <w:p w14:paraId="5A685DD3" w14:textId="77777777" w:rsidR="0007408E" w:rsidRPr="00807DAF" w:rsidRDefault="00267E4F" w:rsidP="00C6508E">
      <w:pPr>
        <w:pStyle w:val="Guidelines1"/>
      </w:pPr>
      <w:r w:rsidRPr="00807DAF">
        <w:br w:type="page"/>
      </w:r>
      <w:bookmarkStart w:id="10" w:name="_Toc519156843"/>
      <w:r w:rsidR="0007408E" w:rsidRPr="00807DAF">
        <w:lastRenderedPageBreak/>
        <w:t xml:space="preserve">Rules </w:t>
      </w:r>
      <w:r w:rsidR="0024146B" w:rsidRPr="00807DAF">
        <w:t xml:space="preserve">FOR </w:t>
      </w:r>
      <w:r w:rsidR="0007408E" w:rsidRPr="00807DAF">
        <w:t>thIS call for proposalS</w:t>
      </w:r>
      <w:bookmarkEnd w:id="10"/>
    </w:p>
    <w:p w14:paraId="5A685DD4" w14:textId="77777777" w:rsidR="0007408E" w:rsidRPr="00807DAF" w:rsidRDefault="0007408E" w:rsidP="006A6D38">
      <w:r w:rsidRPr="00807DAF">
        <w:t xml:space="preserve">These guidelines set out the rules for </w:t>
      </w:r>
      <w:r w:rsidR="008A6F06" w:rsidRPr="00807DAF">
        <w:t xml:space="preserve">the </w:t>
      </w:r>
      <w:r w:rsidRPr="00807DAF">
        <w:t>submi</w:t>
      </w:r>
      <w:r w:rsidR="008A6F06" w:rsidRPr="00807DAF">
        <w:t>ssion</w:t>
      </w:r>
      <w:r w:rsidRPr="00807DAF">
        <w:t>, selecti</w:t>
      </w:r>
      <w:r w:rsidR="008A6F06" w:rsidRPr="00807DAF">
        <w:t>on</w:t>
      </w:r>
      <w:r w:rsidRPr="00807DAF">
        <w:t xml:space="preserve"> and implement</w:t>
      </w:r>
      <w:r w:rsidR="008A6F06" w:rsidRPr="00807DAF">
        <w:t>ation of</w:t>
      </w:r>
      <w:r w:rsidR="00AA424B" w:rsidRPr="00807DAF">
        <w:t xml:space="preserve"> the</w:t>
      </w:r>
      <w:r w:rsidRPr="00807DAF">
        <w:t xml:space="preserve"> actions financed under th</w:t>
      </w:r>
      <w:r w:rsidR="00E359F9" w:rsidRPr="00807DAF">
        <w:t xml:space="preserve">is </w:t>
      </w:r>
      <w:r w:rsidR="004E1029">
        <w:t>c</w:t>
      </w:r>
      <w:r w:rsidR="00E359F9" w:rsidRPr="00807DAF">
        <w:t>all</w:t>
      </w:r>
      <w:r w:rsidRPr="00807DAF">
        <w:t>, in conformity with the Practical Guide</w:t>
      </w:r>
      <w:r w:rsidR="009E6254" w:rsidRPr="00807DAF">
        <w:t>, which is applicable to the present call</w:t>
      </w:r>
      <w:r w:rsidR="001A3FE1" w:rsidRPr="00807DAF">
        <w:t xml:space="preserve"> (</w:t>
      </w:r>
      <w:r w:rsidR="00087373" w:rsidRPr="00807DAF">
        <w:t>a</w:t>
      </w:r>
      <w:r w:rsidR="001A3FE1" w:rsidRPr="00807DAF">
        <w:t xml:space="preserve">vailable </w:t>
      </w:r>
      <w:r w:rsidR="00902129">
        <w:t>at</w:t>
      </w:r>
      <w:r w:rsidR="006A6D38">
        <w:t xml:space="preserve"> </w:t>
      </w:r>
      <w:hyperlink r:id="rId19" w:history="1">
        <w:r w:rsidR="006A6D38" w:rsidRPr="006A6D38">
          <w:rPr>
            <w:rStyle w:val="Hyperlink"/>
            <w:snapToGrid w:val="0"/>
          </w:rPr>
          <w:t>http://ec.europa.eu/europeaid/prag/document.do?locale=en</w:t>
        </w:r>
      </w:hyperlink>
      <w:r w:rsidR="001A3FE1" w:rsidRPr="00807DAF">
        <w:t>)</w:t>
      </w:r>
      <w:r w:rsidR="00ED4A88" w:rsidRPr="00807DAF">
        <w:t>.</w:t>
      </w:r>
    </w:p>
    <w:p w14:paraId="5A685DD5" w14:textId="77777777" w:rsidR="0007408E" w:rsidRPr="00807DAF" w:rsidRDefault="0007408E" w:rsidP="000C1BF8">
      <w:pPr>
        <w:pStyle w:val="Guidelines2"/>
      </w:pPr>
      <w:bookmarkStart w:id="11" w:name="_Toc519156844"/>
      <w:r w:rsidRPr="00807DAF">
        <w:t>Eligibility criteria</w:t>
      </w:r>
      <w:bookmarkEnd w:id="11"/>
    </w:p>
    <w:p w14:paraId="5A685DD6" w14:textId="77777777" w:rsidR="0007408E" w:rsidRPr="00807DAF" w:rsidRDefault="0007408E" w:rsidP="0099312E">
      <w:r w:rsidRPr="00807DAF">
        <w:t>There are three sets of eligibility criteria, relating to:</w:t>
      </w:r>
    </w:p>
    <w:p w14:paraId="5A685DD7" w14:textId="77777777" w:rsidR="003477DE" w:rsidRPr="00807DAF" w:rsidRDefault="00296A25" w:rsidP="00ED0616">
      <w:pPr>
        <w:numPr>
          <w:ilvl w:val="0"/>
          <w:numId w:val="16"/>
        </w:numPr>
      </w:pPr>
      <w:r w:rsidRPr="00807DAF">
        <w:t>the actors:</w:t>
      </w:r>
    </w:p>
    <w:p w14:paraId="5A685DD8" w14:textId="77777777" w:rsidR="003477DE" w:rsidRPr="00807DAF" w:rsidRDefault="006A36F9" w:rsidP="00ED0616">
      <w:pPr>
        <w:numPr>
          <w:ilvl w:val="0"/>
          <w:numId w:val="7"/>
        </w:numPr>
        <w:ind w:left="1134"/>
      </w:pPr>
      <w:r w:rsidRPr="00807DAF">
        <w:t xml:space="preserve">The </w:t>
      </w:r>
      <w:r w:rsidR="003153CB">
        <w:rPr>
          <w:b/>
        </w:rPr>
        <w:t>lead a</w:t>
      </w:r>
      <w:r w:rsidRPr="00807DAF">
        <w:rPr>
          <w:b/>
        </w:rPr>
        <w:t>pplicant</w:t>
      </w:r>
      <w:r w:rsidRPr="00807DAF">
        <w:t xml:space="preserve">, </w:t>
      </w:r>
      <w:r w:rsidR="00296A25" w:rsidRPr="00807DAF">
        <w:t xml:space="preserve">i.e. </w:t>
      </w:r>
      <w:r w:rsidR="00A31B91" w:rsidRPr="00807DAF">
        <w:t>the entity</w:t>
      </w:r>
      <w:r w:rsidRPr="00807DAF">
        <w:t xml:space="preserve"> </w:t>
      </w:r>
      <w:r w:rsidR="00D54450" w:rsidRPr="00807DAF">
        <w:t>submit</w:t>
      </w:r>
      <w:r w:rsidR="00A31B91" w:rsidRPr="00807DAF">
        <w:t>ting</w:t>
      </w:r>
      <w:r w:rsidR="00D54450" w:rsidRPr="00807DAF">
        <w:t xml:space="preserve"> the application form</w:t>
      </w:r>
      <w:r w:rsidR="00F06309" w:rsidRPr="00807DAF">
        <w:t xml:space="preserve"> (2.1.1),</w:t>
      </w:r>
    </w:p>
    <w:p w14:paraId="5A685DD9" w14:textId="77777777" w:rsidR="003477DE" w:rsidRPr="00807DAF" w:rsidRDefault="00A31B91" w:rsidP="00ED0616">
      <w:pPr>
        <w:numPr>
          <w:ilvl w:val="0"/>
          <w:numId w:val="7"/>
        </w:numPr>
        <w:ind w:left="1134"/>
      </w:pPr>
      <w:r w:rsidRPr="00807DAF">
        <w:t xml:space="preserve">if any, </w:t>
      </w:r>
      <w:r w:rsidR="009901E5" w:rsidRPr="00807DAF">
        <w:t>its</w:t>
      </w:r>
      <w:r w:rsidR="006A36F9" w:rsidRPr="00807DAF">
        <w:t xml:space="preserve"> </w:t>
      </w:r>
      <w:r w:rsidR="006A36F9" w:rsidRPr="00807DAF">
        <w:rPr>
          <w:b/>
        </w:rPr>
        <w:t>co-applicant(s)</w:t>
      </w:r>
      <w:r w:rsidR="006A36F9" w:rsidRPr="00807DAF">
        <w:t xml:space="preserve"> (</w:t>
      </w:r>
      <w:r w:rsidR="006A36F9" w:rsidRPr="00807DAF">
        <w:rPr>
          <w:b/>
          <w:u w:val="single"/>
        </w:rPr>
        <w:t xml:space="preserve">where it </w:t>
      </w:r>
      <w:r w:rsidR="00B254EE" w:rsidRPr="00807DAF">
        <w:rPr>
          <w:b/>
          <w:u w:val="single"/>
        </w:rPr>
        <w:t xml:space="preserve">is </w:t>
      </w:r>
      <w:r w:rsidR="006A36F9" w:rsidRPr="00807DAF">
        <w:rPr>
          <w:b/>
          <w:u w:val="single"/>
        </w:rPr>
        <w:t xml:space="preserve">not specified otherwise the </w:t>
      </w:r>
      <w:r w:rsidR="003153CB">
        <w:rPr>
          <w:b/>
          <w:u w:val="single"/>
        </w:rPr>
        <w:t>lead a</w:t>
      </w:r>
      <w:r w:rsidR="006A36F9" w:rsidRPr="00807DAF">
        <w:rPr>
          <w:b/>
          <w:u w:val="single"/>
        </w:rPr>
        <w:t xml:space="preserve">pplicant and </w:t>
      </w:r>
      <w:r w:rsidR="003477DE" w:rsidRPr="00807DAF">
        <w:rPr>
          <w:b/>
          <w:u w:val="single"/>
        </w:rPr>
        <w:t xml:space="preserve">its </w:t>
      </w:r>
      <w:r w:rsidR="006A36F9" w:rsidRPr="00807DAF">
        <w:rPr>
          <w:b/>
          <w:u w:val="single"/>
        </w:rPr>
        <w:t xml:space="preserve">co-applicant(s) are </w:t>
      </w:r>
      <w:r w:rsidR="009901E5" w:rsidRPr="00807DAF">
        <w:rPr>
          <w:b/>
          <w:u w:val="single"/>
        </w:rPr>
        <w:t xml:space="preserve">hereinafter </w:t>
      </w:r>
      <w:r w:rsidR="006A36F9" w:rsidRPr="00807DAF">
        <w:rPr>
          <w:b/>
          <w:u w:val="single"/>
        </w:rPr>
        <w:t>jointly referred as "</w:t>
      </w:r>
      <w:r w:rsidR="006A36F9" w:rsidRPr="00807DAF">
        <w:rPr>
          <w:b/>
          <w:i/>
          <w:u w:val="single"/>
        </w:rPr>
        <w:t>applicant</w:t>
      </w:r>
      <w:r w:rsidR="008D1F59">
        <w:rPr>
          <w:b/>
          <w:i/>
          <w:u w:val="single"/>
        </w:rPr>
        <w:t>(</w:t>
      </w:r>
      <w:r w:rsidR="006A36F9" w:rsidRPr="00807DAF">
        <w:rPr>
          <w:b/>
          <w:i/>
          <w:u w:val="single"/>
        </w:rPr>
        <w:t>s</w:t>
      </w:r>
      <w:r w:rsidR="008D1F59">
        <w:rPr>
          <w:b/>
          <w:i/>
          <w:u w:val="single"/>
        </w:rPr>
        <w:t>)</w:t>
      </w:r>
      <w:r w:rsidRPr="00807DAF">
        <w:t>")</w:t>
      </w:r>
      <w:r w:rsidR="006A36F9" w:rsidRPr="00807DAF">
        <w:t xml:space="preserve"> (2.1.1), </w:t>
      </w:r>
    </w:p>
    <w:p w14:paraId="5A685DDA" w14:textId="77777777" w:rsidR="00E95995" w:rsidRDefault="006A36F9" w:rsidP="00ED0616">
      <w:pPr>
        <w:numPr>
          <w:ilvl w:val="0"/>
          <w:numId w:val="7"/>
        </w:numPr>
        <w:ind w:left="1134"/>
      </w:pPr>
      <w:r w:rsidRPr="00807DAF">
        <w:t>and</w:t>
      </w:r>
      <w:r w:rsidR="00A31B91" w:rsidRPr="00807DAF">
        <w:t>, if any,</w:t>
      </w:r>
      <w:r w:rsidRPr="00807DAF">
        <w:t xml:space="preserve"> </w:t>
      </w:r>
      <w:r w:rsidR="00A31B91" w:rsidRPr="00807DAF">
        <w:rPr>
          <w:b/>
        </w:rPr>
        <w:t>affiliated entity(ies)</w:t>
      </w:r>
      <w:r w:rsidR="00296A25" w:rsidRPr="00807DAF">
        <w:rPr>
          <w:b/>
        </w:rPr>
        <w:t xml:space="preserve"> </w:t>
      </w:r>
      <w:r w:rsidR="00296A25" w:rsidRPr="00807DAF">
        <w:t xml:space="preserve">to the </w:t>
      </w:r>
      <w:r w:rsidR="003153CB">
        <w:t>lead a</w:t>
      </w:r>
      <w:r w:rsidR="00296A25" w:rsidRPr="00807DAF">
        <w:t xml:space="preserve">pplicant and/or to a co-applicant(s). </w:t>
      </w:r>
      <w:r w:rsidR="00A31B91" w:rsidRPr="00807DAF">
        <w:t>(2.1.</w:t>
      </w:r>
      <w:r w:rsidR="00F06309" w:rsidRPr="00807DAF">
        <w:t>2</w:t>
      </w:r>
      <w:r w:rsidRPr="00807DAF">
        <w:t>);</w:t>
      </w:r>
    </w:p>
    <w:p w14:paraId="5A685DDB" w14:textId="77777777" w:rsidR="00864719" w:rsidRPr="006E12B5" w:rsidRDefault="00864719" w:rsidP="006E12B5">
      <w:pPr>
        <w:numPr>
          <w:ilvl w:val="0"/>
          <w:numId w:val="7"/>
        </w:numPr>
        <w:ind w:left="1134"/>
      </w:pPr>
      <w:r w:rsidRPr="006E12B5">
        <w:t>The</w:t>
      </w:r>
      <w:r w:rsidR="00023855" w:rsidRPr="006E12B5">
        <w:t xml:space="preserve"> third parties </w:t>
      </w:r>
      <w:r w:rsidR="004A419A" w:rsidRPr="006E12B5">
        <w:t>(2.1.3)</w:t>
      </w:r>
    </w:p>
    <w:p w14:paraId="5A685DDC" w14:textId="77777777" w:rsidR="00E95995" w:rsidRPr="00807DAF" w:rsidRDefault="00296A25" w:rsidP="00ED0616">
      <w:pPr>
        <w:numPr>
          <w:ilvl w:val="0"/>
          <w:numId w:val="16"/>
        </w:numPr>
      </w:pPr>
      <w:r w:rsidRPr="00807DAF">
        <w:t xml:space="preserve">the </w:t>
      </w:r>
      <w:r w:rsidR="00F06309" w:rsidRPr="00807DAF">
        <w:t>a</w:t>
      </w:r>
      <w:r w:rsidR="006F1CFC" w:rsidRPr="00807DAF">
        <w:t>ctions</w:t>
      </w:r>
      <w:r w:rsidRPr="00807DAF">
        <w:t>:</w:t>
      </w:r>
    </w:p>
    <w:p w14:paraId="5A685DDD" w14:textId="77777777" w:rsidR="003477DE" w:rsidRPr="00807DAF" w:rsidRDefault="006F1CFC" w:rsidP="00ED0616">
      <w:pPr>
        <w:numPr>
          <w:ilvl w:val="0"/>
          <w:numId w:val="19"/>
        </w:numPr>
      </w:pPr>
      <w:r w:rsidRPr="00807DAF">
        <w:t>Action</w:t>
      </w:r>
      <w:r w:rsidR="00A07623" w:rsidRPr="00807DAF">
        <w:t>s</w:t>
      </w:r>
      <w:r w:rsidR="003477DE" w:rsidRPr="00807DAF">
        <w:t xml:space="preserve"> for which a grant may be awarded (2.1.4);</w:t>
      </w:r>
    </w:p>
    <w:p w14:paraId="5A685DDE" w14:textId="77777777" w:rsidR="00E95995" w:rsidRPr="00807DAF" w:rsidRDefault="00296A25" w:rsidP="00ED0616">
      <w:pPr>
        <w:numPr>
          <w:ilvl w:val="0"/>
          <w:numId w:val="16"/>
        </w:numPr>
      </w:pPr>
      <w:r w:rsidRPr="00807DAF">
        <w:t>the costs:</w:t>
      </w:r>
    </w:p>
    <w:p w14:paraId="5A685DDF" w14:textId="77777777" w:rsidR="00267E4F" w:rsidRPr="00807DAF" w:rsidRDefault="0007408E" w:rsidP="00ED0616">
      <w:pPr>
        <w:numPr>
          <w:ilvl w:val="0"/>
          <w:numId w:val="7"/>
        </w:numPr>
        <w:ind w:left="1134"/>
      </w:pPr>
      <w:r w:rsidRPr="00807DAF">
        <w:t xml:space="preserve">types of cost </w:t>
      </w:r>
      <w:r w:rsidR="00AA424B" w:rsidRPr="00807DAF">
        <w:t xml:space="preserve">that </w:t>
      </w:r>
      <w:r w:rsidRPr="00807DAF">
        <w:t>may be taken into account in setting the amount of the grant</w:t>
      </w:r>
      <w:r w:rsidR="0032711C" w:rsidRPr="00807DAF">
        <w:t xml:space="preserve"> (2.1.</w:t>
      </w:r>
      <w:r w:rsidR="00B971F7" w:rsidRPr="00807DAF">
        <w:t>5</w:t>
      </w:r>
      <w:r w:rsidR="0032711C" w:rsidRPr="00807DAF">
        <w:t>)</w:t>
      </w:r>
      <w:r w:rsidRPr="00807DAF">
        <w:t>.</w:t>
      </w:r>
    </w:p>
    <w:p w14:paraId="5A685DE0" w14:textId="77777777" w:rsidR="0007408E" w:rsidRPr="00807DAF" w:rsidRDefault="0007408E" w:rsidP="00ED0616">
      <w:pPr>
        <w:pStyle w:val="Guidelines3"/>
        <w:numPr>
          <w:ilvl w:val="2"/>
          <w:numId w:val="6"/>
        </w:numPr>
      </w:pPr>
      <w:bookmarkStart w:id="12" w:name="_Toc519156845"/>
      <w:r w:rsidRPr="00807DAF">
        <w:t>Eligibility of applicant</w:t>
      </w:r>
      <w:r w:rsidR="00A2450D" w:rsidRPr="00807DAF">
        <w:t>s</w:t>
      </w:r>
      <w:r w:rsidR="00C4172B" w:rsidRPr="00807DAF">
        <w:t xml:space="preserve"> (i.e. </w:t>
      </w:r>
      <w:r w:rsidR="003153CB">
        <w:t>lead a</w:t>
      </w:r>
      <w:r w:rsidR="00C4172B" w:rsidRPr="00807DAF">
        <w:t>pplicant and co-applicant(s))</w:t>
      </w:r>
      <w:bookmarkEnd w:id="12"/>
    </w:p>
    <w:p w14:paraId="5A685DE1" w14:textId="77777777" w:rsidR="00864719" w:rsidRPr="00807DAF" w:rsidRDefault="00864719" w:rsidP="00864719">
      <w:pPr>
        <w:spacing w:before="240"/>
      </w:pPr>
      <w:r>
        <w:rPr>
          <w:b/>
        </w:rPr>
        <w:t>Lead a</w:t>
      </w:r>
      <w:r w:rsidRPr="00807DAF">
        <w:rPr>
          <w:b/>
        </w:rPr>
        <w:t>pplicant</w:t>
      </w:r>
    </w:p>
    <w:p w14:paraId="5A685DE2" w14:textId="77777777" w:rsidR="00864719" w:rsidRPr="00807DAF" w:rsidRDefault="00864719" w:rsidP="00864719">
      <w:pPr>
        <w:ind w:left="426" w:hanging="426"/>
      </w:pPr>
      <w:r>
        <w:rPr>
          <w:b/>
        </w:rPr>
        <w:t xml:space="preserve">(1) </w:t>
      </w:r>
      <w:r w:rsidRPr="00E7446B">
        <w:rPr>
          <w:b/>
        </w:rPr>
        <w:t xml:space="preserve">Under </w:t>
      </w:r>
      <w:r w:rsidR="00A2152A">
        <w:rPr>
          <w:b/>
        </w:rPr>
        <w:t>L</w:t>
      </w:r>
      <w:r>
        <w:rPr>
          <w:b/>
        </w:rPr>
        <w:t>ot</w:t>
      </w:r>
      <w:r w:rsidRPr="00E7446B">
        <w:rPr>
          <w:b/>
        </w:rPr>
        <w:t xml:space="preserve"> 1</w:t>
      </w:r>
      <w:r w:rsidR="00A2152A">
        <w:rPr>
          <w:b/>
        </w:rPr>
        <w:t xml:space="preserve"> and</w:t>
      </w:r>
      <w:r w:rsidRPr="00E7446B">
        <w:rPr>
          <w:b/>
        </w:rPr>
        <w:t xml:space="preserve"> 2, </w:t>
      </w:r>
      <w:r>
        <w:t>i</w:t>
      </w:r>
      <w:r w:rsidRPr="00807DAF">
        <w:t xml:space="preserve">n order to be eligible for a grant, the </w:t>
      </w:r>
      <w:r w:rsidRPr="00A01845">
        <w:rPr>
          <w:b/>
        </w:rPr>
        <w:t>lead</w:t>
      </w:r>
      <w:r>
        <w:t xml:space="preserve"> a</w:t>
      </w:r>
      <w:r w:rsidRPr="00807DAF">
        <w:t>pplicant must:</w:t>
      </w:r>
    </w:p>
    <w:p w14:paraId="5A685DE3" w14:textId="77777777" w:rsidR="00864719" w:rsidRPr="00E4737C" w:rsidRDefault="00864719" w:rsidP="00ED0616">
      <w:pPr>
        <w:numPr>
          <w:ilvl w:val="0"/>
          <w:numId w:val="7"/>
        </w:numPr>
        <w:spacing w:before="0" w:after="0"/>
      </w:pPr>
      <w:r w:rsidRPr="00E4737C">
        <w:t xml:space="preserve">be </w:t>
      </w:r>
      <w:r>
        <w:t xml:space="preserve">a </w:t>
      </w:r>
      <w:r w:rsidRPr="00E4737C">
        <w:t xml:space="preserve">legal person </w:t>
      </w:r>
      <w:r w:rsidRPr="00E4737C">
        <w:rPr>
          <w:b/>
        </w:rPr>
        <w:t>and</w:t>
      </w:r>
    </w:p>
    <w:p w14:paraId="5A685DE4" w14:textId="77777777" w:rsidR="00864719" w:rsidRPr="00E4737C" w:rsidRDefault="00864719" w:rsidP="00864719">
      <w:pPr>
        <w:spacing w:after="0"/>
        <w:ind w:left="720"/>
      </w:pPr>
    </w:p>
    <w:p w14:paraId="5A685DE5" w14:textId="77777777" w:rsidR="00864719" w:rsidRPr="00E4737C" w:rsidRDefault="00864719" w:rsidP="00ED0616">
      <w:pPr>
        <w:numPr>
          <w:ilvl w:val="0"/>
          <w:numId w:val="8"/>
        </w:numPr>
        <w:spacing w:before="0" w:after="0"/>
        <w:ind w:left="720"/>
      </w:pPr>
      <w:r w:rsidRPr="00E4737C">
        <w:t xml:space="preserve">be non-profit-making </w:t>
      </w:r>
      <w:r w:rsidRPr="00E4737C">
        <w:rPr>
          <w:b/>
        </w:rPr>
        <w:t>and</w:t>
      </w:r>
    </w:p>
    <w:p w14:paraId="5A685DE6" w14:textId="77777777" w:rsidR="00864719" w:rsidRPr="00E4737C" w:rsidRDefault="00864719" w:rsidP="00864719">
      <w:pPr>
        <w:spacing w:after="0"/>
        <w:ind w:left="720"/>
      </w:pPr>
    </w:p>
    <w:p w14:paraId="5A685DE7" w14:textId="77777777" w:rsidR="00864719" w:rsidRPr="00E4737C" w:rsidRDefault="00864719" w:rsidP="00ED0616">
      <w:pPr>
        <w:numPr>
          <w:ilvl w:val="0"/>
          <w:numId w:val="8"/>
        </w:numPr>
        <w:spacing w:before="0" w:after="0"/>
        <w:ind w:left="720"/>
      </w:pPr>
      <w:r w:rsidRPr="00E4737C">
        <w:t xml:space="preserve">be </w:t>
      </w:r>
      <w:r>
        <w:t>a</w:t>
      </w:r>
      <w:r w:rsidRPr="00E4737C">
        <w:t xml:space="preserve"> </w:t>
      </w:r>
      <w:r>
        <w:t>Civil Society Organisation (CSO)</w:t>
      </w:r>
      <w:r w:rsidRPr="00E4737C">
        <w:t xml:space="preserve"> or an association of </w:t>
      </w:r>
      <w:r>
        <w:t>CSO</w:t>
      </w:r>
      <w:r w:rsidR="004A419A">
        <w:t>s</w:t>
      </w:r>
      <w:r w:rsidRPr="00E4737C">
        <w:t xml:space="preserve"> </w:t>
      </w:r>
      <w:r w:rsidRPr="00E4737C">
        <w:rPr>
          <w:b/>
        </w:rPr>
        <w:t>and</w:t>
      </w:r>
      <w:r w:rsidRPr="00E4737C">
        <w:rPr>
          <w:b/>
        </w:rPr>
        <w:tab/>
      </w:r>
      <w:r w:rsidRPr="00E4737C">
        <w:t xml:space="preserve"> </w:t>
      </w:r>
    </w:p>
    <w:p w14:paraId="5A685DE8" w14:textId="77777777" w:rsidR="00864719" w:rsidRPr="00E4737C" w:rsidRDefault="00864719" w:rsidP="00864719">
      <w:pPr>
        <w:spacing w:after="0"/>
        <w:ind w:left="720"/>
      </w:pPr>
    </w:p>
    <w:p w14:paraId="5A685DE9" w14:textId="77777777" w:rsidR="00BC1781" w:rsidRDefault="00864719" w:rsidP="00ED0616">
      <w:pPr>
        <w:numPr>
          <w:ilvl w:val="0"/>
          <w:numId w:val="8"/>
        </w:numPr>
        <w:spacing w:before="0" w:after="0"/>
        <w:ind w:left="720"/>
      </w:pPr>
      <w:r w:rsidRPr="00E4737C">
        <w:t>be established</w:t>
      </w:r>
      <w:r w:rsidR="00F63553" w:rsidRPr="00E4737C">
        <w:rPr>
          <w:vertAlign w:val="superscript"/>
        </w:rPr>
        <w:footnoteReference w:id="16"/>
      </w:r>
      <w:r w:rsidR="00F63553" w:rsidRPr="00E4737C">
        <w:t xml:space="preserve"> </w:t>
      </w:r>
      <w:r w:rsidRPr="00E4737C">
        <w:t xml:space="preserve"> in</w:t>
      </w:r>
      <w:r w:rsidR="00F63553">
        <w:t xml:space="preserve"> </w:t>
      </w:r>
      <w:r w:rsidRPr="00E4737C">
        <w:t>a Member State of the European Union</w:t>
      </w:r>
      <w:r w:rsidR="0030447D">
        <w:rPr>
          <w:rStyle w:val="FootnoteReference"/>
        </w:rPr>
        <w:footnoteReference w:id="17"/>
      </w:r>
      <w:r w:rsidR="005D0D45">
        <w:t xml:space="preserve"> (for lot 1)</w:t>
      </w:r>
      <w:r w:rsidRPr="00E4737C">
        <w:t xml:space="preserve"> </w:t>
      </w:r>
      <w:r w:rsidR="005D0D45" w:rsidRPr="005D0D45">
        <w:rPr>
          <w:b/>
        </w:rPr>
        <w:t xml:space="preserve">or </w:t>
      </w:r>
      <w:r w:rsidR="00BC1781" w:rsidRPr="00E4737C">
        <w:t>be established in a</w:t>
      </w:r>
      <w:r w:rsidR="00BC1781">
        <w:t>n EU 13</w:t>
      </w:r>
      <w:r w:rsidR="00BC1781">
        <w:rPr>
          <w:rStyle w:val="FootnoteReference"/>
        </w:rPr>
        <w:footnoteReference w:id="18"/>
      </w:r>
      <w:r w:rsidR="00BC1781">
        <w:t xml:space="preserve"> Member state</w:t>
      </w:r>
      <w:r w:rsidR="00BC1781" w:rsidRPr="00E4737C">
        <w:t xml:space="preserve"> </w:t>
      </w:r>
      <w:r w:rsidR="00BC1781" w:rsidRPr="005D0D45">
        <w:rPr>
          <w:b/>
        </w:rPr>
        <w:t>(for lot 2)</w:t>
      </w:r>
      <w:r w:rsidR="00660536" w:rsidRPr="005D0D45">
        <w:rPr>
          <w:b/>
        </w:rPr>
        <w:t xml:space="preserve"> and</w:t>
      </w:r>
    </w:p>
    <w:p w14:paraId="5A685DEA" w14:textId="77777777" w:rsidR="00BC1781" w:rsidRPr="00CB30DA" w:rsidRDefault="00BC1781" w:rsidP="00F63553">
      <w:pPr>
        <w:spacing w:before="0" w:after="0"/>
      </w:pPr>
    </w:p>
    <w:p w14:paraId="5A685DEB" w14:textId="77777777" w:rsidR="00864719" w:rsidRDefault="00864719" w:rsidP="00ED0616">
      <w:pPr>
        <w:numPr>
          <w:ilvl w:val="0"/>
          <w:numId w:val="8"/>
        </w:numPr>
        <w:spacing w:before="0" w:after="0"/>
        <w:ind w:left="720"/>
      </w:pPr>
      <w:r w:rsidRPr="00E4737C">
        <w:lastRenderedPageBreak/>
        <w:t>be directly responsible for the pre</w:t>
      </w:r>
      <w:r>
        <w:t>paration and management of the Action</w:t>
      </w:r>
      <w:r w:rsidRPr="00E4737C">
        <w:t xml:space="preserve"> with the co-applicants and affiliated entity(ies), not acting as an intermediary</w:t>
      </w:r>
      <w:r w:rsidR="00660536">
        <w:t xml:space="preserve"> </w:t>
      </w:r>
      <w:r w:rsidR="00660536" w:rsidRPr="00FB5E5F">
        <w:rPr>
          <w:b/>
        </w:rPr>
        <w:t>and</w:t>
      </w:r>
    </w:p>
    <w:p w14:paraId="5A685DEC" w14:textId="77777777" w:rsidR="00864719" w:rsidRDefault="00864719" w:rsidP="00864719">
      <w:pPr>
        <w:spacing w:before="0" w:after="0"/>
        <w:ind w:left="720"/>
      </w:pPr>
    </w:p>
    <w:p w14:paraId="5A685DED" w14:textId="77777777" w:rsidR="00864719" w:rsidRPr="00E54F52" w:rsidRDefault="00864719" w:rsidP="00ED0616">
      <w:pPr>
        <w:numPr>
          <w:ilvl w:val="0"/>
          <w:numId w:val="8"/>
        </w:numPr>
        <w:spacing w:before="0" w:after="0"/>
        <w:ind w:left="720"/>
      </w:pPr>
      <w:r w:rsidRPr="00CB30DA">
        <w:t>be able to demonstrate to have carried out activities in the field of development awareness raising</w:t>
      </w:r>
      <w:r w:rsidR="0093794F">
        <w:t>, campaigning, communication</w:t>
      </w:r>
      <w:r w:rsidRPr="00CB30DA">
        <w:t xml:space="preserve"> and</w:t>
      </w:r>
      <w:r w:rsidR="0093794F">
        <w:t>/or</w:t>
      </w:r>
      <w:r w:rsidRPr="00CB30DA">
        <w:t xml:space="preserve"> </w:t>
      </w:r>
      <w:r w:rsidR="0093794F">
        <w:t xml:space="preserve">global learning </w:t>
      </w:r>
      <w:r w:rsidRPr="00CB30DA">
        <w:t xml:space="preserve">for at least three years. </w:t>
      </w:r>
    </w:p>
    <w:p w14:paraId="5A685DEE" w14:textId="77777777" w:rsidR="00864719" w:rsidRPr="00E4737C" w:rsidRDefault="00864719" w:rsidP="00864719">
      <w:pPr>
        <w:spacing w:before="0" w:after="0"/>
      </w:pPr>
    </w:p>
    <w:p w14:paraId="5A685DEF" w14:textId="77777777" w:rsidR="00864719" w:rsidRPr="00E7446B" w:rsidRDefault="00864719" w:rsidP="00864719">
      <w:pPr>
        <w:ind w:left="426" w:hanging="426"/>
      </w:pPr>
      <w:r>
        <w:rPr>
          <w:b/>
        </w:rPr>
        <w:t>Under lot</w:t>
      </w:r>
      <w:r w:rsidRPr="00E7446B">
        <w:rPr>
          <w:b/>
        </w:rPr>
        <w:t xml:space="preserve"> </w:t>
      </w:r>
      <w:r w:rsidR="008378D0">
        <w:rPr>
          <w:b/>
        </w:rPr>
        <w:t>3</w:t>
      </w:r>
      <w:r w:rsidRPr="00E7446B">
        <w:rPr>
          <w:b/>
        </w:rPr>
        <w:t>,</w:t>
      </w:r>
      <w:r w:rsidRPr="00E7446B">
        <w:t xml:space="preserve"> in order to be eligible for a grant, the </w:t>
      </w:r>
      <w:r w:rsidRPr="00B812DF">
        <w:rPr>
          <w:b/>
        </w:rPr>
        <w:t>lead</w:t>
      </w:r>
      <w:r w:rsidRPr="00E7446B">
        <w:t xml:space="preserve"> applicant must:</w:t>
      </w:r>
    </w:p>
    <w:p w14:paraId="5A685DF0" w14:textId="77777777" w:rsidR="00864719" w:rsidRPr="00E7446B" w:rsidRDefault="00864719" w:rsidP="00ED0616">
      <w:pPr>
        <w:numPr>
          <w:ilvl w:val="0"/>
          <w:numId w:val="26"/>
        </w:numPr>
        <w:spacing w:before="0" w:after="200"/>
        <w:rPr>
          <w:b/>
          <w:bCs/>
        </w:rPr>
      </w:pPr>
      <w:r w:rsidRPr="00E7446B">
        <w:t>be</w:t>
      </w:r>
      <w:r>
        <w:t xml:space="preserve"> a</w:t>
      </w:r>
      <w:r w:rsidRPr="00E7446B">
        <w:t xml:space="preserve"> legal person </w:t>
      </w:r>
      <w:r w:rsidRPr="00E7446B">
        <w:rPr>
          <w:b/>
          <w:bCs/>
        </w:rPr>
        <w:t>and</w:t>
      </w:r>
    </w:p>
    <w:p w14:paraId="5A685DF1" w14:textId="77777777" w:rsidR="00CF5253" w:rsidRPr="00AE7668" w:rsidRDefault="00864719" w:rsidP="00AE7668">
      <w:pPr>
        <w:numPr>
          <w:ilvl w:val="0"/>
          <w:numId w:val="26"/>
        </w:numPr>
        <w:autoSpaceDE w:val="0"/>
        <w:autoSpaceDN w:val="0"/>
        <w:adjustRightInd w:val="0"/>
        <w:spacing w:before="0" w:after="0"/>
        <w:rPr>
          <w:rFonts w:ascii="Symbol" w:hAnsi="Symbol" w:cs="Symbol"/>
          <w:color w:val="000000"/>
          <w:sz w:val="24"/>
          <w:szCs w:val="24"/>
          <w:lang w:eastAsia="en-GB"/>
        </w:rPr>
      </w:pPr>
      <w:r w:rsidRPr="00E7446B">
        <w:rPr>
          <w:bCs/>
        </w:rPr>
        <w:t xml:space="preserve">be </w:t>
      </w:r>
      <w:r w:rsidRPr="00E7446B">
        <w:t xml:space="preserve">a Local Authority (LA) </w:t>
      </w:r>
      <w:r w:rsidR="00CF5253">
        <w:t>f</w:t>
      </w:r>
      <w:r w:rsidR="00CF5253" w:rsidRPr="00CF5253">
        <w:t xml:space="preserve">rom a Member State of the European Union, constituted in accordance with the legislation in force in the country </w:t>
      </w:r>
      <w:r w:rsidR="009B64B1">
        <w:t xml:space="preserve">or Associations of Local Authorities (ALA) </w:t>
      </w:r>
      <w:r w:rsidR="00CF5253">
        <w:t xml:space="preserve">registered in </w:t>
      </w:r>
      <w:r w:rsidRPr="00E7446B">
        <w:t>a Member State of the European Union</w:t>
      </w:r>
      <w:r w:rsidR="00AD5161">
        <w:t xml:space="preserve"> </w:t>
      </w:r>
      <w:r w:rsidRPr="00E7446B">
        <w:t xml:space="preserve"> </w:t>
      </w:r>
      <w:r w:rsidRPr="00E7446B">
        <w:rPr>
          <w:b/>
        </w:rPr>
        <w:t>and</w:t>
      </w:r>
      <w:r w:rsidR="007F3C7C">
        <w:rPr>
          <w:b/>
        </w:rPr>
        <w:t xml:space="preserve"> </w:t>
      </w:r>
    </w:p>
    <w:p w14:paraId="5A685DF2" w14:textId="77777777" w:rsidR="00CF5253" w:rsidRPr="00AE7668" w:rsidRDefault="00CF5253" w:rsidP="00AE7668">
      <w:pPr>
        <w:autoSpaceDE w:val="0"/>
        <w:autoSpaceDN w:val="0"/>
        <w:adjustRightInd w:val="0"/>
        <w:spacing w:before="0" w:after="0"/>
        <w:ind w:left="720"/>
        <w:jc w:val="left"/>
        <w:rPr>
          <w:rFonts w:ascii="Symbol" w:hAnsi="Symbol" w:cs="Symbol"/>
          <w:color w:val="000000"/>
          <w:sz w:val="24"/>
          <w:szCs w:val="24"/>
          <w:lang w:eastAsia="en-GB"/>
        </w:rPr>
      </w:pPr>
    </w:p>
    <w:p w14:paraId="5A685DF3" w14:textId="77777777" w:rsidR="00864719" w:rsidRPr="00F77800" w:rsidRDefault="00864719" w:rsidP="00ED0616">
      <w:pPr>
        <w:numPr>
          <w:ilvl w:val="0"/>
          <w:numId w:val="26"/>
        </w:numPr>
        <w:autoSpaceDE w:val="0"/>
        <w:autoSpaceDN w:val="0"/>
        <w:adjustRightInd w:val="0"/>
        <w:spacing w:before="0" w:after="0"/>
        <w:jc w:val="left"/>
        <w:rPr>
          <w:rFonts w:ascii="Symbol" w:hAnsi="Symbol" w:cs="Symbol"/>
          <w:color w:val="000000"/>
          <w:sz w:val="24"/>
          <w:szCs w:val="24"/>
          <w:lang w:eastAsia="en-GB"/>
        </w:rPr>
      </w:pPr>
      <w:r w:rsidRPr="00E7446B">
        <w:rPr>
          <w:color w:val="000000"/>
          <w:szCs w:val="22"/>
          <w:lang w:eastAsia="en-GB"/>
        </w:rPr>
        <w:t>be directly responsible for the preparati</w:t>
      </w:r>
      <w:r>
        <w:rPr>
          <w:color w:val="000000"/>
          <w:szCs w:val="22"/>
          <w:lang w:eastAsia="en-GB"/>
        </w:rPr>
        <w:t>on and management of the Action</w:t>
      </w:r>
      <w:r w:rsidRPr="00E7446B">
        <w:rPr>
          <w:color w:val="000000"/>
          <w:szCs w:val="22"/>
          <w:lang w:eastAsia="en-GB"/>
        </w:rPr>
        <w:t xml:space="preserve"> with the co-applicants and affiliated entity(ies),</w:t>
      </w:r>
      <w:r>
        <w:rPr>
          <w:color w:val="000000"/>
          <w:szCs w:val="22"/>
          <w:lang w:eastAsia="en-GB"/>
        </w:rPr>
        <w:t xml:space="preserve"> not acting as an intermediary</w:t>
      </w:r>
      <w:r w:rsidR="00660536">
        <w:rPr>
          <w:color w:val="000000"/>
          <w:szCs w:val="22"/>
          <w:lang w:eastAsia="en-GB"/>
        </w:rPr>
        <w:t xml:space="preserve"> </w:t>
      </w:r>
      <w:r w:rsidR="00660536" w:rsidRPr="00FB5E5F">
        <w:rPr>
          <w:b/>
          <w:color w:val="000000"/>
          <w:szCs w:val="22"/>
          <w:lang w:eastAsia="en-GB"/>
        </w:rPr>
        <w:t>and</w:t>
      </w:r>
    </w:p>
    <w:p w14:paraId="5A685DF4" w14:textId="77777777" w:rsidR="00864719" w:rsidRPr="00F77800" w:rsidRDefault="00864719" w:rsidP="00864719">
      <w:pPr>
        <w:autoSpaceDE w:val="0"/>
        <w:autoSpaceDN w:val="0"/>
        <w:adjustRightInd w:val="0"/>
        <w:spacing w:before="0" w:after="0"/>
        <w:ind w:left="720"/>
        <w:jc w:val="left"/>
        <w:rPr>
          <w:rFonts w:ascii="Symbol" w:hAnsi="Symbol" w:cs="Symbol"/>
          <w:color w:val="000000"/>
          <w:sz w:val="24"/>
          <w:szCs w:val="24"/>
          <w:lang w:eastAsia="en-GB"/>
        </w:rPr>
      </w:pPr>
    </w:p>
    <w:p w14:paraId="5A685DF5" w14:textId="77777777" w:rsidR="00DF6A6B" w:rsidRPr="00E54F52" w:rsidRDefault="00DF6A6B" w:rsidP="00ED0616">
      <w:pPr>
        <w:numPr>
          <w:ilvl w:val="0"/>
          <w:numId w:val="8"/>
        </w:numPr>
        <w:spacing w:before="0" w:after="0"/>
        <w:ind w:left="720"/>
      </w:pPr>
      <w:r w:rsidRPr="00CB30DA">
        <w:t>be able to demonstrate to have carried out activities in the field of development awareness raising</w:t>
      </w:r>
      <w:r>
        <w:t>, campaigning, communication</w:t>
      </w:r>
      <w:r w:rsidRPr="00CB30DA">
        <w:t xml:space="preserve"> and</w:t>
      </w:r>
      <w:r>
        <w:t>/or</w:t>
      </w:r>
      <w:r w:rsidRPr="00CB30DA">
        <w:t xml:space="preserve"> </w:t>
      </w:r>
      <w:r>
        <w:t xml:space="preserve">global learning </w:t>
      </w:r>
      <w:r w:rsidRPr="00CB30DA">
        <w:t xml:space="preserve">for at least three years. </w:t>
      </w:r>
    </w:p>
    <w:p w14:paraId="5A685DF6" w14:textId="77777777" w:rsidR="00864719" w:rsidRPr="0093794F" w:rsidRDefault="00864719" w:rsidP="00DF6A6B">
      <w:pPr>
        <w:spacing w:before="0" w:after="0"/>
      </w:pPr>
      <w:r w:rsidRPr="00CB30DA">
        <w:t xml:space="preserve">. </w:t>
      </w:r>
    </w:p>
    <w:p w14:paraId="5A685DF7" w14:textId="77777777" w:rsidR="00864719" w:rsidRPr="00FB5E5F" w:rsidRDefault="00864719" w:rsidP="00864719">
      <w:pPr>
        <w:rPr>
          <w:b/>
        </w:rPr>
      </w:pPr>
      <w:r w:rsidRPr="00660536">
        <w:rPr>
          <w:b/>
          <w:bCs/>
          <w:szCs w:val="22"/>
        </w:rPr>
        <w:t xml:space="preserve">NB: For all lots, </w:t>
      </w:r>
      <w:r w:rsidRPr="00FB5E5F">
        <w:rPr>
          <w:b/>
          <w:szCs w:val="22"/>
        </w:rPr>
        <w:t>associations which membership include both CSOs and LAs will be considered as either associations of CSOs or as associations of LAs, depending on their legal status and on whether the majority of their membership is CSO or LA.</w:t>
      </w:r>
    </w:p>
    <w:p w14:paraId="5A685DF8" w14:textId="77777777" w:rsidR="00864719" w:rsidRPr="000A709C" w:rsidRDefault="00660536" w:rsidP="00864719">
      <w:pPr>
        <w:spacing w:after="0"/>
        <w:ind w:left="425" w:hanging="425"/>
      </w:pPr>
      <w:r w:rsidRPr="00807DAF" w:rsidDel="00660536">
        <w:t xml:space="preserve"> </w:t>
      </w:r>
      <w:r w:rsidR="00864719" w:rsidRPr="00807DAF">
        <w:t>(2)</w:t>
      </w:r>
      <w:r w:rsidR="00864719" w:rsidRPr="00807DAF">
        <w:tab/>
      </w:r>
      <w:r w:rsidR="00864719">
        <w:t>P</w:t>
      </w:r>
      <w:r w:rsidR="00864719" w:rsidRPr="00807DAF">
        <w:t>otential applicant</w:t>
      </w:r>
      <w:r w:rsidR="00864719">
        <w:t>s</w:t>
      </w:r>
      <w:r w:rsidR="00864719" w:rsidRPr="00807DAF">
        <w:t xml:space="preserve"> may not participate in calls for proposals or be awarded grants if </w:t>
      </w:r>
      <w:r w:rsidR="00864719">
        <w:t>they are</w:t>
      </w:r>
      <w:r w:rsidR="00864719" w:rsidRPr="00807DAF">
        <w:t xml:space="preserve"> in any of the situations listed in </w:t>
      </w:r>
      <w:r w:rsidR="00864719">
        <w:t>s</w:t>
      </w:r>
      <w:r w:rsidR="00864719" w:rsidRPr="00807DAF">
        <w:t>ection 2.3.3 of the Practical Guid</w:t>
      </w:r>
      <w:r w:rsidR="00864719">
        <w:t>e;</w:t>
      </w:r>
    </w:p>
    <w:p w14:paraId="5A685DF9" w14:textId="77777777" w:rsidR="00864719" w:rsidRPr="00807DAF" w:rsidRDefault="00864719" w:rsidP="00864719">
      <w:pPr>
        <w:ind w:left="426"/>
      </w:pPr>
      <w:r w:rsidRPr="00807DAF">
        <w:t xml:space="preserve">In </w:t>
      </w:r>
      <w:r>
        <w:t>Annex A.2, section 5</w:t>
      </w:r>
      <w:r w:rsidRPr="00807DAF">
        <w:t xml:space="preserve"> (‘</w:t>
      </w:r>
      <w:r>
        <w:t>d</w:t>
      </w:r>
      <w:r w:rsidRPr="00807DAF">
        <w:t xml:space="preserve">eclaration by the </w:t>
      </w:r>
      <w:r>
        <w:t>lead a</w:t>
      </w:r>
      <w:r w:rsidRPr="00807DAF">
        <w:t xml:space="preserve">pplicant’), the </w:t>
      </w:r>
      <w:r>
        <w:t>lead a</w:t>
      </w:r>
      <w:r w:rsidRPr="00807DAF">
        <w:t xml:space="preserve">pplicant must declare that the </w:t>
      </w:r>
      <w:r>
        <w:t>lead a</w:t>
      </w:r>
      <w:r w:rsidRPr="00807DAF">
        <w:t>pplicant himself, the co-applicant(s) and affiliated entity(ies)</w:t>
      </w:r>
      <w:r w:rsidRPr="00807DAF" w:rsidDel="007E58A6">
        <w:t xml:space="preserve"> </w:t>
      </w:r>
      <w:r w:rsidRPr="00807DAF">
        <w:t>are not in any of these situations.</w:t>
      </w:r>
    </w:p>
    <w:p w14:paraId="5A685DFA" w14:textId="77777777" w:rsidR="0093794F" w:rsidRDefault="0093794F" w:rsidP="00864719"/>
    <w:p w14:paraId="5A685DFB" w14:textId="77777777" w:rsidR="0093794F" w:rsidRDefault="0093794F" w:rsidP="00864719"/>
    <w:p w14:paraId="5A685DFC" w14:textId="77777777" w:rsidR="00864719" w:rsidRDefault="00864719" w:rsidP="00864719">
      <w:r w:rsidRPr="00807DAF">
        <w:t xml:space="preserve">The </w:t>
      </w:r>
      <w:r>
        <w:t>lead a</w:t>
      </w:r>
      <w:r w:rsidRPr="00807DAF">
        <w:t xml:space="preserve">pplicant </w:t>
      </w:r>
      <w:r w:rsidRPr="00052862">
        <w:t>must act with co-applicant(s) as specified hereafter.</w:t>
      </w:r>
    </w:p>
    <w:p w14:paraId="5A685DFD" w14:textId="77777777" w:rsidR="00FF4201" w:rsidRDefault="00660536" w:rsidP="00864719">
      <w:r w:rsidRPr="00807DAF">
        <w:t xml:space="preserve">If awarded the </w:t>
      </w:r>
      <w:r>
        <w:t>g</w:t>
      </w:r>
      <w:r w:rsidRPr="00807DAF">
        <w:t xml:space="preserve">rant contract, the </w:t>
      </w:r>
      <w:r>
        <w:t>lead a</w:t>
      </w:r>
      <w:r w:rsidRPr="00807DAF">
        <w:t xml:space="preserve">pplicant will become the </w:t>
      </w:r>
      <w:r>
        <w:t>b</w:t>
      </w:r>
      <w:r w:rsidRPr="00807DAF">
        <w:t xml:space="preserve">eneficiary identified as the Coordinator in </w:t>
      </w:r>
      <w:r>
        <w:t>A</w:t>
      </w:r>
      <w:r w:rsidRPr="00807DAF">
        <w:t>nnex E3h1 (Special Conditions). The Coordinator is the main interlocutor of the Contracting Authority. It represents and acts on behalf of any other co-beneficiary (if any) and coordinate</w:t>
      </w:r>
      <w:r w:rsidR="00B12204">
        <w:t>s</w:t>
      </w:r>
      <w:r w:rsidRPr="00807DAF">
        <w:t xml:space="preserve"> the design and implementation of the </w:t>
      </w:r>
      <w:r>
        <w:t>Action</w:t>
      </w:r>
      <w:r w:rsidRPr="00807DAF">
        <w:t>.</w:t>
      </w:r>
    </w:p>
    <w:p w14:paraId="5A685DFE" w14:textId="77777777" w:rsidR="00864719" w:rsidRDefault="00864719" w:rsidP="00DB0AD3">
      <w:pPr>
        <w:keepNext/>
        <w:rPr>
          <w:b/>
        </w:rPr>
      </w:pPr>
      <w:r w:rsidRPr="00DB0939">
        <w:rPr>
          <w:b/>
        </w:rPr>
        <w:t>Co-applicant(s)</w:t>
      </w:r>
    </w:p>
    <w:p w14:paraId="5A685DFF" w14:textId="77777777" w:rsidR="00660536" w:rsidRDefault="00864719" w:rsidP="00864719">
      <w:r>
        <w:rPr>
          <w:b/>
        </w:rPr>
        <w:t xml:space="preserve">For all lots, </w:t>
      </w:r>
      <w:r>
        <w:t>c</w:t>
      </w:r>
      <w:r w:rsidRPr="00B4103F">
        <w:t>o-applicant</w:t>
      </w:r>
      <w:r>
        <w:t>s</w:t>
      </w:r>
      <w:r w:rsidRPr="00B4103F">
        <w:t xml:space="preserve"> participate in </w:t>
      </w:r>
      <w:r>
        <w:t>designing and implementing the Action</w:t>
      </w:r>
      <w:r w:rsidRPr="00B4103F">
        <w:t xml:space="preserve">, and the costs they incur are eligible in the same way as those incurred by the </w:t>
      </w:r>
      <w:r>
        <w:t>lead a</w:t>
      </w:r>
      <w:r w:rsidRPr="00B4103F">
        <w:t>pplicant.</w:t>
      </w:r>
      <w:r>
        <w:t xml:space="preserve"> </w:t>
      </w:r>
    </w:p>
    <w:p w14:paraId="5A685E00" w14:textId="77777777" w:rsidR="00660536" w:rsidRDefault="00864719" w:rsidP="00864719">
      <w:r w:rsidRPr="00420B50">
        <w:t xml:space="preserve">Co-applicants must sign the Mandate </w:t>
      </w:r>
      <w:r w:rsidR="00660536" w:rsidRPr="00A01845">
        <w:t xml:space="preserve">in </w:t>
      </w:r>
      <w:r w:rsidR="00660536" w:rsidRPr="00272549">
        <w:t>Annex A.2., section 4</w:t>
      </w:r>
      <w:r w:rsidR="004B5064">
        <w:t xml:space="preserve"> </w:t>
      </w:r>
      <w:r w:rsidRPr="00420B50">
        <w:t>of the grant application form</w:t>
      </w:r>
      <w:r w:rsidR="00660536">
        <w:t>.</w:t>
      </w:r>
      <w:r>
        <w:t xml:space="preserve"> </w:t>
      </w:r>
    </w:p>
    <w:p w14:paraId="5A685E01" w14:textId="77777777" w:rsidR="00864719" w:rsidRDefault="00864719" w:rsidP="00864719">
      <w:r w:rsidRPr="00420B50">
        <w:t xml:space="preserve">If awarded the Grant contract, the co-applicants will become beneficiaries in the </w:t>
      </w:r>
      <w:r>
        <w:t>Action</w:t>
      </w:r>
      <w:r w:rsidRPr="00420B50">
        <w:t xml:space="preserve"> (together with the Coordinator)</w:t>
      </w:r>
      <w:r w:rsidR="00CF5253">
        <w:t>.</w:t>
      </w:r>
      <w:r w:rsidRPr="00420B50">
        <w:t xml:space="preserve"> </w:t>
      </w:r>
    </w:p>
    <w:p w14:paraId="5A685E02" w14:textId="77777777" w:rsidR="0093794F" w:rsidRDefault="00864719" w:rsidP="00864719">
      <w:pPr>
        <w:rPr>
          <w:b/>
        </w:rPr>
      </w:pPr>
      <w:r w:rsidRPr="00492B0E">
        <w:rPr>
          <w:b/>
        </w:rPr>
        <w:t xml:space="preserve">Under </w:t>
      </w:r>
      <w:r w:rsidR="0093794F">
        <w:rPr>
          <w:b/>
        </w:rPr>
        <w:t>all lots</w:t>
      </w:r>
      <w:r w:rsidRPr="00E7446B">
        <w:t xml:space="preserve">, </w:t>
      </w:r>
      <w:r w:rsidRPr="002C1CC9">
        <w:t xml:space="preserve">the </w:t>
      </w:r>
      <w:r>
        <w:t xml:space="preserve">lead </w:t>
      </w:r>
      <w:r w:rsidRPr="002C1CC9">
        <w:t xml:space="preserve">applicant must act together with </w:t>
      </w:r>
      <w:r w:rsidRPr="002C1CC9">
        <w:rPr>
          <w:b/>
        </w:rPr>
        <w:t>a</w:t>
      </w:r>
      <w:r w:rsidRPr="002C1CC9">
        <w:t xml:space="preserve"> </w:t>
      </w:r>
      <w:r w:rsidRPr="002C1CC9">
        <w:rPr>
          <w:b/>
        </w:rPr>
        <w:t>minimum of two co-applicants</w:t>
      </w:r>
      <w:r w:rsidR="0093794F">
        <w:rPr>
          <w:b/>
        </w:rPr>
        <w:t xml:space="preserve">. The three of them </w:t>
      </w:r>
      <w:r>
        <w:rPr>
          <w:b/>
        </w:rPr>
        <w:t>must be established in three different EU Member States.</w:t>
      </w:r>
    </w:p>
    <w:p w14:paraId="5A685E03" w14:textId="77777777" w:rsidR="00864719" w:rsidRPr="00420B50" w:rsidRDefault="0093794F" w:rsidP="00864719">
      <w:pPr>
        <w:rPr>
          <w:b/>
        </w:rPr>
      </w:pPr>
      <w:r>
        <w:rPr>
          <w:b/>
        </w:rPr>
        <w:t xml:space="preserve">All </w:t>
      </w:r>
      <w:r w:rsidR="00864719">
        <w:rPr>
          <w:b/>
        </w:rPr>
        <w:t>c</w:t>
      </w:r>
      <w:r w:rsidR="00864719" w:rsidRPr="00420B50">
        <w:rPr>
          <w:b/>
        </w:rPr>
        <w:t xml:space="preserve">o-applicants must satisfy the following </w:t>
      </w:r>
      <w:r w:rsidR="005B247D">
        <w:rPr>
          <w:b/>
        </w:rPr>
        <w:t xml:space="preserve">three </w:t>
      </w:r>
      <w:r w:rsidR="00864719" w:rsidRPr="00420B50">
        <w:rPr>
          <w:b/>
        </w:rPr>
        <w:t>eligibility criteria</w:t>
      </w:r>
      <w:r w:rsidR="00864719">
        <w:rPr>
          <w:b/>
        </w:rPr>
        <w:t>:</w:t>
      </w:r>
    </w:p>
    <w:p w14:paraId="5A685E04" w14:textId="77777777" w:rsidR="00864719" w:rsidRPr="00420B50" w:rsidRDefault="00864719" w:rsidP="00ED0616">
      <w:pPr>
        <w:numPr>
          <w:ilvl w:val="0"/>
          <w:numId w:val="26"/>
        </w:numPr>
        <w:spacing w:before="0" w:after="200"/>
        <w:rPr>
          <w:b/>
          <w:bCs/>
        </w:rPr>
      </w:pPr>
      <w:r w:rsidRPr="00420B50">
        <w:t xml:space="preserve">be legal persons </w:t>
      </w:r>
      <w:r w:rsidRPr="00420B50">
        <w:rPr>
          <w:b/>
          <w:bCs/>
        </w:rPr>
        <w:t>and</w:t>
      </w:r>
    </w:p>
    <w:p w14:paraId="5A685E05" w14:textId="77777777" w:rsidR="00864719" w:rsidRPr="006E12B5" w:rsidRDefault="00864719" w:rsidP="00ED0616">
      <w:pPr>
        <w:numPr>
          <w:ilvl w:val="0"/>
          <w:numId w:val="27"/>
        </w:numPr>
        <w:spacing w:before="0" w:after="200"/>
      </w:pPr>
      <w:r w:rsidRPr="00420B50">
        <w:lastRenderedPageBreak/>
        <w:t xml:space="preserve">be established in a Member State of the European Union or of an eligible partner country or territory </w:t>
      </w:r>
      <w:r>
        <w:rPr>
          <w:szCs w:val="22"/>
        </w:rPr>
        <w:t xml:space="preserve">as defined in </w:t>
      </w:r>
      <w:r w:rsidRPr="003B3DB5">
        <w:t>the OECD DAC</w:t>
      </w:r>
      <w:r>
        <w:rPr>
          <w:szCs w:val="22"/>
        </w:rPr>
        <w:t xml:space="preserve"> list</w:t>
      </w:r>
      <w:r w:rsidRPr="00E4737C">
        <w:rPr>
          <w:vertAlign w:val="superscript"/>
        </w:rPr>
        <w:footnoteReference w:id="19"/>
      </w:r>
      <w:r w:rsidR="0093794F" w:rsidRPr="0093794F">
        <w:rPr>
          <w:szCs w:val="22"/>
          <w:lang w:eastAsia="en-GB"/>
        </w:rPr>
        <w:t xml:space="preserve"> constituted in accordance with the legislation in force in the country</w:t>
      </w:r>
    </w:p>
    <w:p w14:paraId="5A685E06" w14:textId="77777777" w:rsidR="00585048" w:rsidRPr="0093794F" w:rsidRDefault="00585048" w:rsidP="006E2249">
      <w:pPr>
        <w:numPr>
          <w:ilvl w:val="0"/>
          <w:numId w:val="27"/>
        </w:numPr>
        <w:spacing w:before="0" w:after="200"/>
      </w:pPr>
      <w:r>
        <w:t>be non-profit-making and be a Civil Society Organisation (CSO) or an association of CSOs</w:t>
      </w:r>
      <w:r w:rsidR="006E2249">
        <w:t>;</w:t>
      </w:r>
      <w:r>
        <w:t xml:space="preserve"> </w:t>
      </w:r>
      <w:r w:rsidRPr="006E12B5">
        <w:rPr>
          <w:b/>
        </w:rPr>
        <w:t>or</w:t>
      </w:r>
      <w:r>
        <w:t xml:space="preserve"> be a Local Authority (LA) or an association of LAs</w:t>
      </w:r>
      <w:r w:rsidR="006E2249">
        <w:t>;</w:t>
      </w:r>
      <w:r>
        <w:t xml:space="preserve"> </w:t>
      </w:r>
      <w:r w:rsidRPr="006E12B5">
        <w:rPr>
          <w:b/>
        </w:rPr>
        <w:t>or</w:t>
      </w:r>
      <w:r>
        <w:t xml:space="preserve"> be a private sector operator with communication/campaigning/marketing expertise</w:t>
      </w:r>
      <w:r w:rsidRPr="00BF61E1">
        <w:rPr>
          <w:rStyle w:val="FootnoteReference"/>
        </w:rPr>
        <w:footnoteReference w:id="20"/>
      </w:r>
      <w:r>
        <w:t xml:space="preserve">  </w:t>
      </w:r>
    </w:p>
    <w:p w14:paraId="5A685E07" w14:textId="77777777" w:rsidR="00864719" w:rsidRPr="0093794F" w:rsidRDefault="00864719" w:rsidP="0093794F">
      <w:pPr>
        <w:spacing w:before="0" w:after="0"/>
        <w:ind w:left="1134"/>
      </w:pPr>
    </w:p>
    <w:p w14:paraId="5A685E08" w14:textId="77777777" w:rsidR="008378D0" w:rsidRPr="00E044CA" w:rsidRDefault="00E044CA" w:rsidP="00E044CA">
      <w:pPr>
        <w:spacing w:before="0" w:after="200"/>
      </w:pPr>
      <w:r w:rsidRPr="00E044CA">
        <w:t>Please note that all information encoded in PROSPECT must be exhaustive and in line with the content of the concept note. The administrative check will be performed taking into consideration only the information available in PROSPECT in sections 1 - contact, 2 - project and 3 – co</w:t>
      </w:r>
      <w:r w:rsidR="004B5064">
        <w:t>-</w:t>
      </w:r>
      <w:r w:rsidRPr="00E044CA">
        <w:t>applicants. Please make sure that there are no inconsistencies between the information in PROSPECT and those in the concept note text.</w:t>
      </w:r>
    </w:p>
    <w:p w14:paraId="5A685E09" w14:textId="77777777" w:rsidR="00864719" w:rsidRDefault="00864719" w:rsidP="00864719"/>
    <w:p w14:paraId="5A685E0A" w14:textId="77777777" w:rsidR="00914462" w:rsidRPr="00807DAF" w:rsidRDefault="00914462" w:rsidP="00ED0616">
      <w:pPr>
        <w:pStyle w:val="Guidelines3"/>
        <w:numPr>
          <w:ilvl w:val="2"/>
          <w:numId w:val="6"/>
        </w:numPr>
      </w:pPr>
      <w:bookmarkStart w:id="13" w:name="_Toc519156846"/>
      <w:r w:rsidRPr="00807DAF">
        <w:t>Affiliated entities</w:t>
      </w:r>
      <w:bookmarkEnd w:id="13"/>
    </w:p>
    <w:p w14:paraId="5A685E0B" w14:textId="77777777" w:rsidR="00A07623" w:rsidRPr="009C750F" w:rsidRDefault="00A07623" w:rsidP="006B6048">
      <w:r w:rsidRPr="009C750F">
        <w:t xml:space="preserve">The </w:t>
      </w:r>
      <w:r w:rsidR="003153CB" w:rsidRPr="009C750F">
        <w:t>lead a</w:t>
      </w:r>
      <w:r w:rsidRPr="009C750F">
        <w:t>pplicant and its co-applicant(s) may act with affiliated entity(ies)</w:t>
      </w:r>
    </w:p>
    <w:p w14:paraId="5A685E0C" w14:textId="77777777" w:rsidR="00914462" w:rsidRPr="00B4103F" w:rsidRDefault="003477DE" w:rsidP="006B6048">
      <w:r w:rsidRPr="00B4103F">
        <w:rPr>
          <w:b/>
        </w:rPr>
        <w:t xml:space="preserve">Only the </w:t>
      </w:r>
      <w:r w:rsidR="00914462" w:rsidRPr="00B4103F">
        <w:rPr>
          <w:b/>
        </w:rPr>
        <w:t xml:space="preserve">following entities may be considered as affiliated entities to the </w:t>
      </w:r>
      <w:r w:rsidR="003153CB">
        <w:rPr>
          <w:b/>
        </w:rPr>
        <w:t>lead a</w:t>
      </w:r>
      <w:r w:rsidR="00914462" w:rsidRPr="00B4103F">
        <w:rPr>
          <w:b/>
        </w:rPr>
        <w:t xml:space="preserve">pplicant </w:t>
      </w:r>
      <w:r w:rsidR="00E86372" w:rsidRPr="00B4103F">
        <w:rPr>
          <w:b/>
        </w:rPr>
        <w:t>and/</w:t>
      </w:r>
      <w:r w:rsidR="00914462" w:rsidRPr="00B4103F">
        <w:rPr>
          <w:b/>
        </w:rPr>
        <w:t>or to co-applicant(s):</w:t>
      </w:r>
    </w:p>
    <w:p w14:paraId="5A685E0D" w14:textId="77777777" w:rsidR="005E7A18" w:rsidRPr="00B4103F" w:rsidRDefault="005E7A18" w:rsidP="005E7A18">
      <w:pPr>
        <w:keepNext/>
        <w:spacing w:line="276" w:lineRule="auto"/>
      </w:pPr>
      <w:r w:rsidRPr="00B4103F">
        <w:t>Only entities having a structural link with the applicants</w:t>
      </w:r>
      <w:r w:rsidR="003153CB">
        <w:t xml:space="preserve"> (i.e. the lead a</w:t>
      </w:r>
      <w:r w:rsidR="004E1029">
        <w:t>pplicant or a co-applicant)</w:t>
      </w:r>
      <w:r w:rsidRPr="00B4103F">
        <w:t>, in particular a legal or capital link.</w:t>
      </w:r>
    </w:p>
    <w:p w14:paraId="5A685E0E" w14:textId="77777777" w:rsidR="005E7A18" w:rsidRPr="00B4103F" w:rsidRDefault="005E7A18" w:rsidP="005E7A18">
      <w:pPr>
        <w:spacing w:line="276" w:lineRule="auto"/>
      </w:pPr>
      <w:r w:rsidRPr="00B4103F">
        <w:t>This structural link encompasses mainly two notions:</w:t>
      </w:r>
    </w:p>
    <w:p w14:paraId="5A685E0F" w14:textId="77777777" w:rsidR="005E7A18" w:rsidRPr="00B4103F" w:rsidRDefault="005E7A18" w:rsidP="005E7A18">
      <w:pPr>
        <w:spacing w:line="276" w:lineRule="auto"/>
        <w:ind w:left="720" w:hanging="567"/>
      </w:pPr>
      <w:r w:rsidRPr="00B4103F">
        <w:t xml:space="preserve">(i) </w:t>
      </w:r>
      <w:r w:rsidRPr="00B4103F">
        <w:tab/>
        <w:t>Control, as defined in Directive 2013/34/EU on the annual financial statements, consolidated financial statements and related reports of certain types of undertakings:</w:t>
      </w:r>
    </w:p>
    <w:p w14:paraId="5A685E10" w14:textId="77777777" w:rsidR="005E7A18" w:rsidRPr="00B4103F" w:rsidRDefault="005E7A18" w:rsidP="00807DAF">
      <w:pPr>
        <w:spacing w:after="0" w:line="276" w:lineRule="auto"/>
        <w:ind w:left="851"/>
      </w:pPr>
      <w:r w:rsidRPr="00B4103F">
        <w:t>Entities affiliated to</w:t>
      </w:r>
      <w:r w:rsidR="00757ACE">
        <w:t xml:space="preserve"> applicant m</w:t>
      </w:r>
      <w:r w:rsidRPr="00B4103F">
        <w:t>ay hence be:</w:t>
      </w:r>
    </w:p>
    <w:p w14:paraId="5A685E11" w14:textId="77777777" w:rsidR="005E7A18" w:rsidRPr="00B4103F" w:rsidRDefault="005E7A18" w:rsidP="00ED0616">
      <w:pPr>
        <w:numPr>
          <w:ilvl w:val="0"/>
          <w:numId w:val="17"/>
        </w:numPr>
        <w:spacing w:after="0" w:line="276" w:lineRule="auto"/>
        <w:ind w:left="1276" w:hanging="283"/>
      </w:pPr>
      <w:r w:rsidRPr="00B4103F">
        <w:t xml:space="preserve">Entities directly or indirectly controlled by </w:t>
      </w:r>
      <w:r w:rsidR="0065158A">
        <w:t>an</w:t>
      </w:r>
      <w:r w:rsidRPr="00B4103F">
        <w:t xml:space="preserve"> </w:t>
      </w:r>
      <w:r w:rsidR="00EA56A3">
        <w:t>applicant</w:t>
      </w:r>
      <w:r w:rsidR="00EA56A3" w:rsidRPr="00B4103F">
        <w:t xml:space="preserve"> </w:t>
      </w:r>
      <w:r w:rsidRPr="00B4103F">
        <w:t xml:space="preserve">(daughter companies or first-tier subsidiaries). They may also be entities controlled by an entity controlled by </w:t>
      </w:r>
      <w:r w:rsidR="004E1029">
        <w:t xml:space="preserve">an </w:t>
      </w:r>
      <w:r w:rsidR="00757ACE">
        <w:t>applicant</w:t>
      </w:r>
      <w:r w:rsidR="00EA56A3" w:rsidRPr="00B4103F">
        <w:t xml:space="preserve"> </w:t>
      </w:r>
      <w:r w:rsidRPr="00B4103F">
        <w:t>(granddaughter companies or second-tier subsidiaries) and the same applies to further tiers of control;</w:t>
      </w:r>
    </w:p>
    <w:p w14:paraId="5A685E12" w14:textId="77777777" w:rsidR="005E7A18" w:rsidRPr="00B4103F" w:rsidRDefault="005E7A18" w:rsidP="00ED0616">
      <w:pPr>
        <w:numPr>
          <w:ilvl w:val="0"/>
          <w:numId w:val="17"/>
        </w:numPr>
        <w:spacing w:after="0" w:line="276" w:lineRule="auto"/>
        <w:ind w:left="1276" w:hanging="283"/>
      </w:pPr>
      <w:r w:rsidRPr="00B4103F">
        <w:t>Entities directly or indirectly controlling the</w:t>
      </w:r>
      <w:r w:rsidR="00E611E9">
        <w:t xml:space="preserve"> </w:t>
      </w:r>
      <w:r w:rsidR="00EA56A3">
        <w:t>applicant</w:t>
      </w:r>
      <w:r w:rsidR="00EA56A3" w:rsidRPr="00B4103F">
        <w:t xml:space="preserve"> </w:t>
      </w:r>
      <w:r w:rsidRPr="00B4103F">
        <w:t xml:space="preserve">(parent companies). Likewise, they may be entities controlling an entity controlling the </w:t>
      </w:r>
      <w:r w:rsidR="00EA56A3">
        <w:t>applicant</w:t>
      </w:r>
      <w:r w:rsidRPr="00B4103F">
        <w:t>;</w:t>
      </w:r>
    </w:p>
    <w:p w14:paraId="5A685E13" w14:textId="77777777" w:rsidR="005E7A18" w:rsidRPr="00B4103F" w:rsidRDefault="005E7A18" w:rsidP="00ED0616">
      <w:pPr>
        <w:numPr>
          <w:ilvl w:val="0"/>
          <w:numId w:val="17"/>
        </w:numPr>
        <w:spacing w:after="0" w:line="276" w:lineRule="auto"/>
        <w:ind w:left="1276" w:hanging="283"/>
      </w:pPr>
      <w:r w:rsidRPr="00B4103F">
        <w:t xml:space="preserve">Entities under the same direct or indirect control as the </w:t>
      </w:r>
      <w:r w:rsidR="00EA56A3">
        <w:t>applicant</w:t>
      </w:r>
      <w:r w:rsidR="00EA56A3" w:rsidRPr="00B4103F">
        <w:t xml:space="preserve"> </w:t>
      </w:r>
      <w:r w:rsidRPr="00B4103F">
        <w:t>(sister companies).</w:t>
      </w:r>
    </w:p>
    <w:p w14:paraId="5A685E14" w14:textId="77777777" w:rsidR="00E06F17" w:rsidRPr="00B4103F" w:rsidRDefault="005E7A18" w:rsidP="00E06F17">
      <w:pPr>
        <w:spacing w:after="0" w:line="276" w:lineRule="auto"/>
        <w:ind w:left="720" w:hanging="578"/>
      </w:pPr>
      <w:r w:rsidRPr="00B4103F">
        <w:t xml:space="preserve">(ii) </w:t>
      </w:r>
      <w:r w:rsidRPr="00B4103F">
        <w:tab/>
        <w:t xml:space="preserve">Membership, i.e. the </w:t>
      </w:r>
      <w:r w:rsidR="00757ACE">
        <w:t>applicant</w:t>
      </w:r>
      <w:r w:rsidR="00EA56A3" w:rsidRPr="00B4103F">
        <w:t xml:space="preserve"> </w:t>
      </w:r>
      <w:r w:rsidRPr="00B4103F">
        <w:t xml:space="preserve">is legally defined as a e.g. network, federation, association in which the proposed affiliated entities also participate or </w:t>
      </w:r>
      <w:r w:rsidR="00757ACE">
        <w:t xml:space="preserve"> the applicant p</w:t>
      </w:r>
      <w:r w:rsidRPr="00B4103F">
        <w:t>articipates in the same entity (e.g. network, federation, association) as th</w:t>
      </w:r>
      <w:r w:rsidR="00E06F17">
        <w:t>e proposed affiliated entities.</w:t>
      </w:r>
    </w:p>
    <w:p w14:paraId="5A685E15" w14:textId="77777777" w:rsidR="005E7A18" w:rsidRPr="00B4103F" w:rsidRDefault="005E7A18" w:rsidP="00E06F17">
      <w:pPr>
        <w:spacing w:after="0" w:line="276" w:lineRule="auto"/>
      </w:pPr>
      <w:r w:rsidRPr="00B4103F">
        <w:lastRenderedPageBreak/>
        <w:t>The structural link shall as a general rule be neither limited to the action nor established for the sole purpose of its implementation. This means that the link would exist independently of the award of the grant; it should exist before the call for proposals and remain val</w:t>
      </w:r>
      <w:r w:rsidR="00E06F17">
        <w:t>id after the end of the action.</w:t>
      </w:r>
    </w:p>
    <w:p w14:paraId="5A685E16" w14:textId="77777777" w:rsidR="005E7A18" w:rsidRPr="00B4103F" w:rsidRDefault="005E7A18" w:rsidP="005E7A18">
      <w:pPr>
        <w:spacing w:line="276" w:lineRule="auto"/>
      </w:pPr>
      <w:r w:rsidRPr="00B4103F">
        <w:t xml:space="preserve">By way of exception, an entity may be considered as affiliated to </w:t>
      </w:r>
      <w:r w:rsidR="00757ACE">
        <w:t>an applicant</w:t>
      </w:r>
      <w:r w:rsidR="00EA56A3" w:rsidRPr="00B4103F">
        <w:t xml:space="preserve"> </w:t>
      </w:r>
      <w:r w:rsidRPr="00B4103F">
        <w:t>even if it has a structural link specifically established for the sole purpose of the implementation of the action in the case of so-called “sole</w:t>
      </w:r>
      <w:r w:rsidR="00EA56A3">
        <w:t xml:space="preserve"> </w:t>
      </w:r>
      <w:r w:rsidRPr="00B4103F">
        <w:t>applicants” or “sole beneficiaries”.  A sole</w:t>
      </w:r>
      <w:r w:rsidR="00EA56A3">
        <w:t xml:space="preserve"> </w:t>
      </w:r>
      <w:r w:rsidRPr="00B4103F">
        <w:t>applicant or a sole beneficiary is a</w:t>
      </w:r>
      <w:r w:rsidR="00D25BF5">
        <w:t xml:space="preserve"> legal</w:t>
      </w:r>
      <w:r w:rsidRPr="00B4103F">
        <w:t xml:space="preserve"> entity formed by several entities (a group of entities) which together comply with the criteria for being awarded the grant</w:t>
      </w:r>
      <w:r w:rsidR="00FF5991" w:rsidRPr="00B4103F">
        <w:t>. For example, an association is formed by its members.</w:t>
      </w:r>
    </w:p>
    <w:p w14:paraId="5A685E17" w14:textId="77777777" w:rsidR="005E7A18" w:rsidRPr="00E06F17" w:rsidRDefault="005E7A18" w:rsidP="00ED0616">
      <w:pPr>
        <w:pStyle w:val="Heading5"/>
        <w:numPr>
          <w:ilvl w:val="1"/>
          <w:numId w:val="5"/>
        </w:numPr>
        <w:tabs>
          <w:tab w:val="num" w:pos="0"/>
        </w:tabs>
        <w:spacing w:line="276" w:lineRule="auto"/>
        <w:rPr>
          <w:rFonts w:ascii="Times New Roman" w:hAnsi="Times New Roman"/>
          <w:szCs w:val="22"/>
          <w:u w:val="single"/>
        </w:rPr>
      </w:pPr>
      <w:r w:rsidRPr="00E06F17">
        <w:rPr>
          <w:rFonts w:ascii="Times New Roman" w:hAnsi="Times New Roman"/>
          <w:szCs w:val="22"/>
          <w:u w:val="single"/>
        </w:rPr>
        <w:t xml:space="preserve">What is not an affiliated entity? </w:t>
      </w:r>
    </w:p>
    <w:p w14:paraId="5A685E18" w14:textId="77777777" w:rsidR="005E7A18" w:rsidRPr="00E06F17" w:rsidRDefault="005E7A18" w:rsidP="00E06F17">
      <w:pPr>
        <w:spacing w:after="0"/>
      </w:pPr>
      <w:r w:rsidRPr="00B4103F">
        <w:t xml:space="preserve">The following are not </w:t>
      </w:r>
      <w:r w:rsidR="006765B7" w:rsidRPr="00B4103F">
        <w:t xml:space="preserve">considered </w:t>
      </w:r>
      <w:r w:rsidRPr="00B4103F">
        <w:t xml:space="preserve">entities affiliated to </w:t>
      </w:r>
      <w:r w:rsidR="004E1029">
        <w:t xml:space="preserve">an </w:t>
      </w:r>
      <w:r w:rsidR="00203C30">
        <w:t>applicant:</w:t>
      </w:r>
    </w:p>
    <w:p w14:paraId="5A685E19" w14:textId="77777777" w:rsidR="005E7A18" w:rsidRPr="00B4103F" w:rsidRDefault="005E7A18" w:rsidP="00ED0616">
      <w:pPr>
        <w:numPr>
          <w:ilvl w:val="0"/>
          <w:numId w:val="18"/>
        </w:numPr>
        <w:spacing w:after="0" w:line="276" w:lineRule="auto"/>
      </w:pPr>
      <w:r w:rsidRPr="00B4103F">
        <w:t>Entities that have entered into a (procurement) contract or subcontract with a</w:t>
      </w:r>
      <w:r w:rsidR="00203C30">
        <w:t>n applicant</w:t>
      </w:r>
      <w:r w:rsidRPr="00B4103F">
        <w:t xml:space="preserve">, act as concessionaires or </w:t>
      </w:r>
      <w:r w:rsidR="006E12B5" w:rsidRPr="00B4103F">
        <w:t>delegate</w:t>
      </w:r>
      <w:r w:rsidR="00B466CF">
        <w:t>e</w:t>
      </w:r>
      <w:r w:rsidR="006E12B5">
        <w:t>s</w:t>
      </w:r>
      <w:r w:rsidRPr="00B4103F">
        <w:t xml:space="preserve"> for public services for a</w:t>
      </w:r>
      <w:r w:rsidR="00203C30">
        <w:t>n applicant</w:t>
      </w:r>
      <w:r w:rsidRPr="00B4103F">
        <w:t>,</w:t>
      </w:r>
    </w:p>
    <w:p w14:paraId="5A685E1A" w14:textId="77777777" w:rsidR="005E7A18" w:rsidRPr="00B4103F" w:rsidRDefault="005E7A18" w:rsidP="00ED0616">
      <w:pPr>
        <w:numPr>
          <w:ilvl w:val="0"/>
          <w:numId w:val="18"/>
        </w:numPr>
        <w:spacing w:after="0" w:line="276" w:lineRule="auto"/>
      </w:pPr>
      <w:r w:rsidRPr="00B4103F">
        <w:t xml:space="preserve">Entities that receive financial support from </w:t>
      </w:r>
      <w:r w:rsidR="008D1F59">
        <w:t>an</w:t>
      </w:r>
      <w:r w:rsidR="00203C30">
        <w:t xml:space="preserve"> applicant</w:t>
      </w:r>
      <w:r w:rsidRPr="00B4103F">
        <w:t>,</w:t>
      </w:r>
    </w:p>
    <w:p w14:paraId="5A685E1B" w14:textId="77777777" w:rsidR="005E7A18" w:rsidRPr="00B4103F" w:rsidRDefault="005E7A18" w:rsidP="00ED0616">
      <w:pPr>
        <w:numPr>
          <w:ilvl w:val="0"/>
          <w:numId w:val="18"/>
        </w:numPr>
        <w:spacing w:after="0" w:line="276" w:lineRule="auto"/>
      </w:pPr>
      <w:r w:rsidRPr="00B4103F">
        <w:t xml:space="preserve">Entities that cooperate on a regular basis with </w:t>
      </w:r>
      <w:r w:rsidR="00AD4EAD">
        <w:t xml:space="preserve">an </w:t>
      </w:r>
      <w:r w:rsidR="00203C30">
        <w:t>applicant</w:t>
      </w:r>
      <w:r w:rsidRPr="00B4103F">
        <w:t xml:space="preserve"> on the basis of a memorandum of understanding or share some assets,</w:t>
      </w:r>
    </w:p>
    <w:p w14:paraId="5A685E1C" w14:textId="77777777" w:rsidR="005E7A18" w:rsidRPr="00B4103F" w:rsidRDefault="005E7A18" w:rsidP="00ED0616">
      <w:pPr>
        <w:numPr>
          <w:ilvl w:val="0"/>
          <w:numId w:val="18"/>
        </w:numPr>
        <w:spacing w:after="0" w:line="276" w:lineRule="auto"/>
      </w:pPr>
      <w:r w:rsidRPr="00B4103F">
        <w:t>Entities that have signed a consortium agreement under the grant contract</w:t>
      </w:r>
      <w:r w:rsidR="00D25BF5">
        <w:t xml:space="preserve"> (unless this consortium agreement leads to the creation of a "sole applicant" as described above)</w:t>
      </w:r>
      <w:r w:rsidR="00D25BF5" w:rsidRPr="00593829">
        <w:t>.</w:t>
      </w:r>
    </w:p>
    <w:p w14:paraId="5A685E1D" w14:textId="77777777" w:rsidR="005E7A18" w:rsidRPr="00B4103F" w:rsidRDefault="005E7A18" w:rsidP="005E7A18">
      <w:pPr>
        <w:spacing w:after="0" w:line="276" w:lineRule="auto"/>
      </w:pPr>
    </w:p>
    <w:p w14:paraId="5A685E1E" w14:textId="77777777" w:rsidR="005E7A18" w:rsidRPr="00E06F17" w:rsidRDefault="005E7A18" w:rsidP="00E06F17">
      <w:pPr>
        <w:spacing w:after="0" w:line="276" w:lineRule="auto"/>
        <w:rPr>
          <w:u w:val="single"/>
        </w:rPr>
      </w:pPr>
      <w:r w:rsidRPr="00B4103F">
        <w:rPr>
          <w:u w:val="single"/>
        </w:rPr>
        <w:t xml:space="preserve">How to verify the existence of the required link </w:t>
      </w:r>
      <w:r w:rsidRPr="00B46907">
        <w:rPr>
          <w:u w:val="single"/>
        </w:rPr>
        <w:t xml:space="preserve">with </w:t>
      </w:r>
      <w:r w:rsidR="004E1029" w:rsidRPr="00B75750">
        <w:rPr>
          <w:u w:val="single"/>
        </w:rPr>
        <w:t xml:space="preserve">an </w:t>
      </w:r>
      <w:r w:rsidR="00203C30" w:rsidRPr="00B46907">
        <w:t>applicant</w:t>
      </w:r>
      <w:r w:rsidR="00E06F17">
        <w:rPr>
          <w:u w:val="single"/>
        </w:rPr>
        <w:t>?</w:t>
      </w:r>
    </w:p>
    <w:p w14:paraId="5A685E1F" w14:textId="77777777" w:rsidR="005E7A18" w:rsidRPr="00B4103F" w:rsidRDefault="005E7A18" w:rsidP="005E7A18">
      <w:pPr>
        <w:spacing w:after="0" w:line="276" w:lineRule="auto"/>
        <w:ind w:left="8"/>
      </w:pPr>
      <w:r w:rsidRPr="00B4103F">
        <w:t xml:space="preserve">The affiliation resulting from control may </w:t>
      </w:r>
      <w:r w:rsidR="00805526" w:rsidRPr="00B4103F">
        <w:t xml:space="preserve">in particular </w:t>
      </w:r>
      <w:r w:rsidRPr="00B4103F">
        <w:t xml:space="preserve">be proved on the basis of the consolidated accounts of the group of entities the </w:t>
      </w:r>
      <w:r w:rsidR="00EA56A3">
        <w:t>applicant</w:t>
      </w:r>
      <w:r w:rsidR="004E1029">
        <w:t xml:space="preserve"> </w:t>
      </w:r>
      <w:r w:rsidRPr="00B4103F">
        <w:t xml:space="preserve">and </w:t>
      </w:r>
      <w:r w:rsidR="004E1029">
        <w:t xml:space="preserve">its </w:t>
      </w:r>
      <w:r w:rsidRPr="00B4103F">
        <w:t>proposed affiliates belong to.</w:t>
      </w:r>
    </w:p>
    <w:p w14:paraId="5A685E20" w14:textId="77777777" w:rsidR="005E7A18" w:rsidRPr="00B4103F" w:rsidRDefault="005E7A18" w:rsidP="005E7A18">
      <w:pPr>
        <w:spacing w:after="0" w:line="276" w:lineRule="auto"/>
      </w:pPr>
      <w:r w:rsidRPr="00B4103F">
        <w:t xml:space="preserve">The affiliation resulting from membership may </w:t>
      </w:r>
      <w:r w:rsidR="00805526" w:rsidRPr="00B4103F">
        <w:t xml:space="preserve">in particular </w:t>
      </w:r>
      <w:r w:rsidRPr="00B4103F">
        <w:t xml:space="preserve">be proved on the basis of the statutes or equivalent act establishing the entity (network, federation, association) which </w:t>
      </w:r>
      <w:r w:rsidR="00203C30">
        <w:t xml:space="preserve">the applicant </w:t>
      </w:r>
      <w:r w:rsidRPr="00B4103F">
        <w:t xml:space="preserve">constitutes or in which the </w:t>
      </w:r>
      <w:r w:rsidR="00757ACE">
        <w:t>applicant</w:t>
      </w:r>
      <w:r w:rsidRPr="00B4103F">
        <w:t xml:space="preserve"> participates.</w:t>
      </w:r>
    </w:p>
    <w:p w14:paraId="5A685E21" w14:textId="77777777" w:rsidR="00F012FD" w:rsidRPr="00B4103F" w:rsidRDefault="007261B1" w:rsidP="006B6048">
      <w:r w:rsidRPr="00203C30">
        <w:t xml:space="preserve">If the applicants are awarded a </w:t>
      </w:r>
      <w:r w:rsidR="002E1EF9">
        <w:t xml:space="preserve">grant </w:t>
      </w:r>
      <w:r w:rsidRPr="00203C30">
        <w:t xml:space="preserve">contract, their affiliated entity(ies) will not become </w:t>
      </w:r>
      <w:r w:rsidR="002E1EF9">
        <w:t>b</w:t>
      </w:r>
      <w:r w:rsidRPr="00203C30">
        <w:t>eneficiary(ies)</w:t>
      </w:r>
      <w:r w:rsidRPr="00B4103F">
        <w:t xml:space="preserve"> of the </w:t>
      </w:r>
      <w:r w:rsidR="002E1EF9">
        <w:t>a</w:t>
      </w:r>
      <w:r w:rsidRPr="00B4103F">
        <w:t xml:space="preserve">ction and signatory(ies) of the </w:t>
      </w:r>
      <w:r w:rsidR="002E1EF9">
        <w:t>g</w:t>
      </w:r>
      <w:r w:rsidR="00B35D7F" w:rsidRPr="00B4103F">
        <w:t xml:space="preserve">rant </w:t>
      </w:r>
      <w:r w:rsidR="002E1EF9">
        <w:t>c</w:t>
      </w:r>
      <w:r w:rsidRPr="00B4103F">
        <w:t xml:space="preserve">ontract. However, they will participate in the design and  in the implementation of the </w:t>
      </w:r>
      <w:r w:rsidR="002E1EF9">
        <w:t>a</w:t>
      </w:r>
      <w:r w:rsidRPr="00B4103F">
        <w:t xml:space="preserve">ction and the costs they incur (including those incurred for </w:t>
      </w:r>
      <w:r w:rsidR="002E1EF9">
        <w:t>i</w:t>
      </w:r>
      <w:r w:rsidRPr="00B4103F">
        <w:t xml:space="preserve">mplementation </w:t>
      </w:r>
      <w:r w:rsidR="002E1EF9">
        <w:t>c</w:t>
      </w:r>
      <w:r w:rsidRPr="00B4103F">
        <w:t xml:space="preserve">ontracts and </w:t>
      </w:r>
      <w:r w:rsidR="002E1EF9">
        <w:t>f</w:t>
      </w:r>
      <w:r w:rsidRPr="00B4103F">
        <w:t xml:space="preserve">inancial </w:t>
      </w:r>
      <w:r w:rsidR="002E1EF9">
        <w:t>s</w:t>
      </w:r>
      <w:r w:rsidRPr="00B4103F">
        <w:t xml:space="preserve">upport to third parties) may be accepted as eligible costs, provided they comply with all the relevant rules already applicable to the </w:t>
      </w:r>
      <w:r w:rsidR="002E1EF9">
        <w:t>b</w:t>
      </w:r>
      <w:r w:rsidRPr="00B4103F">
        <w:t xml:space="preserve">eneficiary(ies) under the </w:t>
      </w:r>
      <w:r w:rsidR="002E1EF9">
        <w:t>g</w:t>
      </w:r>
      <w:r w:rsidRPr="00B4103F">
        <w:t xml:space="preserve">rant </w:t>
      </w:r>
      <w:r w:rsidR="002E1EF9">
        <w:t>c</w:t>
      </w:r>
      <w:r w:rsidRPr="00B4103F">
        <w:t>ontract.</w:t>
      </w:r>
    </w:p>
    <w:p w14:paraId="5A685E22" w14:textId="77777777" w:rsidR="00A33882" w:rsidRDefault="00914462" w:rsidP="007261B1">
      <w:r w:rsidRPr="00B4103F">
        <w:t xml:space="preserve">Affiliated entity(ies) must satisfy </w:t>
      </w:r>
      <w:r w:rsidR="00585048" w:rsidRPr="006169F8">
        <w:t>the eligibility criteria of a co-applicant</w:t>
      </w:r>
      <w:r w:rsidRPr="006169F8">
        <w:t>.</w:t>
      </w:r>
      <w:r w:rsidRPr="00B4103F">
        <w:t xml:space="preserve"> </w:t>
      </w:r>
      <w:r w:rsidR="00DD5D23" w:rsidRPr="00B4103F">
        <w:t xml:space="preserve"> T</w:t>
      </w:r>
      <w:r w:rsidR="007261B1" w:rsidRPr="00B4103F">
        <w:t>hey</w:t>
      </w:r>
      <w:r w:rsidR="00A33882" w:rsidRPr="00B4103F">
        <w:t xml:space="preserve"> must sign the affiliated entity(ies) statement in </w:t>
      </w:r>
      <w:r w:rsidR="002E1EF9">
        <w:t>Annex A.2., section 5.</w:t>
      </w:r>
    </w:p>
    <w:p w14:paraId="5A685E23" w14:textId="77777777" w:rsidR="00E044CA" w:rsidRPr="00E044CA" w:rsidRDefault="00E044CA" w:rsidP="00E044CA">
      <w:r w:rsidRPr="00E044CA">
        <w:t>Note that the fact of having a structural link with the lead applicant does not prevent an organisation from being co-applicant in the partnership. It is the lead applicant's decision to define the role of the actors composing its partnership and implementing the action: co-applicants or affiliated entities.</w:t>
      </w:r>
    </w:p>
    <w:p w14:paraId="5A685E24" w14:textId="77777777" w:rsidR="00F06309" w:rsidRPr="00807DAF" w:rsidRDefault="00F06309" w:rsidP="00ED0616">
      <w:pPr>
        <w:pStyle w:val="Guidelines3"/>
        <w:numPr>
          <w:ilvl w:val="2"/>
          <w:numId w:val="6"/>
        </w:numPr>
      </w:pPr>
      <w:bookmarkStart w:id="14" w:name="_Toc380145061"/>
      <w:bookmarkStart w:id="15" w:name="_Toc519156847"/>
      <w:bookmarkEnd w:id="14"/>
      <w:r w:rsidRPr="00807DAF">
        <w:t>Associates and Contractors</w:t>
      </w:r>
      <w:bookmarkEnd w:id="15"/>
    </w:p>
    <w:p w14:paraId="5A685E25" w14:textId="77777777" w:rsidR="00F06309" w:rsidRPr="00807DAF" w:rsidRDefault="00F06309" w:rsidP="00F06309">
      <w:pPr>
        <w:spacing w:before="240"/>
      </w:pPr>
      <w:r w:rsidRPr="00807DAF">
        <w:t>The following entities are not applicant</w:t>
      </w:r>
      <w:r w:rsidR="002E1EF9">
        <w:t>s</w:t>
      </w:r>
      <w:r w:rsidRPr="00807DAF">
        <w:t xml:space="preserve"> nor affiliated entit</w:t>
      </w:r>
      <w:r w:rsidR="002E1EF9">
        <w:t>ies</w:t>
      </w:r>
      <w:r w:rsidRPr="00807DAF">
        <w:t xml:space="preserve"> and do not have to sign the "mandate</w:t>
      </w:r>
      <w:r w:rsidR="00B35D7F">
        <w:t xml:space="preserve"> for co-applicant</w:t>
      </w:r>
      <w:r w:rsidR="002E1EF9">
        <w:t>(</w:t>
      </w:r>
      <w:r w:rsidR="00B35D7F">
        <w:t>s</w:t>
      </w:r>
      <w:r w:rsidR="002E1EF9">
        <w:t>)</w:t>
      </w:r>
      <w:r w:rsidRPr="00807DAF">
        <w:t>" or "affiliated entities' statement":</w:t>
      </w:r>
    </w:p>
    <w:p w14:paraId="5A685E26" w14:textId="77777777" w:rsidR="00F06309" w:rsidRPr="00807DAF" w:rsidRDefault="00F06309" w:rsidP="00ED0616">
      <w:pPr>
        <w:numPr>
          <w:ilvl w:val="0"/>
          <w:numId w:val="9"/>
        </w:numPr>
      </w:pPr>
      <w:r w:rsidRPr="00807DAF">
        <w:t>Associates</w:t>
      </w:r>
    </w:p>
    <w:p w14:paraId="5A685E27" w14:textId="77777777" w:rsidR="00F06309" w:rsidRPr="00807DAF" w:rsidRDefault="00F06309" w:rsidP="00F06309">
      <w:r w:rsidRPr="00807DAF">
        <w:t xml:space="preserve">Other organisations </w:t>
      </w:r>
      <w:r w:rsidR="00DA3461">
        <w:t xml:space="preserve">or individuals </w:t>
      </w:r>
      <w:r w:rsidRPr="00807DAF">
        <w:t xml:space="preserve">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w:t>
      </w:r>
      <w:r w:rsidR="002E1EF9">
        <w:t xml:space="preserve">Annex A.2., </w:t>
      </w:r>
      <w:r w:rsidRPr="00807DAF">
        <w:t xml:space="preserve">section 6 — ‘Associates participating in the </w:t>
      </w:r>
      <w:r w:rsidR="002E1EF9">
        <w:t>a</w:t>
      </w:r>
      <w:r w:rsidRPr="00807DAF">
        <w:t>ction’</w:t>
      </w:r>
      <w:r w:rsidR="002E1EF9">
        <w:t>.</w:t>
      </w:r>
    </w:p>
    <w:p w14:paraId="5A685E28" w14:textId="77777777" w:rsidR="00F06309" w:rsidRPr="00807DAF" w:rsidRDefault="00F06309" w:rsidP="00ED0616">
      <w:pPr>
        <w:numPr>
          <w:ilvl w:val="0"/>
          <w:numId w:val="9"/>
        </w:numPr>
      </w:pPr>
      <w:r w:rsidRPr="00807DAF">
        <w:t>Contractors</w:t>
      </w:r>
    </w:p>
    <w:p w14:paraId="5A685E29" w14:textId="77777777" w:rsidR="00F06309" w:rsidRDefault="00F06309" w:rsidP="00F06309">
      <w:r w:rsidRPr="00807DAF">
        <w:lastRenderedPageBreak/>
        <w:t>The beneficiaries and their affiliated entities are permitted to award contracts. Associates or affiliated entity(ies) cannot be also contractors in the project. Contractors are subject to the procurement rules set out in Annex IV to the standard grant contract.</w:t>
      </w:r>
    </w:p>
    <w:p w14:paraId="5A685E2A" w14:textId="77777777" w:rsidR="0096305F" w:rsidRDefault="00493114" w:rsidP="00F06309">
      <w:r w:rsidRPr="00493114">
        <w:t>As mentioned under the specific objectives, the main part of the proposed actions and activities will be linked to campaigns, awareness raising, communication and outreach activities, the proposals will have to include a robust and innovative communication and outreach strategy in order to realise this outreach. Applicants are therefore encouraged to involve also communication experts. They could be involved as a co-applicant, an associate or as a contractor</w:t>
      </w:r>
    </w:p>
    <w:p w14:paraId="5A685E2B" w14:textId="77777777" w:rsidR="0020620C" w:rsidRPr="00807DAF" w:rsidRDefault="0020620C" w:rsidP="0020620C">
      <w:pPr>
        <w:numPr>
          <w:ilvl w:val="0"/>
          <w:numId w:val="9"/>
        </w:numPr>
      </w:pPr>
      <w:r>
        <w:t>Third Parties</w:t>
      </w:r>
    </w:p>
    <w:p w14:paraId="5A685E2C" w14:textId="77777777" w:rsidR="0020620C" w:rsidRPr="0044290A" w:rsidRDefault="0020620C" w:rsidP="0020620C">
      <w:r w:rsidRPr="0044290A">
        <w:t>Strengthening the capacity of small and middle sized CSOs</w:t>
      </w:r>
      <w:r>
        <w:t xml:space="preserve"> and LA</w:t>
      </w:r>
      <w:r w:rsidR="006E2249">
        <w:t>s</w:t>
      </w:r>
      <w:r w:rsidRPr="0044290A">
        <w:t xml:space="preserve"> shall be a priority. </w:t>
      </w:r>
      <w:r>
        <w:t>This aspect shall be duly reflected in the selection and evaluation process of the third parties</w:t>
      </w:r>
      <w:r w:rsidRPr="0044290A">
        <w:t>.</w:t>
      </w:r>
    </w:p>
    <w:p w14:paraId="5A685E2D" w14:textId="77777777" w:rsidR="0020620C" w:rsidRPr="00AF03EE" w:rsidRDefault="0020620C" w:rsidP="0020620C">
      <w:pPr>
        <w:pStyle w:val="ListParagraph"/>
        <w:ind w:left="360"/>
        <w:rPr>
          <w:bCs/>
        </w:rPr>
      </w:pPr>
      <w:r w:rsidRPr="00AF03EE">
        <w:rPr>
          <w:bCs/>
        </w:rPr>
        <w:t xml:space="preserve">Third parties eligible for financial support </w:t>
      </w:r>
      <w:r w:rsidRPr="002B56E3">
        <w:rPr>
          <w:b/>
          <w:bCs/>
        </w:rPr>
        <w:t>must</w:t>
      </w:r>
      <w:r w:rsidRPr="00AF03EE">
        <w:rPr>
          <w:bCs/>
        </w:rPr>
        <w:t>:</w:t>
      </w:r>
    </w:p>
    <w:p w14:paraId="5A685E2E" w14:textId="77777777" w:rsidR="0020620C" w:rsidRPr="0044290A" w:rsidRDefault="0020620C" w:rsidP="0020620C">
      <w:pPr>
        <w:numPr>
          <w:ilvl w:val="0"/>
          <w:numId w:val="40"/>
        </w:numPr>
        <w:spacing w:before="60" w:after="0"/>
      </w:pPr>
      <w:r w:rsidRPr="0044290A">
        <w:t xml:space="preserve">be a legal person </w:t>
      </w:r>
      <w:r w:rsidRPr="0044290A">
        <w:rPr>
          <w:b/>
        </w:rPr>
        <w:t>and</w:t>
      </w:r>
    </w:p>
    <w:p w14:paraId="5A685E2F" w14:textId="77777777" w:rsidR="0020620C" w:rsidRPr="0044290A" w:rsidRDefault="0020620C" w:rsidP="0020620C">
      <w:pPr>
        <w:numPr>
          <w:ilvl w:val="0"/>
          <w:numId w:val="40"/>
        </w:numPr>
        <w:spacing w:before="60" w:after="0"/>
      </w:pPr>
      <w:r w:rsidRPr="0044290A">
        <w:t xml:space="preserve">be non-profit-making </w:t>
      </w:r>
      <w:r w:rsidRPr="0044290A">
        <w:rPr>
          <w:b/>
        </w:rPr>
        <w:t>and</w:t>
      </w:r>
    </w:p>
    <w:p w14:paraId="5A685E30" w14:textId="77777777" w:rsidR="0020620C" w:rsidRPr="00973C81" w:rsidRDefault="0020620C" w:rsidP="0020620C">
      <w:pPr>
        <w:pStyle w:val="ListParagraph"/>
        <w:numPr>
          <w:ilvl w:val="0"/>
          <w:numId w:val="40"/>
        </w:numPr>
        <w:spacing w:before="60" w:after="0"/>
        <w:contextualSpacing/>
      </w:pPr>
      <w:r w:rsidRPr="00973C81">
        <w:t>be a Civil Society Organisation (CSO) or an association of CSO</w:t>
      </w:r>
      <w:r>
        <w:t>s</w:t>
      </w:r>
      <w:r w:rsidRPr="00973C81">
        <w:t xml:space="preserve">, </w:t>
      </w:r>
      <w:r w:rsidRPr="000E667F">
        <w:rPr>
          <w:b/>
        </w:rPr>
        <w:t>or</w:t>
      </w:r>
      <w:r w:rsidRPr="00973C81">
        <w:t xml:space="preserve"> be Local Authorities or Associations of Local Authorities constituted in accordance with the legislation in force in the country,  </w:t>
      </w:r>
      <w:r w:rsidRPr="00973C81">
        <w:rPr>
          <w:b/>
        </w:rPr>
        <w:t xml:space="preserve">and </w:t>
      </w:r>
    </w:p>
    <w:p w14:paraId="5A685E31" w14:textId="77777777" w:rsidR="0020620C" w:rsidRPr="0044290A" w:rsidRDefault="0020620C" w:rsidP="0020620C">
      <w:pPr>
        <w:numPr>
          <w:ilvl w:val="0"/>
          <w:numId w:val="40"/>
        </w:numPr>
        <w:spacing w:before="60" w:after="0"/>
      </w:pPr>
      <w:r w:rsidRPr="0044290A">
        <w:t>be established in</w:t>
      </w:r>
      <w:r>
        <w:rPr>
          <w:rStyle w:val="FootnoteReference"/>
        </w:rPr>
        <w:footnoteReference w:id="21"/>
      </w:r>
      <w:r>
        <w:t xml:space="preserve"> </w:t>
      </w:r>
      <w:r w:rsidRPr="0044290A">
        <w:t>a Member State of the European Union</w:t>
      </w:r>
      <w:r>
        <w:rPr>
          <w:b/>
          <w:bCs/>
        </w:rPr>
        <w:t>, and</w:t>
      </w:r>
    </w:p>
    <w:p w14:paraId="5A685E32" w14:textId="77777777" w:rsidR="0020620C" w:rsidRDefault="0020620C" w:rsidP="0020620C">
      <w:pPr>
        <w:numPr>
          <w:ilvl w:val="0"/>
          <w:numId w:val="40"/>
        </w:numPr>
        <w:spacing w:before="60" w:after="0"/>
      </w:pPr>
      <w:r w:rsidRPr="002B56E3">
        <w:rPr>
          <w:b/>
        </w:rPr>
        <w:t>not</w:t>
      </w:r>
      <w:r>
        <w:t xml:space="preserve"> be a beneficiary of a grant (neither lead, nor co-applicant, or affiliated entity) in the frame of this call for proposals</w:t>
      </w:r>
    </w:p>
    <w:p w14:paraId="5A685E33" w14:textId="77777777" w:rsidR="0020620C" w:rsidRDefault="0020620C" w:rsidP="0020620C">
      <w:pPr>
        <w:spacing w:after="0"/>
      </w:pPr>
    </w:p>
    <w:p w14:paraId="5A685E34" w14:textId="77777777" w:rsidR="0020620C" w:rsidRDefault="0020620C" w:rsidP="0020620C">
      <w:pPr>
        <w:spacing w:after="0"/>
      </w:pPr>
      <w:r w:rsidRPr="00493E5A">
        <w:t xml:space="preserve">A legal entity may only be eligible </w:t>
      </w:r>
      <w:r>
        <w:t>to receive</w:t>
      </w:r>
      <w:r w:rsidRPr="00493E5A">
        <w:t xml:space="preserve"> </w:t>
      </w:r>
      <w:r w:rsidRPr="000E667F">
        <w:rPr>
          <w:u w:val="single"/>
        </w:rPr>
        <w:t>one</w:t>
      </w:r>
      <w:r w:rsidRPr="00493E5A">
        <w:t xml:space="preserve"> fina</w:t>
      </w:r>
      <w:r>
        <w:t>ncial support to third party within the framework of this call for proposals.</w:t>
      </w:r>
    </w:p>
    <w:p w14:paraId="5A685E35" w14:textId="77777777" w:rsidR="0020620C" w:rsidRDefault="0020620C" w:rsidP="00F06309"/>
    <w:p w14:paraId="5A685E36" w14:textId="77777777" w:rsidR="00493114" w:rsidRDefault="00493114" w:rsidP="00F06309"/>
    <w:p w14:paraId="5A685E37" w14:textId="77777777" w:rsidR="00D2487E" w:rsidRDefault="00D2487E" w:rsidP="00F06309"/>
    <w:p w14:paraId="5A685E38" w14:textId="77777777" w:rsidR="00D2487E" w:rsidRPr="00807DAF" w:rsidRDefault="00D2487E" w:rsidP="00F06309"/>
    <w:p w14:paraId="5A685E39" w14:textId="77777777" w:rsidR="0007408E" w:rsidRPr="00807DAF" w:rsidRDefault="0007408E" w:rsidP="00ED0616">
      <w:pPr>
        <w:pStyle w:val="Guidelines3"/>
        <w:numPr>
          <w:ilvl w:val="2"/>
          <w:numId w:val="6"/>
        </w:numPr>
      </w:pPr>
      <w:bookmarkStart w:id="16" w:name="_Toc380145063"/>
      <w:bookmarkStart w:id="17" w:name="_Toc380145064"/>
      <w:bookmarkStart w:id="18" w:name="_Toc519156848"/>
      <w:bookmarkEnd w:id="16"/>
      <w:bookmarkEnd w:id="17"/>
      <w:r w:rsidRPr="00807DAF">
        <w:t>Eligible actions: actions for which an application may be made</w:t>
      </w:r>
      <w:bookmarkEnd w:id="18"/>
    </w:p>
    <w:p w14:paraId="5A685E3A" w14:textId="77777777" w:rsidR="00F65935" w:rsidRDefault="00F65935" w:rsidP="00F65935">
      <w:pPr>
        <w:spacing w:before="0"/>
        <w:rPr>
          <w:u w:val="single"/>
        </w:rPr>
      </w:pPr>
    </w:p>
    <w:p w14:paraId="5A685E3B" w14:textId="77777777" w:rsidR="0096305F" w:rsidRPr="0096305F" w:rsidRDefault="0096305F" w:rsidP="00F65935">
      <w:pPr>
        <w:spacing w:before="0"/>
        <w:rPr>
          <w:u w:val="single"/>
        </w:rPr>
      </w:pPr>
      <w:r w:rsidRPr="0096305F">
        <w:rPr>
          <w:u w:val="single"/>
        </w:rPr>
        <w:t>Definition</w:t>
      </w:r>
    </w:p>
    <w:p w14:paraId="5A685E3C" w14:textId="77777777" w:rsidR="0096305F" w:rsidRPr="0096305F" w:rsidRDefault="0096305F" w:rsidP="00F65935">
      <w:pPr>
        <w:spacing w:before="0"/>
      </w:pPr>
      <w:r w:rsidRPr="0096305F">
        <w:t>An Action is composed of a set of activities.</w:t>
      </w:r>
    </w:p>
    <w:p w14:paraId="5A685E3D" w14:textId="77777777" w:rsidR="00F65935" w:rsidRDefault="00F65935" w:rsidP="00F65935">
      <w:pPr>
        <w:spacing w:before="0"/>
        <w:rPr>
          <w:u w:val="single"/>
        </w:rPr>
      </w:pPr>
    </w:p>
    <w:p w14:paraId="5A685E3E" w14:textId="77777777" w:rsidR="0096305F" w:rsidRPr="0096305F" w:rsidRDefault="0096305F" w:rsidP="00F65935">
      <w:pPr>
        <w:spacing w:before="0"/>
        <w:rPr>
          <w:u w:val="single"/>
        </w:rPr>
      </w:pPr>
      <w:r w:rsidRPr="0096305F">
        <w:rPr>
          <w:u w:val="single"/>
        </w:rPr>
        <w:t>Duration</w:t>
      </w:r>
    </w:p>
    <w:p w14:paraId="5A685E3F" w14:textId="77777777" w:rsidR="0096305F" w:rsidRPr="0096305F" w:rsidRDefault="0096305F" w:rsidP="00F65935">
      <w:pPr>
        <w:spacing w:before="0"/>
      </w:pPr>
      <w:r w:rsidRPr="0096305F">
        <w:t xml:space="preserve">The initial planned duration of an Action may not be lower than </w:t>
      </w:r>
      <w:r w:rsidR="002A5B44">
        <w:t>24</w:t>
      </w:r>
      <w:r w:rsidRPr="0096305F">
        <w:t xml:space="preserve"> months nor exceed </w:t>
      </w:r>
      <w:r w:rsidR="002A5B44">
        <w:t>48</w:t>
      </w:r>
      <w:r w:rsidRPr="0096305F">
        <w:t xml:space="preserve"> months.</w:t>
      </w:r>
    </w:p>
    <w:p w14:paraId="5A685E40" w14:textId="77777777" w:rsidR="00F65935" w:rsidRDefault="00F65935" w:rsidP="00F65935">
      <w:pPr>
        <w:spacing w:before="0"/>
        <w:rPr>
          <w:u w:val="single"/>
        </w:rPr>
      </w:pPr>
    </w:p>
    <w:p w14:paraId="5A685E41" w14:textId="77777777" w:rsidR="0096305F" w:rsidRPr="0096305F" w:rsidRDefault="0096305F" w:rsidP="00F65935">
      <w:pPr>
        <w:spacing w:before="0"/>
        <w:rPr>
          <w:u w:val="single"/>
        </w:rPr>
      </w:pPr>
      <w:r w:rsidRPr="0096305F">
        <w:rPr>
          <w:u w:val="single"/>
        </w:rPr>
        <w:t>Sectors or themes</w:t>
      </w:r>
    </w:p>
    <w:p w14:paraId="5A685E42" w14:textId="77777777" w:rsidR="003E041F" w:rsidRPr="003E041F" w:rsidRDefault="00986C3F" w:rsidP="003E041F">
      <w:pPr>
        <w:autoSpaceDE w:val="0"/>
        <w:autoSpaceDN w:val="0"/>
        <w:adjustRightInd w:val="0"/>
        <w:spacing w:before="0" w:after="0"/>
      </w:pPr>
      <w:r>
        <w:t>A</w:t>
      </w:r>
      <w:r w:rsidRPr="003E041F">
        <w:rPr>
          <w:szCs w:val="22"/>
          <w:lang w:eastAsia="en-GB"/>
        </w:rPr>
        <w:t xml:space="preserve">ctions </w:t>
      </w:r>
      <w:r w:rsidR="003E041F" w:rsidRPr="003E041F">
        <w:rPr>
          <w:szCs w:val="22"/>
          <w:lang w:eastAsia="en-GB"/>
        </w:rPr>
        <w:t xml:space="preserve">will </w:t>
      </w:r>
      <w:r w:rsidR="00585048">
        <w:rPr>
          <w:szCs w:val="22"/>
          <w:lang w:eastAsia="en-GB"/>
        </w:rPr>
        <w:t>have to address the priority issues identified in chapter 1.2.3.</w:t>
      </w:r>
    </w:p>
    <w:p w14:paraId="5A685E43" w14:textId="77777777" w:rsidR="0096305F" w:rsidRPr="0096305F" w:rsidRDefault="0096305F" w:rsidP="00F65935">
      <w:pPr>
        <w:spacing w:before="0"/>
      </w:pPr>
    </w:p>
    <w:p w14:paraId="5A685E44" w14:textId="77777777" w:rsidR="0096305F" w:rsidRDefault="0096305F" w:rsidP="003E041F">
      <w:pPr>
        <w:spacing w:before="0"/>
        <w:rPr>
          <w:u w:val="single"/>
        </w:rPr>
      </w:pPr>
      <w:r w:rsidRPr="0096305F">
        <w:rPr>
          <w:u w:val="single"/>
        </w:rPr>
        <w:t>Location</w:t>
      </w:r>
    </w:p>
    <w:p w14:paraId="5A685E45" w14:textId="77777777" w:rsidR="00986C3F" w:rsidRPr="0096305F" w:rsidRDefault="00986C3F" w:rsidP="003E041F">
      <w:pPr>
        <w:spacing w:before="0"/>
        <w:rPr>
          <w:u w:val="single"/>
        </w:rPr>
      </w:pPr>
      <w:r>
        <w:rPr>
          <w:u w:val="single"/>
        </w:rPr>
        <w:lastRenderedPageBreak/>
        <w:t>Depending on the lot, actions will have to take place in certain number of EU Member States:</w:t>
      </w:r>
    </w:p>
    <w:p w14:paraId="5A685E46" w14:textId="77777777" w:rsidR="00AC2D13" w:rsidRPr="00FE5D2E" w:rsidRDefault="00AC2D13" w:rsidP="00ED0616">
      <w:pPr>
        <w:numPr>
          <w:ilvl w:val="1"/>
          <w:numId w:val="9"/>
        </w:numPr>
        <w:rPr>
          <w:b/>
        </w:rPr>
      </w:pPr>
      <w:r w:rsidRPr="00C44C63">
        <w:rPr>
          <w:b/>
          <w:u w:val="single"/>
        </w:rPr>
        <w:t>Lot 1</w:t>
      </w:r>
      <w:r w:rsidRPr="00FE5D2E">
        <w:rPr>
          <w:b/>
        </w:rPr>
        <w:t xml:space="preserve">: Focussed and strategic pan-European campaigns on targeted priorities bringing EU Development policy and EU answers to global challenges closer to citizens led by a Civil Society Organisation (CSO) or an association of CSOs, </w:t>
      </w:r>
      <w:r w:rsidR="00975B2A" w:rsidRPr="00FE5D2E">
        <w:rPr>
          <w:b/>
        </w:rPr>
        <w:t>from all EU member states</w:t>
      </w:r>
      <w:r w:rsidRPr="00FE5D2E">
        <w:rPr>
          <w:b/>
        </w:rPr>
        <w:t xml:space="preserve">. </w:t>
      </w:r>
    </w:p>
    <w:p w14:paraId="5A685E47" w14:textId="77777777" w:rsidR="0096305F" w:rsidRPr="00FE5D2E" w:rsidRDefault="0096305F" w:rsidP="00ED0616">
      <w:pPr>
        <w:numPr>
          <w:ilvl w:val="2"/>
          <w:numId w:val="9"/>
        </w:numPr>
        <w:spacing w:before="0"/>
      </w:pPr>
      <w:r w:rsidRPr="00FE5D2E">
        <w:t>Actions mu</w:t>
      </w:r>
      <w:r w:rsidR="00FE5D2E">
        <w:t>st take place in a minimum of 8</w:t>
      </w:r>
      <w:r w:rsidRPr="00FE5D2E">
        <w:t xml:space="preserve"> EU Member States.</w:t>
      </w:r>
    </w:p>
    <w:p w14:paraId="5A685E48" w14:textId="77777777" w:rsidR="00681102" w:rsidRPr="00FE5D2E" w:rsidRDefault="00681102" w:rsidP="00ED0616">
      <w:pPr>
        <w:numPr>
          <w:ilvl w:val="1"/>
          <w:numId w:val="9"/>
        </w:numPr>
        <w:rPr>
          <w:b/>
        </w:rPr>
      </w:pPr>
      <w:r w:rsidRPr="00C44C63">
        <w:rPr>
          <w:b/>
          <w:u w:val="single"/>
        </w:rPr>
        <w:t>Lot 2</w:t>
      </w:r>
      <w:r w:rsidRPr="00FE5D2E">
        <w:rPr>
          <w:b/>
        </w:rPr>
        <w:t xml:space="preserve">: Focussed and strategic pan-European campaigns on targeted priorities bringing EU Development policy and EU answers to global challenges closer to citizens led by a CSO or an association of CSOs </w:t>
      </w:r>
      <w:r w:rsidRPr="00FE5D2E">
        <w:rPr>
          <w:b/>
          <w:u w:val="single"/>
        </w:rPr>
        <w:t>from EU 13 member</w:t>
      </w:r>
      <w:r w:rsidRPr="00FE5D2E">
        <w:rPr>
          <w:b/>
        </w:rPr>
        <w:t xml:space="preserve"> </w:t>
      </w:r>
      <w:r w:rsidR="00CF3EB7" w:rsidRPr="00FE5D2E">
        <w:rPr>
          <w:b/>
        </w:rPr>
        <w:t>states.</w:t>
      </w:r>
    </w:p>
    <w:p w14:paraId="5A685E49" w14:textId="77777777" w:rsidR="0096305F" w:rsidRPr="00FE5D2E" w:rsidRDefault="0096305F" w:rsidP="00ED0616">
      <w:pPr>
        <w:numPr>
          <w:ilvl w:val="2"/>
          <w:numId w:val="9"/>
        </w:numPr>
        <w:spacing w:before="0"/>
      </w:pPr>
      <w:r w:rsidRPr="00FE5D2E">
        <w:t xml:space="preserve">Actions must </w:t>
      </w:r>
      <w:r w:rsidR="00FE5D2E">
        <w:t>take place in a minimum of 5</w:t>
      </w:r>
      <w:r w:rsidRPr="00FE5D2E">
        <w:t xml:space="preserve"> EU Member States.</w:t>
      </w:r>
    </w:p>
    <w:p w14:paraId="5A685E4A" w14:textId="77777777" w:rsidR="00681102" w:rsidRPr="00FE5D2E" w:rsidRDefault="00681102" w:rsidP="00ED0616">
      <w:pPr>
        <w:numPr>
          <w:ilvl w:val="1"/>
          <w:numId w:val="9"/>
        </w:numPr>
        <w:rPr>
          <w:b/>
        </w:rPr>
      </w:pPr>
      <w:r w:rsidRPr="00C44C63">
        <w:rPr>
          <w:b/>
          <w:u w:val="single"/>
        </w:rPr>
        <w:t>Lot 3</w:t>
      </w:r>
      <w:r w:rsidRPr="00FE5D2E">
        <w:rPr>
          <w:b/>
        </w:rPr>
        <w:t xml:space="preserve">: Focussed and strategic pan-European campaigns on targeted priorities bringing EU Development policy and EU answers to global challenges closer to citizens led by a </w:t>
      </w:r>
      <w:r w:rsidRPr="00FE5D2E">
        <w:rPr>
          <w:b/>
          <w:u w:val="single"/>
        </w:rPr>
        <w:t>Local Authority</w:t>
      </w:r>
      <w:r w:rsidRPr="00FE5D2E">
        <w:rPr>
          <w:b/>
        </w:rPr>
        <w:t xml:space="preserve"> or Association of LAs, </w:t>
      </w:r>
      <w:r w:rsidR="00975B2A" w:rsidRPr="00FE5D2E">
        <w:rPr>
          <w:b/>
        </w:rPr>
        <w:t>from all EU member states</w:t>
      </w:r>
      <w:r w:rsidRPr="00FE5D2E">
        <w:rPr>
          <w:b/>
        </w:rPr>
        <w:t>.</w:t>
      </w:r>
    </w:p>
    <w:p w14:paraId="5A685E4B" w14:textId="77777777" w:rsidR="0096305F" w:rsidRPr="00FE5D2E" w:rsidRDefault="0096305F" w:rsidP="00ED0616">
      <w:pPr>
        <w:numPr>
          <w:ilvl w:val="2"/>
          <w:numId w:val="9"/>
        </w:numPr>
        <w:spacing w:before="0"/>
      </w:pPr>
      <w:r w:rsidRPr="00FE5D2E">
        <w:t xml:space="preserve">Actions must take place in a minimum of </w:t>
      </w:r>
      <w:r w:rsidR="00FE5D2E">
        <w:t>5</w:t>
      </w:r>
      <w:r w:rsidR="00BD2479" w:rsidRPr="00FE5D2E">
        <w:t xml:space="preserve"> </w:t>
      </w:r>
      <w:r w:rsidRPr="00FE5D2E">
        <w:t>EU Member States.</w:t>
      </w:r>
    </w:p>
    <w:p w14:paraId="5A685E4C" w14:textId="77777777" w:rsidR="00C44C63" w:rsidRDefault="00C44C63" w:rsidP="0096305F">
      <w:pPr>
        <w:spacing w:before="0"/>
        <w:rPr>
          <w:u w:val="single"/>
        </w:rPr>
      </w:pPr>
    </w:p>
    <w:p w14:paraId="5A685E4D" w14:textId="77777777" w:rsidR="0096305F" w:rsidRPr="0096305F" w:rsidRDefault="0096305F" w:rsidP="0096305F">
      <w:pPr>
        <w:spacing w:before="0"/>
        <w:rPr>
          <w:u w:val="single"/>
        </w:rPr>
      </w:pPr>
      <w:r w:rsidRPr="0096305F">
        <w:rPr>
          <w:u w:val="single"/>
        </w:rPr>
        <w:t>For all lots:</w:t>
      </w:r>
    </w:p>
    <w:p w14:paraId="5A685E4E" w14:textId="77777777" w:rsidR="0007408E" w:rsidRDefault="0096305F" w:rsidP="0096305F">
      <w:pPr>
        <w:spacing w:before="0"/>
      </w:pPr>
      <w:r w:rsidRPr="0096305F">
        <w:t>Specific project activities (e.g. transfer of good practices, international exchange, networking) may t</w:t>
      </w:r>
      <w:r w:rsidR="00227DCE">
        <w:t xml:space="preserve">ake place </w:t>
      </w:r>
      <w:r w:rsidR="004B4F5F">
        <w:t>in</w:t>
      </w:r>
      <w:r w:rsidR="004B4F5F" w:rsidRPr="004B4F5F">
        <w:t xml:space="preserve"> an eligible partner country or territory as defined in the OECD DAC list</w:t>
      </w:r>
      <w:r w:rsidRPr="0096305F">
        <w:t xml:space="preserve"> on the condition that they constitute </w:t>
      </w:r>
      <w:r w:rsidRPr="00C44C63">
        <w:rPr>
          <w:u w:val="single"/>
        </w:rPr>
        <w:t>a minor part</w:t>
      </w:r>
      <w:r w:rsidRPr="0096305F">
        <w:t xml:space="preserve"> of the Action and directly contribute to the objectives of the present Call for Proposals.</w:t>
      </w:r>
    </w:p>
    <w:p w14:paraId="5A685E4F" w14:textId="77777777" w:rsidR="004D7B57" w:rsidRPr="00807DAF" w:rsidRDefault="004D7B57" w:rsidP="006B6048">
      <w:pPr>
        <w:rPr>
          <w:szCs w:val="22"/>
          <w:u w:val="single"/>
        </w:rPr>
      </w:pPr>
      <w:r w:rsidRPr="00807DAF">
        <w:rPr>
          <w:szCs w:val="22"/>
          <w:u w:val="single"/>
        </w:rPr>
        <w:t xml:space="preserve">Types of </w:t>
      </w:r>
      <w:r w:rsidR="0096305F">
        <w:rPr>
          <w:szCs w:val="22"/>
          <w:u w:val="single"/>
        </w:rPr>
        <w:t>Action:</w:t>
      </w:r>
    </w:p>
    <w:p w14:paraId="5A685E50" w14:textId="77777777" w:rsidR="0096305F" w:rsidRPr="00C44C63" w:rsidRDefault="0096305F" w:rsidP="0096305F">
      <w:r w:rsidRPr="00C44C63">
        <w:rPr>
          <w:szCs w:val="22"/>
        </w:rPr>
        <w:t xml:space="preserve">To be eligible for co-financing, Actions under this call must comply with the objectives and </w:t>
      </w:r>
      <w:r w:rsidR="00C44C63">
        <w:rPr>
          <w:szCs w:val="22"/>
        </w:rPr>
        <w:t>the priority issues</w:t>
      </w:r>
      <w:r w:rsidRPr="00C44C63">
        <w:rPr>
          <w:szCs w:val="22"/>
        </w:rPr>
        <w:t xml:space="preserve"> of the Call for Proposals described in point 1.2 of these Guidelines. These Actions shall also aim at reaching one or more of the expected results mentioned under the same point.</w:t>
      </w:r>
    </w:p>
    <w:p w14:paraId="5A685E51" w14:textId="77777777" w:rsidR="002E55AB" w:rsidRPr="00CE7981" w:rsidRDefault="0096305F" w:rsidP="002E55AB">
      <w:pPr>
        <w:rPr>
          <w:szCs w:val="22"/>
        </w:rPr>
      </w:pPr>
      <w:r w:rsidRPr="00A951BF">
        <w:rPr>
          <w:szCs w:val="22"/>
        </w:rPr>
        <w:t xml:space="preserve">Although final beneficiaries of the </w:t>
      </w:r>
      <w:r>
        <w:rPr>
          <w:szCs w:val="22"/>
        </w:rPr>
        <w:t>Action</w:t>
      </w:r>
      <w:r w:rsidRPr="00A951BF">
        <w:rPr>
          <w:szCs w:val="22"/>
        </w:rPr>
        <w:t xml:space="preserve"> could be the general population, </w:t>
      </w:r>
      <w:r>
        <w:rPr>
          <w:szCs w:val="22"/>
        </w:rPr>
        <w:t>Action</w:t>
      </w:r>
      <w:r w:rsidRPr="00A951BF">
        <w:rPr>
          <w:szCs w:val="22"/>
        </w:rPr>
        <w:t>s must clearly identify an</w:t>
      </w:r>
      <w:r w:rsidR="00CE7981">
        <w:rPr>
          <w:szCs w:val="22"/>
        </w:rPr>
        <w:t xml:space="preserve">d define specific target groups. Actions </w:t>
      </w:r>
      <w:r w:rsidR="002E55AB">
        <w:t>that target citizens directly</w:t>
      </w:r>
      <w:r w:rsidR="00CE7981">
        <w:t xml:space="preserve"> should be prioritised</w:t>
      </w:r>
      <w:r w:rsidR="002E55AB">
        <w:t>.</w:t>
      </w:r>
    </w:p>
    <w:p w14:paraId="5A685E52" w14:textId="77777777" w:rsidR="002E55AB" w:rsidRDefault="002E55AB" w:rsidP="002E55AB">
      <w:r>
        <w:t xml:space="preserve">The objectives will be reached through a combination of campaigns, awareness raising, communication and outreach activities and global learning. </w:t>
      </w:r>
      <w:r w:rsidR="00CE7981">
        <w:t xml:space="preserve"> </w:t>
      </w:r>
      <w:r>
        <w:t xml:space="preserve">Global learning activities either within or outside the formal education system can however not be the main part of the actions proposed. In case formal education actions are proposed, they should be developed in complementarity with Member States’ efforts in development education.  </w:t>
      </w:r>
    </w:p>
    <w:p w14:paraId="5A685E53" w14:textId="77777777" w:rsidR="001E42D3" w:rsidRPr="00A951BF" w:rsidRDefault="001E42D3" w:rsidP="0096305F">
      <w:pPr>
        <w:rPr>
          <w:szCs w:val="22"/>
        </w:rPr>
      </w:pPr>
    </w:p>
    <w:p w14:paraId="5A685E54" w14:textId="77777777" w:rsidR="0063565D" w:rsidRPr="0063565D" w:rsidRDefault="0063565D" w:rsidP="0096166F">
      <w:pPr>
        <w:spacing w:before="0"/>
        <w:rPr>
          <w:b/>
          <w:highlight w:val="green"/>
        </w:rPr>
      </w:pPr>
    </w:p>
    <w:p w14:paraId="5A685E55" w14:textId="77777777" w:rsidR="0096305F" w:rsidRPr="002E55AB" w:rsidRDefault="0096166F" w:rsidP="00ED0616">
      <w:pPr>
        <w:numPr>
          <w:ilvl w:val="0"/>
          <w:numId w:val="9"/>
        </w:numPr>
        <w:spacing w:before="0"/>
      </w:pPr>
      <w:r w:rsidRPr="002E55AB">
        <w:rPr>
          <w:u w:val="single"/>
        </w:rPr>
        <w:t>Campaigns/A</w:t>
      </w:r>
      <w:r w:rsidR="002E55AB">
        <w:rPr>
          <w:u w:val="single"/>
        </w:rPr>
        <w:t>wareness Raising/Communication a</w:t>
      </w:r>
      <w:r w:rsidRPr="002E55AB">
        <w:rPr>
          <w:u w:val="single"/>
        </w:rPr>
        <w:t>ctions</w:t>
      </w:r>
      <w:r w:rsidRPr="002E55AB">
        <w:t xml:space="preserve"> aim at concrete changes in behaviour at individual and collective levels. They use results-oriented strategies. They facilitate and support informed public engagement and advocacy for more just and sustainable policies, political/economic structures, and individual </w:t>
      </w:r>
      <w:r w:rsidR="00ED4605">
        <w:t xml:space="preserve">behaviours and </w:t>
      </w:r>
      <w:r w:rsidRPr="002E55AB">
        <w:t>practices. Campaigning projects should have a clear pan-European dimension. They should seek to produce results at European level, and should involve coordinated Action and a coherent approach in various Member States.</w:t>
      </w:r>
    </w:p>
    <w:p w14:paraId="5A685E56" w14:textId="77777777" w:rsidR="0096166F" w:rsidRPr="002E55AB" w:rsidRDefault="005A60BA" w:rsidP="00ED0616">
      <w:pPr>
        <w:numPr>
          <w:ilvl w:val="0"/>
          <w:numId w:val="9"/>
        </w:numPr>
        <w:spacing w:before="0"/>
      </w:pPr>
      <w:r w:rsidRPr="002E55AB">
        <w:rPr>
          <w:u w:val="single"/>
        </w:rPr>
        <w:t>Global Learning</w:t>
      </w:r>
      <w:r w:rsidR="0096166F" w:rsidRPr="002E55AB">
        <w:t xml:space="preserve"> will focus on development education in the formal education system (such as curriculum development, teacher training, development education programmes in school, work with parent-teachers associations, etc.) and on Actions outside of the formal education system (such as youth groups, non-formal education, seminar type conferences, etc.) </w:t>
      </w:r>
      <w:r w:rsidR="000A1B79" w:rsidRPr="002E55AB">
        <w:t xml:space="preserve">This part of the project </w:t>
      </w:r>
      <w:r w:rsidR="0096166F" w:rsidRPr="002E55AB">
        <w:t>aim</w:t>
      </w:r>
      <w:r w:rsidR="000A1B79" w:rsidRPr="002E55AB">
        <w:t>s</w:t>
      </w:r>
      <w:r w:rsidR="0096166F" w:rsidRPr="002E55AB">
        <w:t xml:space="preserve"> at enhancing the competences of the target groups in addressing issues of global development. </w:t>
      </w:r>
      <w:r w:rsidR="000A1B79" w:rsidRPr="002E55AB">
        <w:t>L</w:t>
      </w:r>
      <w:r w:rsidR="0096166F" w:rsidRPr="002E55AB">
        <w:t xml:space="preserve">earner-centred, participatory, dialogue-oriented and experiential methodologies </w:t>
      </w:r>
      <w:r w:rsidR="000A1B79" w:rsidRPr="002E55AB">
        <w:t xml:space="preserve">are used </w:t>
      </w:r>
      <w:r w:rsidR="0096166F" w:rsidRPr="002E55AB">
        <w:t>to develop such competences.</w:t>
      </w:r>
    </w:p>
    <w:p w14:paraId="5A685E57" w14:textId="77777777" w:rsidR="000A0F1B" w:rsidRDefault="000A0F1B" w:rsidP="00D66EBF">
      <w:pPr>
        <w:spacing w:before="0"/>
      </w:pPr>
    </w:p>
    <w:p w14:paraId="5A685E58" w14:textId="77777777" w:rsidR="00D66EBF" w:rsidRPr="0031081F" w:rsidRDefault="00D66EBF" w:rsidP="00D66EBF">
      <w:pPr>
        <w:spacing w:before="0"/>
      </w:pPr>
      <w:r w:rsidRPr="0031081F">
        <w:lastRenderedPageBreak/>
        <w:t xml:space="preserve">In order to ensure the applications have </w:t>
      </w:r>
      <w:r w:rsidRPr="0031081F">
        <w:rPr>
          <w:u w:val="single"/>
        </w:rPr>
        <w:t xml:space="preserve">a robust and innovative communication </w:t>
      </w:r>
      <w:r w:rsidR="002E55AB" w:rsidRPr="0031081F">
        <w:rPr>
          <w:u w:val="single"/>
        </w:rPr>
        <w:t xml:space="preserve">and outreach </w:t>
      </w:r>
      <w:r w:rsidRPr="0031081F">
        <w:rPr>
          <w:u w:val="single"/>
        </w:rPr>
        <w:t>strategy</w:t>
      </w:r>
      <w:r w:rsidRPr="0031081F">
        <w:t xml:space="preserve"> they have to use an adequate mixture of tools and activities to achieve the objectives of this call. </w:t>
      </w:r>
      <w:r w:rsidR="00A82935" w:rsidRPr="0031081F">
        <w:t>Examples of these</w:t>
      </w:r>
      <w:r w:rsidR="002E55AB" w:rsidRPr="0031081F">
        <w:t xml:space="preserve"> tools and activities are mentioned </w:t>
      </w:r>
      <w:r w:rsidR="000A0F1B" w:rsidRPr="0031081F">
        <w:t>below:</w:t>
      </w:r>
    </w:p>
    <w:p w14:paraId="5A685E59" w14:textId="77777777" w:rsidR="00D66EBF" w:rsidRPr="0031081F" w:rsidRDefault="00D66EBF" w:rsidP="00ED0616">
      <w:pPr>
        <w:pStyle w:val="ListParagraph"/>
        <w:numPr>
          <w:ilvl w:val="0"/>
          <w:numId w:val="29"/>
        </w:numPr>
        <w:spacing w:before="0" w:after="200" w:line="276" w:lineRule="auto"/>
        <w:contextualSpacing/>
      </w:pPr>
      <w:r w:rsidRPr="0031081F">
        <w:t>Apps</w:t>
      </w:r>
    </w:p>
    <w:p w14:paraId="5A685E5A" w14:textId="77777777" w:rsidR="00D66EBF" w:rsidRPr="0031081F" w:rsidRDefault="00D66EBF" w:rsidP="00ED0616">
      <w:pPr>
        <w:pStyle w:val="ListParagraph"/>
        <w:numPr>
          <w:ilvl w:val="0"/>
          <w:numId w:val="29"/>
        </w:numPr>
        <w:spacing w:before="0" w:after="200" w:line="276" w:lineRule="auto"/>
        <w:contextualSpacing/>
      </w:pPr>
      <w:r w:rsidRPr="0031081F">
        <w:t>TV/radio programmes</w:t>
      </w:r>
    </w:p>
    <w:p w14:paraId="5A685E5B" w14:textId="77777777" w:rsidR="00D66EBF" w:rsidRPr="0031081F" w:rsidRDefault="00D66EBF" w:rsidP="00ED0616">
      <w:pPr>
        <w:pStyle w:val="ListParagraph"/>
        <w:numPr>
          <w:ilvl w:val="0"/>
          <w:numId w:val="29"/>
        </w:numPr>
        <w:spacing w:before="0" w:after="200" w:line="276" w:lineRule="auto"/>
        <w:contextualSpacing/>
      </w:pPr>
      <w:r w:rsidRPr="0031081F">
        <w:t>Regular features in online/paper media</w:t>
      </w:r>
    </w:p>
    <w:p w14:paraId="5A685E5C" w14:textId="77777777" w:rsidR="00D66EBF" w:rsidRPr="0031081F" w:rsidRDefault="00D66EBF" w:rsidP="00ED0616">
      <w:pPr>
        <w:pStyle w:val="ListParagraph"/>
        <w:numPr>
          <w:ilvl w:val="0"/>
          <w:numId w:val="29"/>
        </w:numPr>
        <w:spacing w:before="0" w:after="200" w:line="276" w:lineRule="auto"/>
        <w:contextualSpacing/>
      </w:pPr>
      <w:r w:rsidRPr="0031081F">
        <w:t xml:space="preserve">Online myth busting campaigns, crack down social media campaigns. </w:t>
      </w:r>
    </w:p>
    <w:p w14:paraId="5A685E5D" w14:textId="77777777" w:rsidR="00D66EBF" w:rsidRPr="0031081F" w:rsidRDefault="00D66EBF" w:rsidP="00ED0616">
      <w:pPr>
        <w:pStyle w:val="ListParagraph"/>
        <w:numPr>
          <w:ilvl w:val="0"/>
          <w:numId w:val="29"/>
        </w:numPr>
        <w:spacing w:before="0" w:after="200" w:line="276" w:lineRule="auto"/>
        <w:contextualSpacing/>
        <w:rPr>
          <w:lang w:val="fr-BE"/>
        </w:rPr>
      </w:pPr>
      <w:r w:rsidRPr="0031081F">
        <w:rPr>
          <w:lang w:val="fr-BE"/>
        </w:rPr>
        <w:t>Street comm actions</w:t>
      </w:r>
    </w:p>
    <w:p w14:paraId="5A685E5E" w14:textId="77777777" w:rsidR="00D66EBF" w:rsidRPr="0031081F" w:rsidRDefault="00D66EBF" w:rsidP="00ED0616">
      <w:pPr>
        <w:pStyle w:val="ListParagraph"/>
        <w:numPr>
          <w:ilvl w:val="0"/>
          <w:numId w:val="29"/>
        </w:numPr>
        <w:spacing w:before="0" w:after="200" w:line="276" w:lineRule="auto"/>
        <w:contextualSpacing/>
        <w:rPr>
          <w:lang w:val="fr-BE"/>
        </w:rPr>
      </w:pPr>
      <w:r w:rsidRPr="0031081F">
        <w:rPr>
          <w:lang w:val="fr-BE"/>
        </w:rPr>
        <w:t>Docu-fictions</w:t>
      </w:r>
    </w:p>
    <w:p w14:paraId="5A685E5F" w14:textId="77777777" w:rsidR="00D66EBF" w:rsidRPr="0031081F" w:rsidRDefault="00D66EBF" w:rsidP="00ED0616">
      <w:pPr>
        <w:pStyle w:val="ListParagraph"/>
        <w:numPr>
          <w:ilvl w:val="0"/>
          <w:numId w:val="29"/>
        </w:numPr>
        <w:spacing w:before="0" w:after="200" w:line="276" w:lineRule="auto"/>
        <w:contextualSpacing/>
        <w:rPr>
          <w:lang w:val="fr-BE"/>
        </w:rPr>
      </w:pPr>
      <w:r w:rsidRPr="0031081F">
        <w:rPr>
          <w:lang w:val="fr-BE"/>
        </w:rPr>
        <w:t>Documentaries</w:t>
      </w:r>
    </w:p>
    <w:p w14:paraId="5A685E60" w14:textId="77777777" w:rsidR="00D66EBF" w:rsidRPr="0031081F" w:rsidRDefault="00D66EBF" w:rsidP="00ED0616">
      <w:pPr>
        <w:pStyle w:val="ListParagraph"/>
        <w:numPr>
          <w:ilvl w:val="0"/>
          <w:numId w:val="29"/>
        </w:numPr>
        <w:spacing w:before="0" w:after="200" w:line="276" w:lineRule="auto"/>
        <w:contextualSpacing/>
      </w:pPr>
      <w:r w:rsidRPr="0031081F">
        <w:t>Youtube channels</w:t>
      </w:r>
    </w:p>
    <w:p w14:paraId="5A685E61" w14:textId="77777777" w:rsidR="00D66EBF" w:rsidRPr="0031081F" w:rsidRDefault="00D66EBF" w:rsidP="00ED0616">
      <w:pPr>
        <w:pStyle w:val="ListParagraph"/>
        <w:numPr>
          <w:ilvl w:val="0"/>
          <w:numId w:val="29"/>
        </w:numPr>
        <w:spacing w:before="0" w:after="200" w:line="276" w:lineRule="auto"/>
        <w:contextualSpacing/>
      </w:pPr>
      <w:r w:rsidRPr="0031081F">
        <w:t xml:space="preserve">Mini-series for the web </w:t>
      </w:r>
    </w:p>
    <w:p w14:paraId="5A685E62" w14:textId="77777777" w:rsidR="00D66EBF" w:rsidRPr="0031081F" w:rsidRDefault="00D66EBF" w:rsidP="00ED0616">
      <w:pPr>
        <w:pStyle w:val="ListParagraph"/>
        <w:numPr>
          <w:ilvl w:val="0"/>
          <w:numId w:val="29"/>
        </w:numPr>
        <w:spacing w:before="0" w:after="200" w:line="276" w:lineRule="auto"/>
        <w:contextualSpacing/>
      </w:pPr>
      <w:r w:rsidRPr="0031081F">
        <w:t xml:space="preserve">Teaching Video material </w:t>
      </w:r>
    </w:p>
    <w:p w14:paraId="5A685E63" w14:textId="77777777" w:rsidR="00D66EBF" w:rsidRPr="0031081F" w:rsidRDefault="00D66EBF" w:rsidP="00ED0616">
      <w:pPr>
        <w:pStyle w:val="ListParagraph"/>
        <w:numPr>
          <w:ilvl w:val="0"/>
          <w:numId w:val="29"/>
        </w:numPr>
        <w:spacing w:before="0" w:after="200" w:line="276" w:lineRule="auto"/>
        <w:contextualSpacing/>
      </w:pPr>
      <w:r w:rsidRPr="0031081F">
        <w:t xml:space="preserve">Develop ways to innovatively use technology to involve citizens in “development” (as was for example the case in the project “Making all voices count” </w:t>
      </w:r>
      <w:hyperlink r:id="rId20" w:history="1">
        <w:r w:rsidRPr="0031081F">
          <w:rPr>
            <w:rStyle w:val="Hyperlink"/>
          </w:rPr>
          <w:t>http://www.makingallvoicescount.org/</w:t>
        </w:r>
      </w:hyperlink>
      <w:r w:rsidRPr="0031081F">
        <w:t>,</w:t>
      </w:r>
    </w:p>
    <w:p w14:paraId="5A685E64" w14:textId="77777777" w:rsidR="00D66EBF" w:rsidRPr="0031081F" w:rsidRDefault="00D66EBF" w:rsidP="00ED0616">
      <w:pPr>
        <w:pStyle w:val="ListParagraph"/>
        <w:numPr>
          <w:ilvl w:val="0"/>
          <w:numId w:val="29"/>
        </w:numPr>
        <w:spacing w:before="0" w:after="200" w:line="276" w:lineRule="auto"/>
        <w:contextualSpacing/>
      </w:pPr>
      <w:r w:rsidRPr="0031081F">
        <w:t>Young Ambassadors</w:t>
      </w:r>
    </w:p>
    <w:p w14:paraId="5A685E65" w14:textId="77777777" w:rsidR="00D66EBF" w:rsidRPr="0031081F" w:rsidRDefault="00D66EBF" w:rsidP="00ED0616">
      <w:pPr>
        <w:pStyle w:val="ListParagraph"/>
        <w:numPr>
          <w:ilvl w:val="0"/>
          <w:numId w:val="29"/>
        </w:numPr>
        <w:spacing w:before="0" w:after="200" w:line="276" w:lineRule="auto"/>
        <w:contextualSpacing/>
      </w:pPr>
      <w:r w:rsidRPr="0031081F">
        <w:t>Use of national/local celebrities</w:t>
      </w:r>
    </w:p>
    <w:p w14:paraId="5A685E66" w14:textId="77777777" w:rsidR="00A047CC" w:rsidRPr="0031081F" w:rsidRDefault="00A047CC" w:rsidP="00ED0616">
      <w:pPr>
        <w:pStyle w:val="ListParagraph"/>
        <w:numPr>
          <w:ilvl w:val="0"/>
          <w:numId w:val="29"/>
        </w:numPr>
        <w:spacing w:before="0" w:after="200" w:line="276" w:lineRule="auto"/>
        <w:contextualSpacing/>
      </w:pPr>
      <w:r w:rsidRPr="0031081F">
        <w:t>Public events (such as concerts and roadshows)</w:t>
      </w:r>
    </w:p>
    <w:p w14:paraId="5A685E67" w14:textId="77777777" w:rsidR="00A047CC" w:rsidRPr="0031081F" w:rsidRDefault="00FC421C" w:rsidP="00ED0616">
      <w:pPr>
        <w:pStyle w:val="ListParagraph"/>
        <w:numPr>
          <w:ilvl w:val="0"/>
          <w:numId w:val="29"/>
        </w:numPr>
        <w:spacing w:before="0" w:after="200" w:line="276" w:lineRule="auto"/>
        <w:contextualSpacing/>
      </w:pPr>
      <w:r w:rsidRPr="0031081F">
        <w:t>C</w:t>
      </w:r>
      <w:r w:rsidR="00A047CC" w:rsidRPr="0031081F">
        <w:t>ompetitions</w:t>
      </w:r>
    </w:p>
    <w:p w14:paraId="5A685E68" w14:textId="77777777" w:rsidR="00D66EBF" w:rsidRPr="0031081F" w:rsidRDefault="00D66EBF" w:rsidP="00ED0616">
      <w:pPr>
        <w:pStyle w:val="ListParagraph"/>
        <w:numPr>
          <w:ilvl w:val="0"/>
          <w:numId w:val="29"/>
        </w:numPr>
        <w:spacing w:before="0" w:after="200" w:line="276" w:lineRule="auto"/>
        <w:contextualSpacing/>
      </w:pPr>
      <w:r w:rsidRPr="0031081F">
        <w:t>Conferences, workshops, on-line platforms and/or training programmes;</w:t>
      </w:r>
    </w:p>
    <w:p w14:paraId="5A685E69" w14:textId="77777777" w:rsidR="00D66EBF" w:rsidRPr="0031081F" w:rsidRDefault="00D66EBF" w:rsidP="00ED0616">
      <w:pPr>
        <w:pStyle w:val="ListParagraph"/>
        <w:numPr>
          <w:ilvl w:val="0"/>
          <w:numId w:val="29"/>
        </w:numPr>
        <w:spacing w:before="0" w:after="200" w:line="276" w:lineRule="auto"/>
        <w:contextualSpacing/>
      </w:pPr>
      <w:r w:rsidRPr="0031081F">
        <w:t>Tutorials for schools and other educational material.</w:t>
      </w:r>
    </w:p>
    <w:p w14:paraId="5A685E6A" w14:textId="77777777" w:rsidR="00EA59D8" w:rsidRPr="00CE7981" w:rsidRDefault="002E55AB" w:rsidP="006B6048">
      <w:pPr>
        <w:rPr>
          <w:szCs w:val="22"/>
        </w:rPr>
      </w:pPr>
      <w:r w:rsidRPr="00CE7981">
        <w:rPr>
          <w:szCs w:val="22"/>
        </w:rPr>
        <w:t xml:space="preserve">During the full proposal stage, applicants will be requested to </w:t>
      </w:r>
      <w:r w:rsidR="00986C3F">
        <w:rPr>
          <w:szCs w:val="22"/>
        </w:rPr>
        <w:t>include</w:t>
      </w:r>
      <w:r w:rsidR="00986C3F" w:rsidRPr="00CE7981">
        <w:rPr>
          <w:szCs w:val="22"/>
        </w:rPr>
        <w:t xml:space="preserve"> </w:t>
      </w:r>
      <w:r w:rsidR="000A0F1B" w:rsidRPr="00CE7981">
        <w:rPr>
          <w:szCs w:val="22"/>
        </w:rPr>
        <w:t xml:space="preserve">their proposed </w:t>
      </w:r>
      <w:r w:rsidR="000A0F1B" w:rsidRPr="00CE7981">
        <w:t>communication and outreach strategy</w:t>
      </w:r>
      <w:r w:rsidR="00CE7981" w:rsidRPr="00CE7981">
        <w:t xml:space="preserve"> (Annex XIII) as well as to demonstrate their capabilities related to social media and the organisation of “street action”</w:t>
      </w:r>
      <w:r w:rsidR="00CE7981">
        <w:t xml:space="preserve"> (Annexes XI and XII)</w:t>
      </w:r>
      <w:r w:rsidR="00CE7981" w:rsidRPr="00CE7981">
        <w:t xml:space="preserve">. The Communication and outreach strategy will have to detail and include which tools and activities will be used, these need to be innovative. </w:t>
      </w:r>
    </w:p>
    <w:p w14:paraId="5A685E6B" w14:textId="77777777" w:rsidR="0096305F" w:rsidRPr="00B466CF" w:rsidRDefault="000B7666" w:rsidP="006B6048">
      <w:r w:rsidRPr="00B466CF">
        <w:t xml:space="preserve">These communication capabilities should be demonstrated by the lead-applicant </w:t>
      </w:r>
      <w:r w:rsidR="006A0AED" w:rsidRPr="00B466CF">
        <w:t xml:space="preserve">for itself </w:t>
      </w:r>
      <w:r w:rsidRPr="00B466CF">
        <w:t xml:space="preserve">and the communication and outreach strategy is to be provided by the lead-applicant for the consortium. </w:t>
      </w:r>
    </w:p>
    <w:p w14:paraId="5A685E6C" w14:textId="77777777" w:rsidR="00ED7590" w:rsidRPr="006A65D8" w:rsidRDefault="00ED7590" w:rsidP="00ED7590">
      <w:pPr>
        <w:rPr>
          <w:b/>
        </w:rPr>
      </w:pPr>
      <w:r w:rsidRPr="006A65D8">
        <w:rPr>
          <w:b/>
        </w:rPr>
        <w:t xml:space="preserve">The following types of </w:t>
      </w:r>
      <w:r>
        <w:rPr>
          <w:b/>
        </w:rPr>
        <w:t>Actions</w:t>
      </w:r>
      <w:r w:rsidRPr="006A65D8">
        <w:rPr>
          <w:b/>
        </w:rPr>
        <w:t xml:space="preserve"> are ineligible</w:t>
      </w:r>
      <w:r>
        <w:rPr>
          <w:b/>
        </w:rPr>
        <w:t xml:space="preserve"> for all lots</w:t>
      </w:r>
      <w:r w:rsidRPr="006A65D8">
        <w:rPr>
          <w:b/>
        </w:rPr>
        <w:t>:</w:t>
      </w:r>
    </w:p>
    <w:p w14:paraId="5A685E6D" w14:textId="77777777" w:rsidR="00ED7590" w:rsidRDefault="00ED7590" w:rsidP="00ED0616">
      <w:pPr>
        <w:numPr>
          <w:ilvl w:val="0"/>
          <w:numId w:val="9"/>
        </w:numPr>
        <w:spacing w:before="0"/>
        <w:ind w:left="714" w:hanging="357"/>
      </w:pPr>
      <w:r>
        <w:t>Action</w:t>
      </w:r>
      <w:r w:rsidRPr="00A951BF">
        <w:t>s concerned only or mainly with individual sponsorships for participation in workshops, seminars, conferences and congresses;</w:t>
      </w:r>
    </w:p>
    <w:p w14:paraId="5A685E6E" w14:textId="77777777" w:rsidR="00ED7590" w:rsidRPr="00174919" w:rsidRDefault="00ED7590" w:rsidP="00ED0616">
      <w:pPr>
        <w:numPr>
          <w:ilvl w:val="0"/>
          <w:numId w:val="9"/>
        </w:numPr>
        <w:spacing w:before="0"/>
        <w:ind w:left="714" w:hanging="357"/>
        <w:jc w:val="left"/>
      </w:pPr>
      <w:r w:rsidRPr="00A951BF">
        <w:rPr>
          <w:szCs w:val="22"/>
          <w:lang w:eastAsia="en-GB"/>
        </w:rPr>
        <w:t xml:space="preserve">one-off conferences: conferences can only be funded if they form part of a wider range of activities to be implemented in the life-time of the </w:t>
      </w:r>
      <w:r>
        <w:rPr>
          <w:szCs w:val="22"/>
          <w:lang w:eastAsia="en-GB"/>
        </w:rPr>
        <w:t>Action</w:t>
      </w:r>
      <w:r w:rsidRPr="00A951BF">
        <w:rPr>
          <w:szCs w:val="22"/>
          <w:lang w:eastAsia="en-GB"/>
        </w:rPr>
        <w:t>. For these purposes, preparatory activities for a conference and the publication of the proceedings of the conference do not, in themselves, constitute such "wider activities";</w:t>
      </w:r>
    </w:p>
    <w:p w14:paraId="5A685E6F" w14:textId="77777777" w:rsidR="00ED7590" w:rsidRDefault="00ED7590" w:rsidP="00ED0616">
      <w:pPr>
        <w:numPr>
          <w:ilvl w:val="0"/>
          <w:numId w:val="9"/>
        </w:numPr>
        <w:spacing w:before="0"/>
        <w:ind w:left="714" w:hanging="357"/>
        <w:rPr>
          <w:szCs w:val="22"/>
          <w:lang w:eastAsia="en-GB"/>
        </w:rPr>
      </w:pPr>
      <w:r>
        <w:t>Action</w:t>
      </w:r>
      <w:r w:rsidRPr="00A951BF">
        <w:t xml:space="preserve">s concerned only or mainly with individual scholarships for studies or training courses; </w:t>
      </w:r>
      <w:r w:rsidRPr="00A951BF">
        <w:rPr>
          <w:szCs w:val="22"/>
          <w:lang w:eastAsia="en-GB"/>
        </w:rPr>
        <w:t xml:space="preserve"> </w:t>
      </w:r>
    </w:p>
    <w:p w14:paraId="5A685E70" w14:textId="77777777" w:rsidR="00ED7590" w:rsidRPr="00484AB0" w:rsidRDefault="00ED7590" w:rsidP="00ED0616">
      <w:pPr>
        <w:numPr>
          <w:ilvl w:val="0"/>
          <w:numId w:val="9"/>
        </w:numPr>
        <w:spacing w:before="0"/>
        <w:ind w:left="714" w:hanging="357"/>
      </w:pPr>
      <w:r>
        <w:t>Action</w:t>
      </w:r>
      <w:r w:rsidRPr="00484AB0">
        <w:t>s intended to raise funds or promote the visibility of the applicant or its partner(s);</w:t>
      </w:r>
    </w:p>
    <w:p w14:paraId="5A685E71" w14:textId="77777777" w:rsidR="00ED7590" w:rsidRPr="00484AB0" w:rsidRDefault="00ED7590" w:rsidP="00ED0616">
      <w:pPr>
        <w:numPr>
          <w:ilvl w:val="0"/>
          <w:numId w:val="9"/>
        </w:numPr>
        <w:spacing w:before="0"/>
        <w:ind w:left="714" w:hanging="357"/>
      </w:pPr>
      <w:r>
        <w:t>Action</w:t>
      </w:r>
      <w:r w:rsidRPr="00484AB0">
        <w:t>s consisting mainly of research or of study;</w:t>
      </w:r>
    </w:p>
    <w:p w14:paraId="5A685E72" w14:textId="77777777" w:rsidR="00ED7590" w:rsidRPr="00484AB0" w:rsidRDefault="00ED7590" w:rsidP="00ED0616">
      <w:pPr>
        <w:numPr>
          <w:ilvl w:val="0"/>
          <w:numId w:val="9"/>
        </w:numPr>
        <w:spacing w:before="0"/>
        <w:ind w:left="714" w:hanging="357"/>
      </w:pPr>
      <w:r>
        <w:t>Action</w:t>
      </w:r>
      <w:r w:rsidRPr="00484AB0">
        <w:t>s which consist exclusively or primarily in capital expenditure, such as infrastructure, land,  equipment;</w:t>
      </w:r>
    </w:p>
    <w:p w14:paraId="5A685E73" w14:textId="77777777" w:rsidR="00ED7590" w:rsidRPr="00484AB0" w:rsidRDefault="00ED7590" w:rsidP="00ED0616">
      <w:pPr>
        <w:numPr>
          <w:ilvl w:val="0"/>
          <w:numId w:val="9"/>
        </w:numPr>
        <w:spacing w:before="0"/>
        <w:ind w:left="714" w:hanging="357"/>
      </w:pPr>
      <w:r>
        <w:t>Action</w:t>
      </w:r>
      <w:r w:rsidRPr="00484AB0">
        <w:t xml:space="preserve">s which discriminate against individuals or groups of people on grounds of their gender, sexual orientation, religious beliefs or lack of them, or their ethnic origin; </w:t>
      </w:r>
    </w:p>
    <w:p w14:paraId="5A685E74" w14:textId="77777777" w:rsidR="00ED7590" w:rsidRPr="00484AB0" w:rsidRDefault="00ED7590" w:rsidP="00ED0616">
      <w:pPr>
        <w:numPr>
          <w:ilvl w:val="0"/>
          <w:numId w:val="9"/>
        </w:numPr>
        <w:spacing w:before="0"/>
        <w:ind w:left="714" w:hanging="357"/>
      </w:pPr>
      <w:r>
        <w:t>Action</w:t>
      </w:r>
      <w:r w:rsidRPr="00484AB0">
        <w:t>s supporting directly political parties;</w:t>
      </w:r>
    </w:p>
    <w:p w14:paraId="5A685E75" w14:textId="77777777" w:rsidR="00ED7590" w:rsidRDefault="00ED7590" w:rsidP="00ED0616">
      <w:pPr>
        <w:numPr>
          <w:ilvl w:val="0"/>
          <w:numId w:val="9"/>
        </w:numPr>
        <w:spacing w:before="0"/>
        <w:ind w:left="714" w:hanging="357"/>
        <w:rPr>
          <w:szCs w:val="22"/>
          <w:lang w:eastAsia="en-GB"/>
        </w:rPr>
      </w:pPr>
      <w:r>
        <w:t>Action</w:t>
      </w:r>
      <w:r w:rsidRPr="00484AB0">
        <w:t>s which include proselytising</w:t>
      </w:r>
      <w:r w:rsidRPr="00A951BF">
        <w:rPr>
          <w:szCs w:val="22"/>
          <w:lang w:eastAsia="en-GB"/>
        </w:rPr>
        <w:t xml:space="preserve"> activities.</w:t>
      </w:r>
    </w:p>
    <w:p w14:paraId="5A685E76" w14:textId="77777777" w:rsidR="00ED7590" w:rsidRDefault="00ED7590" w:rsidP="00ED7590">
      <w:pPr>
        <w:spacing w:after="0"/>
        <w:ind w:left="720"/>
        <w:jc w:val="left"/>
        <w:rPr>
          <w:szCs w:val="22"/>
          <w:lang w:eastAsia="en-GB"/>
        </w:rPr>
      </w:pPr>
    </w:p>
    <w:p w14:paraId="5A685E77" w14:textId="77777777" w:rsidR="00ED7590" w:rsidRDefault="00ED7590" w:rsidP="00ED7590">
      <w:pPr>
        <w:rPr>
          <w:szCs w:val="22"/>
          <w:u w:val="single"/>
        </w:rPr>
      </w:pPr>
      <w:r w:rsidRPr="00807DAF">
        <w:rPr>
          <w:szCs w:val="22"/>
          <w:u w:val="single"/>
        </w:rPr>
        <w:t>Types of activity</w:t>
      </w:r>
    </w:p>
    <w:p w14:paraId="5A685E78" w14:textId="77777777" w:rsidR="00ED7590" w:rsidRPr="006A060A" w:rsidRDefault="00ED7590" w:rsidP="00ED7590">
      <w:pPr>
        <w:rPr>
          <w:szCs w:val="22"/>
        </w:rPr>
      </w:pPr>
      <w:r w:rsidRPr="006A060A">
        <w:rPr>
          <w:szCs w:val="22"/>
        </w:rPr>
        <w:lastRenderedPageBreak/>
        <w:t xml:space="preserve">Applicants are invited to present all the activities they consider necessary in order to achieve the objectives of this Call for Proposals in relation to existing national and/or local demands, and to obtain tangible results in the context where the selected projects will be implemented. </w:t>
      </w:r>
    </w:p>
    <w:p w14:paraId="5A685E79" w14:textId="77777777" w:rsidR="00ED7590" w:rsidRPr="006A060A" w:rsidRDefault="00ED7590" w:rsidP="00ED7590">
      <w:pPr>
        <w:rPr>
          <w:szCs w:val="22"/>
        </w:rPr>
      </w:pPr>
      <w:r w:rsidRPr="006A060A">
        <w:rPr>
          <w:szCs w:val="22"/>
        </w:rPr>
        <w:t>In preparing the plan of activities and related budget, it is compulsory to foresee the participation of one lead applicant project staff, and two co-applicant project staff, in the seminars which the European Commission may organise in Brussels or elsewhere, at least once a year for the whole duration of the project. Participation in seminars such as the inception and capitalisation seminars, for the purpose of training, exchange of good practices and networking is compulsory for the Actions presented under all lot</w:t>
      </w:r>
      <w:r w:rsidR="006A060A">
        <w:rPr>
          <w:szCs w:val="22"/>
        </w:rPr>
        <w:t xml:space="preserve">s of this Call for Proposals. </w:t>
      </w:r>
      <w:r w:rsidRPr="006A060A">
        <w:rPr>
          <w:szCs w:val="22"/>
        </w:rPr>
        <w:t xml:space="preserve">This activity must be clearly spelled out in the description and the budget of the Action (travel, accommodation, per diem for Brussels as a calculation basis, for a maximum of nine man days). </w:t>
      </w:r>
    </w:p>
    <w:p w14:paraId="5A685E7A" w14:textId="77777777" w:rsidR="00563600" w:rsidRPr="00484AB0" w:rsidRDefault="00563600" w:rsidP="00563600">
      <w:pPr>
        <w:rPr>
          <w:szCs w:val="22"/>
        </w:rPr>
      </w:pPr>
      <w:r w:rsidRPr="00484AB0">
        <w:rPr>
          <w:szCs w:val="22"/>
        </w:rPr>
        <w:t xml:space="preserve">In preparing the plan of activities and related budget, applicants </w:t>
      </w:r>
      <w:r w:rsidRPr="00484AB0">
        <w:rPr>
          <w:b/>
          <w:szCs w:val="22"/>
        </w:rPr>
        <w:t xml:space="preserve">must </w:t>
      </w:r>
      <w:r>
        <w:rPr>
          <w:b/>
          <w:szCs w:val="22"/>
        </w:rPr>
        <w:t>include</w:t>
      </w:r>
      <w:r w:rsidRPr="00484AB0">
        <w:rPr>
          <w:szCs w:val="22"/>
        </w:rPr>
        <w:t xml:space="preserve"> the costs of </w:t>
      </w:r>
      <w:r w:rsidRPr="00484AB0">
        <w:rPr>
          <w:b/>
          <w:szCs w:val="22"/>
        </w:rPr>
        <w:t>external expenditure verifications</w:t>
      </w:r>
      <w:r>
        <w:rPr>
          <w:b/>
          <w:szCs w:val="22"/>
        </w:rPr>
        <w:t>.</w:t>
      </w:r>
      <w:r w:rsidRPr="004621EC">
        <w:rPr>
          <w:szCs w:val="22"/>
        </w:rPr>
        <w:t xml:space="preserve"> </w:t>
      </w:r>
      <w:r>
        <w:rPr>
          <w:szCs w:val="22"/>
        </w:rPr>
        <w:t>Requests for payment submitted by Beneficiaries must be accompanied by an expenditure verification report.</w:t>
      </w:r>
    </w:p>
    <w:p w14:paraId="5A685E7B" w14:textId="77777777" w:rsidR="00563600" w:rsidRPr="008E334C" w:rsidRDefault="00563600" w:rsidP="00563600">
      <w:pPr>
        <w:rPr>
          <w:szCs w:val="22"/>
        </w:rPr>
      </w:pPr>
      <w:r w:rsidRPr="00484AB0">
        <w:rPr>
          <w:szCs w:val="22"/>
        </w:rPr>
        <w:t xml:space="preserve">An </w:t>
      </w:r>
      <w:r w:rsidRPr="00484AB0">
        <w:rPr>
          <w:b/>
          <w:szCs w:val="22"/>
        </w:rPr>
        <w:t>external final evaluation</w:t>
      </w:r>
      <w:r w:rsidRPr="00484AB0">
        <w:rPr>
          <w:szCs w:val="22"/>
        </w:rPr>
        <w:t xml:space="preserve"> of the proposed </w:t>
      </w:r>
      <w:r>
        <w:rPr>
          <w:szCs w:val="22"/>
        </w:rPr>
        <w:t>Action</w:t>
      </w:r>
      <w:r w:rsidRPr="00484AB0">
        <w:rPr>
          <w:szCs w:val="22"/>
        </w:rPr>
        <w:t xml:space="preserve"> also has to be </w:t>
      </w:r>
      <w:r>
        <w:rPr>
          <w:szCs w:val="22"/>
        </w:rPr>
        <w:t>included</w:t>
      </w:r>
      <w:r w:rsidRPr="00484AB0">
        <w:rPr>
          <w:szCs w:val="22"/>
        </w:rPr>
        <w:t xml:space="preserve"> in the proposal and the related budget.</w:t>
      </w:r>
    </w:p>
    <w:p w14:paraId="5A685E7C" w14:textId="77777777" w:rsidR="0023018A" w:rsidRPr="00807DAF" w:rsidRDefault="00266BD4" w:rsidP="006B6048">
      <w:pPr>
        <w:rPr>
          <w:szCs w:val="22"/>
          <w:u w:val="single"/>
        </w:rPr>
      </w:pPr>
      <w:r w:rsidRPr="00807DAF">
        <w:rPr>
          <w:szCs w:val="22"/>
          <w:u w:val="single"/>
        </w:rPr>
        <w:t>Financial support to third parties</w:t>
      </w:r>
      <w:r w:rsidR="00DB06F5" w:rsidRPr="00807DAF">
        <w:rPr>
          <w:rStyle w:val="FootnoteReference"/>
          <w:szCs w:val="22"/>
          <w:u w:val="single"/>
        </w:rPr>
        <w:footnoteReference w:id="22"/>
      </w:r>
      <w:r w:rsidR="0023018A" w:rsidRPr="00807DAF">
        <w:rPr>
          <w:szCs w:val="22"/>
          <w:u w:val="single"/>
        </w:rPr>
        <w:t xml:space="preserve"> </w:t>
      </w:r>
    </w:p>
    <w:p w14:paraId="5A685E7D" w14:textId="77777777" w:rsidR="00296873" w:rsidRPr="006A060A" w:rsidRDefault="00296873" w:rsidP="00296873">
      <w:r w:rsidRPr="006A060A">
        <w:t>Applicants may propose financial support to third parties</w:t>
      </w:r>
      <w:r w:rsidR="006A060A">
        <w:t xml:space="preserve"> in order to help them </w:t>
      </w:r>
      <w:r w:rsidR="00ED4605">
        <w:t>achieving</w:t>
      </w:r>
      <w:r w:rsidR="006A060A">
        <w:t xml:space="preserve"> the objectives of this call. This support may be the main purpose of the action, but is not mandatory.</w:t>
      </w:r>
    </w:p>
    <w:p w14:paraId="5A685E7E" w14:textId="77777777" w:rsidR="00180BC4" w:rsidRPr="006A060A" w:rsidRDefault="006A060A" w:rsidP="006A060A">
      <w:pPr>
        <w:spacing w:before="0"/>
      </w:pPr>
      <w:r>
        <w:t>T</w:t>
      </w:r>
      <w:r w:rsidR="00DD2C94" w:rsidRPr="006A060A">
        <w:t xml:space="preserve">he inclusion of </w:t>
      </w:r>
      <w:r>
        <w:t xml:space="preserve">financial support to </w:t>
      </w:r>
      <w:r w:rsidR="00DD2C94" w:rsidRPr="006A060A">
        <w:t>third parties is encouraged</w:t>
      </w:r>
      <w:r>
        <w:t xml:space="preserve"> to make funds of this call </w:t>
      </w:r>
      <w:r w:rsidR="0058200E" w:rsidRPr="006A060A">
        <w:t xml:space="preserve">available </w:t>
      </w:r>
      <w:r>
        <w:t>to smaller/</w:t>
      </w:r>
      <w:r w:rsidR="00DD2C94" w:rsidRPr="006A060A">
        <w:t>grass roots organisations, which have often a very strong rooting in their constituency and very good and innovative ideas, but they lack the organisational capacity to participate in</w:t>
      </w:r>
      <w:r>
        <w:t xml:space="preserve"> this action as a co-applicant.</w:t>
      </w:r>
    </w:p>
    <w:p w14:paraId="5A685E7F" w14:textId="77777777" w:rsidR="00180BC4" w:rsidRPr="006A060A" w:rsidRDefault="00180BC4" w:rsidP="00180BC4">
      <w:pPr>
        <w:rPr>
          <w:szCs w:val="22"/>
        </w:rPr>
      </w:pPr>
      <w:r w:rsidRPr="006A060A">
        <w:t>The maximum amount of financial support per third party is EUR  60 000</w:t>
      </w:r>
      <w:r w:rsidR="006A060A">
        <w:t xml:space="preserve">, </w:t>
      </w:r>
      <w:r w:rsidRPr="006A060A">
        <w:t xml:space="preserve">except where financial support to third parties is the main purpose of the action in which case </w:t>
      </w:r>
      <w:r w:rsidR="00563600" w:rsidRPr="006A060A">
        <w:t xml:space="preserve">maximum amount of financial support per third party is EUR  </w:t>
      </w:r>
      <w:r w:rsidR="00563600">
        <w:t>250 000.</w:t>
      </w:r>
    </w:p>
    <w:p w14:paraId="5A685E80" w14:textId="77777777" w:rsidR="00180BC4" w:rsidRPr="006A060A" w:rsidRDefault="00180BC4" w:rsidP="0058200E">
      <w:pPr>
        <w:rPr>
          <w:b/>
          <w:u w:val="single"/>
        </w:rPr>
      </w:pPr>
      <w:r w:rsidRPr="006A060A">
        <w:rPr>
          <w:b/>
          <w:u w:val="single"/>
        </w:rPr>
        <w:t>For projects under this call with the main purpose of financial support to third parties, applicants should refer to</w:t>
      </w:r>
      <w:r w:rsidRPr="006A060A">
        <w:rPr>
          <w:b/>
          <w:szCs w:val="22"/>
          <w:u w:val="single"/>
        </w:rPr>
        <w:t xml:space="preserve"> Annex X for more detailed information.</w:t>
      </w:r>
    </w:p>
    <w:p w14:paraId="5A685E81" w14:textId="77777777" w:rsidR="00180BC4" w:rsidRPr="00807DAF" w:rsidRDefault="00180BC4" w:rsidP="00180BC4"/>
    <w:p w14:paraId="5A685E82" w14:textId="77777777" w:rsidR="00180BC4" w:rsidRPr="006A060A" w:rsidRDefault="00180BC4" w:rsidP="00180BC4">
      <w:pPr>
        <w:rPr>
          <w:szCs w:val="22"/>
        </w:rPr>
      </w:pPr>
      <w:r w:rsidRPr="006A060A">
        <w:rPr>
          <w:szCs w:val="22"/>
        </w:rPr>
        <w:t xml:space="preserve">In compliance with the present guidelines and notably of any conditions or restrictions in this section, the lead applicant should define mandatorily in section 2.1.1 of the grant application form: </w:t>
      </w:r>
    </w:p>
    <w:p w14:paraId="5A685E83" w14:textId="77777777" w:rsidR="00180BC4" w:rsidRPr="006A060A" w:rsidRDefault="00180BC4" w:rsidP="00ED0616">
      <w:pPr>
        <w:numPr>
          <w:ilvl w:val="0"/>
          <w:numId w:val="21"/>
        </w:numPr>
        <w:tabs>
          <w:tab w:val="left" w:pos="851"/>
        </w:tabs>
        <w:rPr>
          <w:szCs w:val="22"/>
        </w:rPr>
      </w:pPr>
      <w:r w:rsidRPr="006A060A">
        <w:rPr>
          <w:szCs w:val="22"/>
        </w:rPr>
        <w:t xml:space="preserve">the objectives and results to be obtained with the financial support </w:t>
      </w:r>
    </w:p>
    <w:p w14:paraId="5A685E84" w14:textId="77777777" w:rsidR="00180BC4" w:rsidRPr="006A060A" w:rsidRDefault="00180BC4" w:rsidP="00ED0616">
      <w:pPr>
        <w:numPr>
          <w:ilvl w:val="0"/>
          <w:numId w:val="21"/>
        </w:numPr>
        <w:tabs>
          <w:tab w:val="left" w:pos="851"/>
        </w:tabs>
        <w:ind w:left="851" w:hanging="425"/>
        <w:rPr>
          <w:szCs w:val="22"/>
        </w:rPr>
      </w:pPr>
      <w:r w:rsidRPr="006A060A">
        <w:rPr>
          <w:szCs w:val="22"/>
        </w:rPr>
        <w:t xml:space="preserve">the different types of activities eligible for financial support, on the basis of a fixed list </w:t>
      </w:r>
    </w:p>
    <w:p w14:paraId="5A685E85" w14:textId="77777777" w:rsidR="00180BC4" w:rsidRPr="006A060A" w:rsidRDefault="00180BC4" w:rsidP="00ED0616">
      <w:pPr>
        <w:numPr>
          <w:ilvl w:val="0"/>
          <w:numId w:val="21"/>
        </w:numPr>
        <w:tabs>
          <w:tab w:val="left" w:pos="851"/>
        </w:tabs>
        <w:ind w:left="851" w:hanging="425"/>
        <w:rPr>
          <w:szCs w:val="22"/>
        </w:rPr>
      </w:pPr>
      <w:r w:rsidRPr="006A060A">
        <w:rPr>
          <w:szCs w:val="22"/>
        </w:rPr>
        <w:t xml:space="preserve">the types of persons or categories of persons which may receive financial support  </w:t>
      </w:r>
    </w:p>
    <w:p w14:paraId="5A685E86" w14:textId="77777777" w:rsidR="00180BC4" w:rsidRPr="006A060A" w:rsidRDefault="00180BC4" w:rsidP="00180BC4">
      <w:pPr>
        <w:tabs>
          <w:tab w:val="left" w:pos="851"/>
        </w:tabs>
        <w:ind w:left="851" w:hanging="425"/>
        <w:rPr>
          <w:szCs w:val="22"/>
        </w:rPr>
      </w:pPr>
      <w:r w:rsidRPr="006A060A">
        <w:rPr>
          <w:szCs w:val="22"/>
        </w:rPr>
        <w:t>(iv)</w:t>
      </w:r>
      <w:r w:rsidRPr="006A060A">
        <w:rPr>
          <w:szCs w:val="22"/>
        </w:rPr>
        <w:tab/>
        <w:t xml:space="preserve">the criteria for selecting these entities and giving the financial support  </w:t>
      </w:r>
    </w:p>
    <w:p w14:paraId="5A685E87" w14:textId="77777777" w:rsidR="00180BC4" w:rsidRPr="006A060A" w:rsidRDefault="00180BC4" w:rsidP="00ED0616">
      <w:pPr>
        <w:numPr>
          <w:ilvl w:val="0"/>
          <w:numId w:val="22"/>
        </w:numPr>
        <w:tabs>
          <w:tab w:val="left" w:pos="851"/>
        </w:tabs>
        <w:ind w:hanging="654"/>
        <w:rPr>
          <w:szCs w:val="22"/>
        </w:rPr>
      </w:pPr>
      <w:r w:rsidRPr="006A060A">
        <w:rPr>
          <w:szCs w:val="22"/>
        </w:rPr>
        <w:t xml:space="preserve">the criteria for determining the exact amount of financial support for each third entity, and </w:t>
      </w:r>
    </w:p>
    <w:p w14:paraId="5A685E88" w14:textId="77777777" w:rsidR="00EB4213" w:rsidRPr="006A060A" w:rsidRDefault="00180BC4" w:rsidP="00ED0616">
      <w:pPr>
        <w:numPr>
          <w:ilvl w:val="0"/>
          <w:numId w:val="22"/>
        </w:numPr>
        <w:tabs>
          <w:tab w:val="left" w:pos="851"/>
        </w:tabs>
        <w:ind w:left="851" w:hanging="425"/>
        <w:rPr>
          <w:szCs w:val="22"/>
        </w:rPr>
      </w:pPr>
      <w:r w:rsidRPr="006A060A">
        <w:rPr>
          <w:szCs w:val="22"/>
        </w:rPr>
        <w:t>the maximum amount which may be given</w:t>
      </w:r>
      <w:r w:rsidR="00EB4213" w:rsidRPr="006A060A">
        <w:rPr>
          <w:szCs w:val="22"/>
        </w:rPr>
        <w:t>;</w:t>
      </w:r>
    </w:p>
    <w:p w14:paraId="5A685E89" w14:textId="77777777" w:rsidR="00180BC4" w:rsidRPr="006A060A" w:rsidRDefault="00EB4213" w:rsidP="00ED0616">
      <w:pPr>
        <w:numPr>
          <w:ilvl w:val="0"/>
          <w:numId w:val="22"/>
        </w:numPr>
        <w:rPr>
          <w:szCs w:val="22"/>
        </w:rPr>
      </w:pPr>
      <w:r w:rsidRPr="006A060A">
        <w:t xml:space="preserve"> </w:t>
      </w:r>
      <w:r w:rsidRPr="006A060A">
        <w:rPr>
          <w:szCs w:val="22"/>
        </w:rPr>
        <w:t>the system of control set up to verify the eligibility of costs</w:t>
      </w:r>
    </w:p>
    <w:p w14:paraId="5A685E8A" w14:textId="77777777" w:rsidR="00296873" w:rsidRPr="00CA3911" w:rsidRDefault="00180BC4" w:rsidP="00180BC4">
      <w:r w:rsidRPr="00CA3911">
        <w:rPr>
          <w:szCs w:val="22"/>
        </w:rPr>
        <w:t>In all events, the mandatory conditions set above for giving financial support (points (i) to (vi</w:t>
      </w:r>
      <w:r w:rsidR="00EB4213" w:rsidRPr="00CA3911">
        <w:rPr>
          <w:szCs w:val="22"/>
        </w:rPr>
        <w:t>i</w:t>
      </w:r>
      <w:r w:rsidRPr="00CA3911">
        <w:rPr>
          <w:szCs w:val="22"/>
        </w:rPr>
        <w:t>)) have to be strictly defined in the grant contract as to avoid any exercise of discretion.</w:t>
      </w:r>
    </w:p>
    <w:p w14:paraId="5A685E8B" w14:textId="77777777" w:rsidR="00CA3911" w:rsidRPr="00CA3911" w:rsidRDefault="00CA3911" w:rsidP="00CA3911">
      <w:pPr>
        <w:rPr>
          <w:szCs w:val="22"/>
          <w:u w:val="single"/>
        </w:rPr>
      </w:pPr>
      <w:r w:rsidRPr="00CA3911">
        <w:rPr>
          <w:szCs w:val="22"/>
          <w:u w:val="single"/>
        </w:rPr>
        <w:t xml:space="preserve">Visibility </w:t>
      </w:r>
    </w:p>
    <w:p w14:paraId="5A685E8C" w14:textId="77777777" w:rsidR="00CA3911" w:rsidRPr="00CA3911" w:rsidRDefault="00CA3911" w:rsidP="00CA3911">
      <w:pPr>
        <w:rPr>
          <w:szCs w:val="22"/>
        </w:rPr>
      </w:pPr>
      <w:r w:rsidRPr="00CA3911">
        <w:rPr>
          <w:szCs w:val="22"/>
        </w:rPr>
        <w:t xml:space="preserve">The applicants must take all necessary steps to publicise the fact that the European Union has financed or co-financed the action. As far as possible, actions that are wholly or partially funded by the European </w:t>
      </w:r>
      <w:r w:rsidRPr="00CA3911">
        <w:rPr>
          <w:szCs w:val="22"/>
        </w:rPr>
        <w:lastRenderedPageBreak/>
        <w:t xml:space="preserve">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 </w:t>
      </w:r>
    </w:p>
    <w:p w14:paraId="5A685E8D" w14:textId="77777777" w:rsidR="00E063F0" w:rsidRPr="00CA3911" w:rsidRDefault="00CA3911" w:rsidP="00CA3911">
      <w:pPr>
        <w:rPr>
          <w:color w:val="C00000"/>
        </w:rPr>
      </w:pPr>
      <w:r w:rsidRPr="00CA3911">
        <w:rPr>
          <w:szCs w:val="22"/>
        </w:rPr>
        <w:t xml:space="preserve">Applicants must comply with the objectives and priorities and guarantee the visibility of the EU financing (see the Communication and Visibility Manual for EU external actions specified and published by the European Commission at https://ec.europa.eu/europeaid/communication-and-visibility-manual-euexternal-actions_en). </w:t>
      </w:r>
    </w:p>
    <w:p w14:paraId="5A685E8E" w14:textId="77777777" w:rsidR="00E063F0" w:rsidRPr="00CA3911" w:rsidRDefault="00E063F0" w:rsidP="00E063F0">
      <w:pPr>
        <w:rPr>
          <w:u w:val="single"/>
        </w:rPr>
      </w:pPr>
      <w:r w:rsidRPr="00CA3911">
        <w:rPr>
          <w:u w:val="single"/>
        </w:rPr>
        <w:t>Number of applications and grants per applicants/affiliated entities</w:t>
      </w:r>
    </w:p>
    <w:p w14:paraId="5A685E8F" w14:textId="77777777" w:rsidR="00E063F0" w:rsidRPr="00CA3911" w:rsidRDefault="00A959D6" w:rsidP="00ED0616">
      <w:pPr>
        <w:numPr>
          <w:ilvl w:val="0"/>
          <w:numId w:val="38"/>
        </w:numPr>
      </w:pPr>
      <w:r w:rsidRPr="00CA3911">
        <w:t>An entity</w:t>
      </w:r>
      <w:r w:rsidR="00E063F0" w:rsidRPr="00CA3911">
        <w:t xml:space="preserve"> may not submit more than </w:t>
      </w:r>
      <w:r w:rsidR="00CA3911">
        <w:t>one</w:t>
      </w:r>
      <w:r w:rsidR="00E063F0" w:rsidRPr="00CA3911">
        <w:t xml:space="preserve"> application </w:t>
      </w:r>
      <w:r w:rsidRPr="00CA3911">
        <w:t xml:space="preserve">as a lead applicant/coordinator </w:t>
      </w:r>
      <w:r w:rsidR="00E063F0" w:rsidRPr="00CA3911">
        <w:t xml:space="preserve">under this call for proposals. </w:t>
      </w:r>
    </w:p>
    <w:p w14:paraId="5A685E90" w14:textId="77777777" w:rsidR="00E063F0" w:rsidRPr="00CA3911" w:rsidRDefault="00A959D6" w:rsidP="00ED0616">
      <w:pPr>
        <w:numPr>
          <w:ilvl w:val="0"/>
          <w:numId w:val="38"/>
        </w:numPr>
      </w:pPr>
      <w:r w:rsidRPr="00CA3911">
        <w:t>An entity that has applied as a lead applicant/coordinator in one application</w:t>
      </w:r>
      <w:r w:rsidR="00E063F0" w:rsidRPr="00CA3911">
        <w:t xml:space="preserve"> may be a co-applicant or an affiliated entity in </w:t>
      </w:r>
      <w:r w:rsidRPr="00CA3911">
        <w:t xml:space="preserve">other </w:t>
      </w:r>
      <w:r w:rsidR="00E063F0" w:rsidRPr="00CA3911">
        <w:t>application</w:t>
      </w:r>
      <w:r w:rsidRPr="00CA3911">
        <w:t>s</w:t>
      </w:r>
      <w:r w:rsidR="00E063F0" w:rsidRPr="00CA3911">
        <w:t xml:space="preserve"> at the same time.  </w:t>
      </w:r>
    </w:p>
    <w:p w14:paraId="5A685E91" w14:textId="77777777" w:rsidR="00D535C7" w:rsidRPr="00CA3911" w:rsidRDefault="00D535C7" w:rsidP="00CA3911">
      <w:r w:rsidRPr="00CA3911">
        <w:t>Should an entity submit more than 1 application as a lead applicant/coordinator under this call for proposals, the Evaluation Committee will only consider the first proposal arrived on the basis of</w:t>
      </w:r>
      <w:r w:rsidR="00CA3911" w:rsidRPr="00CA3911">
        <w:t> submission</w:t>
      </w:r>
      <w:r w:rsidRPr="00CA3911">
        <w:t xml:space="preserve"> date and hour. Any other proposal submitted by the entity will be rejected. </w:t>
      </w:r>
    </w:p>
    <w:p w14:paraId="5A685E92" w14:textId="77777777" w:rsidR="003F2C47" w:rsidRPr="003F2C47" w:rsidRDefault="003F2C47" w:rsidP="003F2C47">
      <w:pPr>
        <w:spacing w:after="0"/>
        <w:rPr>
          <w:color w:val="C00000"/>
        </w:rPr>
      </w:pPr>
    </w:p>
    <w:p w14:paraId="5A685E93" w14:textId="77777777" w:rsidR="0007408E" w:rsidRPr="00807DAF" w:rsidRDefault="0007408E" w:rsidP="00ED0616">
      <w:pPr>
        <w:pStyle w:val="Guidelines3"/>
        <w:numPr>
          <w:ilvl w:val="2"/>
          <w:numId w:val="6"/>
        </w:numPr>
      </w:pPr>
      <w:bookmarkStart w:id="19" w:name="_Toc519156849"/>
      <w:r w:rsidRPr="00807DAF">
        <w:t xml:space="preserve">Eligibility of costs: costs </w:t>
      </w:r>
      <w:r w:rsidR="00302E84" w:rsidRPr="00807DAF">
        <w:t>that can</w:t>
      </w:r>
      <w:r w:rsidR="003137E2" w:rsidRPr="00807DAF">
        <w:t xml:space="preserve"> be</w:t>
      </w:r>
      <w:r w:rsidR="00302E84" w:rsidRPr="00807DAF">
        <w:t xml:space="preserve"> </w:t>
      </w:r>
      <w:r w:rsidR="00A575A2" w:rsidRPr="00807DAF">
        <w:t>included</w:t>
      </w:r>
      <w:bookmarkEnd w:id="19"/>
      <w:r w:rsidR="00A575A2" w:rsidRPr="00807DAF">
        <w:t xml:space="preserve"> </w:t>
      </w:r>
    </w:p>
    <w:p w14:paraId="5A685E94" w14:textId="77777777" w:rsidR="009F4DBB" w:rsidRPr="00807DAF" w:rsidRDefault="0007408E" w:rsidP="006B6048">
      <w:pPr>
        <w:spacing w:before="240"/>
      </w:pPr>
      <w:r w:rsidRPr="00807DAF">
        <w:t xml:space="preserve">Only </w:t>
      </w:r>
      <w:r w:rsidR="00A016F9" w:rsidRPr="00807DAF">
        <w:t>‘</w:t>
      </w:r>
      <w:r w:rsidR="00356DFC" w:rsidRPr="00807DAF">
        <w:t>eligible costs</w:t>
      </w:r>
      <w:r w:rsidR="00A016F9" w:rsidRPr="00807DAF">
        <w:t>’</w:t>
      </w:r>
      <w:r w:rsidR="00356DFC" w:rsidRPr="00807DAF">
        <w:t xml:space="preserve"> </w:t>
      </w:r>
      <w:r w:rsidRPr="00807DAF">
        <w:t xml:space="preserve">can be </w:t>
      </w:r>
      <w:r w:rsidR="000B1032" w:rsidRPr="00807DAF">
        <w:t>covered by</w:t>
      </w:r>
      <w:r w:rsidRPr="00807DAF">
        <w:t xml:space="preserve"> a grant. The</w:t>
      </w:r>
      <w:r w:rsidR="000735EC" w:rsidRPr="00807DAF">
        <w:t xml:space="preserve"> categories of costs </w:t>
      </w:r>
      <w:r w:rsidR="00A575A2" w:rsidRPr="00807DAF">
        <w:t>that are</w:t>
      </w:r>
      <w:r w:rsidR="000735EC" w:rsidRPr="00807DAF">
        <w:t xml:space="preserve"> eligible and non-eligible are indicated below.</w:t>
      </w:r>
      <w:r w:rsidR="002F3F27" w:rsidRPr="00807DAF">
        <w:t xml:space="preserve"> </w:t>
      </w:r>
      <w:r w:rsidRPr="00807DAF">
        <w:t>The budget is both a cost estimate and a</w:t>
      </w:r>
      <w:r w:rsidR="009444A8" w:rsidRPr="00807DAF">
        <w:t>n</w:t>
      </w:r>
      <w:r w:rsidRPr="00807DAF">
        <w:t xml:space="preserve"> </w:t>
      </w:r>
      <w:r w:rsidR="009444A8" w:rsidRPr="00807DAF">
        <w:t xml:space="preserve">overall </w:t>
      </w:r>
      <w:r w:rsidRPr="00807DAF">
        <w:t xml:space="preserve">ceiling for </w:t>
      </w:r>
      <w:r w:rsidR="00A016F9" w:rsidRPr="00807DAF">
        <w:t>‘</w:t>
      </w:r>
      <w:r w:rsidRPr="00807DAF">
        <w:t>eligible costs</w:t>
      </w:r>
      <w:r w:rsidR="00A016F9" w:rsidRPr="00807DAF">
        <w:t>’</w:t>
      </w:r>
      <w:r w:rsidRPr="00807DAF">
        <w:t xml:space="preserve">. </w:t>
      </w:r>
    </w:p>
    <w:p w14:paraId="5A685E95" w14:textId="77777777" w:rsidR="00B17D2F" w:rsidRPr="00807DAF" w:rsidRDefault="00B17D2F" w:rsidP="006B6048">
      <w:r w:rsidRPr="00807DAF">
        <w:t>The reimbursement of eligible costs may be based on any or a combination of the following forms:</w:t>
      </w:r>
    </w:p>
    <w:p w14:paraId="5A685E96" w14:textId="77777777" w:rsidR="00463413" w:rsidRPr="00807DAF" w:rsidRDefault="00463413" w:rsidP="00ED0616">
      <w:pPr>
        <w:numPr>
          <w:ilvl w:val="0"/>
          <w:numId w:val="10"/>
        </w:numPr>
      </w:pPr>
      <w:r w:rsidRPr="00807DAF">
        <w:t>actual costs incurred</w:t>
      </w:r>
      <w:r w:rsidR="001C71F8" w:rsidRPr="00807DAF">
        <w:t xml:space="preserve"> by the </w:t>
      </w:r>
      <w:r w:rsidR="009D4DE2">
        <w:t>b</w:t>
      </w:r>
      <w:r w:rsidR="001C71F8" w:rsidRPr="00807DAF">
        <w:t>eneficiary(ies) and affiliated entity(ies)</w:t>
      </w:r>
    </w:p>
    <w:p w14:paraId="5A685E97" w14:textId="77777777" w:rsidR="00B17D2F" w:rsidRPr="00807DAF" w:rsidRDefault="00463413" w:rsidP="00ED0616">
      <w:pPr>
        <w:numPr>
          <w:ilvl w:val="0"/>
          <w:numId w:val="10"/>
        </w:numPr>
      </w:pPr>
      <w:r w:rsidRPr="00807DAF">
        <w:t>one or more simplified cost options</w:t>
      </w:r>
      <w:r w:rsidR="00B17D2F" w:rsidRPr="00807DAF">
        <w:t>.</w:t>
      </w:r>
    </w:p>
    <w:p w14:paraId="5A685E98" w14:textId="77777777" w:rsidR="008109C1" w:rsidRPr="00807DAF" w:rsidRDefault="008109C1" w:rsidP="006B6048">
      <w:pPr>
        <w:rPr>
          <w:b/>
        </w:rPr>
      </w:pPr>
      <w:r w:rsidRPr="00807DAF">
        <w:t>Simplified cost options may take the form of:</w:t>
      </w:r>
    </w:p>
    <w:p w14:paraId="5A685E99" w14:textId="77777777" w:rsidR="008109C1" w:rsidRPr="00807DAF" w:rsidRDefault="008109C1" w:rsidP="00ED0616">
      <w:pPr>
        <w:numPr>
          <w:ilvl w:val="0"/>
          <w:numId w:val="11"/>
        </w:numPr>
      </w:pPr>
      <w:r w:rsidRPr="00807DAF">
        <w:rPr>
          <w:b/>
        </w:rPr>
        <w:t>unit costs:</w:t>
      </w:r>
      <w:r w:rsidRPr="00807DAF">
        <w:t xml:space="preserve"> covering all or certain specific categories of eligible costs which are clearly identified in advance by reference to an </w:t>
      </w:r>
      <w:r w:rsidRPr="00807DAF">
        <w:rPr>
          <w:u w:val="single"/>
        </w:rPr>
        <w:t>amount per unit</w:t>
      </w:r>
      <w:r w:rsidRPr="00807DAF">
        <w:t>.</w:t>
      </w:r>
    </w:p>
    <w:p w14:paraId="5A685E9A" w14:textId="77777777" w:rsidR="008109C1" w:rsidRPr="00807DAF" w:rsidRDefault="008109C1" w:rsidP="00ED0616">
      <w:pPr>
        <w:numPr>
          <w:ilvl w:val="0"/>
          <w:numId w:val="11"/>
        </w:numPr>
      </w:pPr>
      <w:r w:rsidRPr="00807DAF">
        <w:rPr>
          <w:b/>
        </w:rPr>
        <w:t xml:space="preserve">lump sums: </w:t>
      </w:r>
      <w:r w:rsidRPr="00807DAF">
        <w:t xml:space="preserve">covering in </w:t>
      </w:r>
      <w:r w:rsidRPr="00807DAF">
        <w:rPr>
          <w:u w:val="single"/>
        </w:rPr>
        <w:t>global terms</w:t>
      </w:r>
      <w:r w:rsidRPr="00807DAF">
        <w:t xml:space="preserve"> all or certain specific categories of eligible costs which are clearly identified in advance.</w:t>
      </w:r>
    </w:p>
    <w:p w14:paraId="5A685E9B" w14:textId="77777777" w:rsidR="008109C1" w:rsidRPr="00807DAF" w:rsidRDefault="008109C1" w:rsidP="00ED0616">
      <w:pPr>
        <w:numPr>
          <w:ilvl w:val="0"/>
          <w:numId w:val="11"/>
        </w:numPr>
      </w:pPr>
      <w:r w:rsidRPr="00807DAF">
        <w:rPr>
          <w:b/>
        </w:rPr>
        <w:t xml:space="preserve">flat-rate financing: </w:t>
      </w:r>
      <w:r w:rsidRPr="00807DAF">
        <w:t xml:space="preserve">covering specific categories of eligible costs which are clearly identified in advance by </w:t>
      </w:r>
      <w:r w:rsidRPr="00807DAF">
        <w:rPr>
          <w:u w:val="single"/>
        </w:rPr>
        <w:t>applying a percentage</w:t>
      </w:r>
      <w:r w:rsidRPr="00807DAF">
        <w:t xml:space="preserve"> fixed ex ante.</w:t>
      </w:r>
    </w:p>
    <w:p w14:paraId="5A685E9C" w14:textId="77777777" w:rsidR="007E5576" w:rsidRPr="00807DAF" w:rsidRDefault="007E5576" w:rsidP="0068216F">
      <w:r w:rsidRPr="00807DAF">
        <w:t>The amounts</w:t>
      </w:r>
      <w:r w:rsidR="006A7D36" w:rsidRPr="00807DAF">
        <w:t xml:space="preserve"> or rates</w:t>
      </w:r>
      <w:r w:rsidRPr="00807DAF">
        <w:t xml:space="preserve"> have to be based on estimates using objective data such as statistical data or any other objective means or with reference to certified or auditable historical data of the </w:t>
      </w:r>
      <w:r w:rsidR="001C71F8" w:rsidRPr="00807DAF">
        <w:t>a</w:t>
      </w:r>
      <w:r w:rsidRPr="00807DAF">
        <w:t>pplicant</w:t>
      </w:r>
      <w:r w:rsidR="001C71F8" w:rsidRPr="00807DAF">
        <w:t>s or the affiliated entity(ies)</w:t>
      </w:r>
      <w:r w:rsidRPr="00807DAF">
        <w:t>. The methods used to determine the amounts</w:t>
      </w:r>
      <w:r w:rsidR="001C71F8" w:rsidRPr="00807DAF">
        <w:t xml:space="preserve"> or rates</w:t>
      </w:r>
      <w:r w:rsidRPr="00807DAF">
        <w:t xml:space="preserve"> of unit costs, lump sums or flat-rates must comply with the criteria established in Annex </w:t>
      </w:r>
      <w:r w:rsidR="0019373F" w:rsidRPr="00807DAF">
        <w:t>K</w:t>
      </w:r>
      <w:r w:rsidRPr="00807DAF">
        <w:t xml:space="preserve">, and especially ensure that the costs correspond fairly to the actual costs incurred by the </w:t>
      </w:r>
      <w:r w:rsidR="009D4DE2">
        <w:t>b</w:t>
      </w:r>
      <w:r w:rsidR="001C71F8" w:rsidRPr="00807DAF">
        <w:t>eneficiary(ies) and affiliated entity(ies),</w:t>
      </w:r>
      <w:r w:rsidR="0019373F" w:rsidRPr="00807DAF">
        <w:t xml:space="preserve"> are in line with their</w:t>
      </w:r>
      <w:r w:rsidRPr="00807DAF">
        <w:t xml:space="preserve"> accounting practices, no profit is made and the costs are not already covered by other sources of funding (no double funding). </w:t>
      </w:r>
      <w:r w:rsidR="00A02946" w:rsidRPr="00807DAF">
        <w:t xml:space="preserve">Refer to </w:t>
      </w:r>
      <w:r w:rsidRPr="00807DAF">
        <w:t xml:space="preserve">Annex </w:t>
      </w:r>
      <w:r w:rsidR="0019373F" w:rsidRPr="00807DAF">
        <w:t>K</w:t>
      </w:r>
      <w:r w:rsidRPr="00807DAF">
        <w:t xml:space="preserve"> </w:t>
      </w:r>
      <w:r w:rsidR="00A02946" w:rsidRPr="00807DAF">
        <w:t>for</w:t>
      </w:r>
      <w:r w:rsidRPr="00807DAF">
        <w:t xml:space="preserve"> directions and a checklist of controls to assess the minimum necessary conditions that provide reasonable assurance for the acceptance of the proposed amounts.</w:t>
      </w:r>
    </w:p>
    <w:p w14:paraId="5A685E9D" w14:textId="77777777" w:rsidR="0080592F" w:rsidRPr="00807DAF" w:rsidRDefault="00203C30" w:rsidP="0068216F">
      <w:r>
        <w:t>A</w:t>
      </w:r>
      <w:r w:rsidR="0080592F" w:rsidRPr="00807DAF">
        <w:t>pplicant</w:t>
      </w:r>
      <w:r>
        <w:t>s</w:t>
      </w:r>
      <w:r w:rsidR="0080592F" w:rsidRPr="00807DAF">
        <w:t xml:space="preserve"> proposing this form of reimbursement, must clearly indicate in worksheet no.1 of Annex B, each heading/item  of eligible costs concerned by this type of financing, i.e. add the reference in capital letters to "UNIT </w:t>
      </w:r>
      <w:r w:rsidR="007D1451" w:rsidRPr="00807DAF">
        <w:t>COST</w:t>
      </w:r>
      <w:r w:rsidR="0080592F" w:rsidRPr="00807DAF">
        <w:t>" (per month/flight etc), "LUMPSUM" or "FLAT RATE" in the Unit column. (see example in Annex K)</w:t>
      </w:r>
    </w:p>
    <w:p w14:paraId="5A685E9E" w14:textId="77777777" w:rsidR="00E47803" w:rsidRPr="00807DAF" w:rsidRDefault="00E47803" w:rsidP="0068216F">
      <w:r w:rsidRPr="00807DAF">
        <w:t xml:space="preserve">Additionally in Annex </w:t>
      </w:r>
      <w:r w:rsidR="001C71F8" w:rsidRPr="00807DAF">
        <w:t>B</w:t>
      </w:r>
      <w:r w:rsidRPr="00807DAF">
        <w:t>, in the second column of worksheet no.2, "Justification of the estimated costs" per each of the corresponding budget item or heading applicant</w:t>
      </w:r>
      <w:r w:rsidR="009D4DE2">
        <w:t>s</w:t>
      </w:r>
      <w:r w:rsidRPr="00807DAF">
        <w:t xml:space="preserve"> must:</w:t>
      </w:r>
    </w:p>
    <w:p w14:paraId="5A685E9F" w14:textId="77777777" w:rsidR="00E47803" w:rsidRPr="00807DAF" w:rsidRDefault="00E47803" w:rsidP="00ED0616">
      <w:pPr>
        <w:numPr>
          <w:ilvl w:val="0"/>
          <w:numId w:val="12"/>
        </w:numPr>
      </w:pPr>
      <w:r w:rsidRPr="00807DAF">
        <w:lastRenderedPageBreak/>
        <w:t>describe the information and methods used to establish the amounts of unit costs, lump sums and/or flat-rates, to which costs they refer</w:t>
      </w:r>
      <w:r w:rsidR="0090351E" w:rsidRPr="00807DAF">
        <w:t>, etc.</w:t>
      </w:r>
    </w:p>
    <w:p w14:paraId="5A685EA0" w14:textId="77777777" w:rsidR="00E47803" w:rsidRPr="00807DAF" w:rsidRDefault="00E47803" w:rsidP="00ED0616">
      <w:pPr>
        <w:numPr>
          <w:ilvl w:val="0"/>
          <w:numId w:val="12"/>
        </w:numPr>
        <w:rPr>
          <w:bCs/>
        </w:rPr>
      </w:pPr>
      <w:r w:rsidRPr="00807DAF">
        <w:t>clearly explain the formulas for calculation of the final eligible amount</w:t>
      </w:r>
      <w:r w:rsidRPr="00807DAF">
        <w:rPr>
          <w:rStyle w:val="FootnoteReference"/>
        </w:rPr>
        <w:footnoteReference w:id="23"/>
      </w:r>
    </w:p>
    <w:p w14:paraId="5A685EA1" w14:textId="77777777" w:rsidR="00E47803" w:rsidRPr="00807DAF" w:rsidRDefault="00A02946" w:rsidP="00ED0616">
      <w:pPr>
        <w:numPr>
          <w:ilvl w:val="0"/>
          <w:numId w:val="12"/>
        </w:numPr>
      </w:pPr>
      <w:r w:rsidRPr="00807DAF">
        <w:t xml:space="preserve">identify the beneficiary who will use the simplified cost option (in case of affiliated entity, specify first the beneficiary), in order to verify the maximum amount </w:t>
      </w:r>
      <w:r w:rsidR="00E47803" w:rsidRPr="00807DAF">
        <w:t xml:space="preserve">per </w:t>
      </w:r>
      <w:r w:rsidR="001C71F8" w:rsidRPr="00807DAF">
        <w:t xml:space="preserve">each </w:t>
      </w:r>
      <w:r w:rsidR="00E47803" w:rsidRPr="00807DAF">
        <w:t>beneficiary</w:t>
      </w:r>
      <w:r w:rsidR="001C71F8" w:rsidRPr="00807DAF">
        <w:t xml:space="preserve"> (which includ</w:t>
      </w:r>
      <w:r w:rsidR="00625380" w:rsidRPr="00807DAF">
        <w:t xml:space="preserve">es if applicable simplified cost options of </w:t>
      </w:r>
      <w:r w:rsidR="001C71F8" w:rsidRPr="00807DAF">
        <w:t>its affiliated entity(ies))</w:t>
      </w:r>
    </w:p>
    <w:p w14:paraId="5A685EA2" w14:textId="77777777" w:rsidR="006A7D36" w:rsidRPr="00807DAF" w:rsidRDefault="006A7D36" w:rsidP="0068216F">
      <w:r w:rsidRPr="00807DAF">
        <w:t>At contracting phase, the Contracting Authority decides whether to accept the proposed amounts or rates on the basis of the provisional budget submitted by the applicant</w:t>
      </w:r>
      <w:r w:rsidR="009D4DE2">
        <w:t>s</w:t>
      </w:r>
      <w:r w:rsidRPr="00807DAF">
        <w:t>, by analysing factual data of grants carried out by the</w:t>
      </w:r>
      <w:r w:rsidR="00757ACE">
        <w:t xml:space="preserve"> </w:t>
      </w:r>
      <w:r w:rsidRPr="00807DAF">
        <w:t>applicant</w:t>
      </w:r>
      <w:r w:rsidR="009D4DE2">
        <w:t>s</w:t>
      </w:r>
      <w:r w:rsidRPr="00807DAF">
        <w:t xml:space="preserve"> or of similar actions and by performing checks established by</w:t>
      </w:r>
      <w:r w:rsidR="0019373F" w:rsidRPr="00807DAF">
        <w:t xml:space="preserve"> Annex K</w:t>
      </w:r>
      <w:r w:rsidRPr="00807DAF">
        <w:t xml:space="preserve">. </w:t>
      </w:r>
    </w:p>
    <w:p w14:paraId="5A685EA3" w14:textId="77777777" w:rsidR="006A7D36" w:rsidRPr="00807DAF" w:rsidRDefault="006A7D36" w:rsidP="0068216F">
      <w:r w:rsidRPr="00807DAF">
        <w:t xml:space="preserve">The total amount of financing on the basis of simplified cost options that can be authorised by the Contracting Authority for any of the applicants individually </w:t>
      </w:r>
      <w:r w:rsidR="00C776EE" w:rsidRPr="00807DAF">
        <w:t xml:space="preserve">(including simplified cost options proposed by their own affiliated entities) </w:t>
      </w:r>
      <w:r w:rsidRPr="00807DAF">
        <w:t xml:space="preserve">cannot exceed EUR 60 000 (the indirect costs </w:t>
      </w:r>
      <w:r w:rsidR="00181D7A" w:rsidRPr="00807DAF">
        <w:t>are not</w:t>
      </w:r>
      <w:r w:rsidRPr="00807DAF">
        <w:t xml:space="preserve"> taken into account). </w:t>
      </w:r>
    </w:p>
    <w:p w14:paraId="5A685EA4" w14:textId="77777777" w:rsidR="0007408E" w:rsidRPr="00807DAF" w:rsidRDefault="0007408E" w:rsidP="0068216F">
      <w:r w:rsidRPr="00807DAF">
        <w:t>Recommendations to award a grant are always subject to the condition that the check</w:t>
      </w:r>
      <w:r w:rsidR="002E38E4" w:rsidRPr="00807DAF">
        <w:t>s</w:t>
      </w:r>
      <w:r w:rsidRPr="00807DAF">
        <w:t xml:space="preserve"> preced</w:t>
      </w:r>
      <w:r w:rsidR="002E38E4" w:rsidRPr="00807DAF">
        <w:t>ing</w:t>
      </w:r>
      <w:r w:rsidRPr="00807DAF">
        <w:t xml:space="preserve"> the signing of the </w:t>
      </w:r>
      <w:r w:rsidR="009D4DE2">
        <w:t>g</w:t>
      </w:r>
      <w:r w:rsidR="007355F6">
        <w:t xml:space="preserve">rant </w:t>
      </w:r>
      <w:r w:rsidR="009D4DE2">
        <w:t>c</w:t>
      </w:r>
      <w:r w:rsidRPr="00807DAF">
        <w:t>ontract do not reveal problems requiring changes to the budget</w:t>
      </w:r>
      <w:r w:rsidR="00A52D95" w:rsidRPr="00807DAF">
        <w:t xml:space="preserve"> (</w:t>
      </w:r>
      <w:r w:rsidR="002E38E4" w:rsidRPr="00807DAF">
        <w:t>such as</w:t>
      </w:r>
      <w:r w:rsidR="00A52D95" w:rsidRPr="00807DAF">
        <w:t xml:space="preserve"> arithmetical errors, inaccuracies</w:t>
      </w:r>
      <w:r w:rsidR="000B1032" w:rsidRPr="00807DAF">
        <w:t>,</w:t>
      </w:r>
      <w:r w:rsidR="00A52D95" w:rsidRPr="00807DAF">
        <w:t xml:space="preserve"> unrealistic c</w:t>
      </w:r>
      <w:r w:rsidR="00D7610D" w:rsidRPr="00807DAF">
        <w:t>osts and ineligible costs</w:t>
      </w:r>
      <w:r w:rsidR="00A52D95" w:rsidRPr="00807DAF">
        <w:t>)</w:t>
      </w:r>
      <w:r w:rsidRPr="00807DAF">
        <w:t xml:space="preserve">. The checks may give rise to requests for clarification and may lead the </w:t>
      </w:r>
      <w:r w:rsidR="002E4196" w:rsidRPr="00807DAF">
        <w:t>C</w:t>
      </w:r>
      <w:r w:rsidRPr="00807DAF">
        <w:t xml:space="preserve">ontracting </w:t>
      </w:r>
      <w:r w:rsidR="002E4196" w:rsidRPr="00807DAF">
        <w:t>A</w:t>
      </w:r>
      <w:r w:rsidRPr="00807DAF">
        <w:t xml:space="preserve">uthority to impose </w:t>
      </w:r>
      <w:r w:rsidR="00CE18C9" w:rsidRPr="00807DAF">
        <w:t xml:space="preserve">modifications or </w:t>
      </w:r>
      <w:r w:rsidRPr="00807DAF">
        <w:t>reductions</w:t>
      </w:r>
      <w:r w:rsidR="00A52D95" w:rsidRPr="00807DAF">
        <w:t xml:space="preserve"> to address such mistakes or inaccuracies</w:t>
      </w:r>
      <w:r w:rsidRPr="00807DAF">
        <w:t>.</w:t>
      </w:r>
      <w:r w:rsidR="001870D3" w:rsidRPr="00807DAF">
        <w:t xml:space="preserve"> </w:t>
      </w:r>
      <w:r w:rsidR="000B1032" w:rsidRPr="00807DAF">
        <w:t xml:space="preserve">It is not possible to increase </w:t>
      </w:r>
      <w:r w:rsidR="00CE18C9" w:rsidRPr="00807DAF">
        <w:t xml:space="preserve">the </w:t>
      </w:r>
      <w:r w:rsidR="001870D3" w:rsidRPr="00807DAF">
        <w:t xml:space="preserve">grant </w:t>
      </w:r>
      <w:r w:rsidR="000B1032" w:rsidRPr="00807DAF">
        <w:t xml:space="preserve">or </w:t>
      </w:r>
      <w:r w:rsidR="00F278A6" w:rsidRPr="00807DAF">
        <w:t xml:space="preserve">the percentage of </w:t>
      </w:r>
      <w:r w:rsidR="006B5799" w:rsidRPr="00807DAF">
        <w:t xml:space="preserve">EU </w:t>
      </w:r>
      <w:r w:rsidR="00F278A6" w:rsidRPr="00807DAF">
        <w:t>co-financing as a result of these corrections</w:t>
      </w:r>
      <w:r w:rsidR="00FB2666" w:rsidRPr="00807DAF">
        <w:t>.</w:t>
      </w:r>
    </w:p>
    <w:p w14:paraId="5A685EA5" w14:textId="77777777" w:rsidR="0007408E" w:rsidRPr="00CA3911" w:rsidRDefault="0007408E" w:rsidP="0068216F">
      <w:pPr>
        <w:rPr>
          <w:b/>
        </w:rPr>
      </w:pPr>
      <w:r w:rsidRPr="00807DAF">
        <w:t>It is therefore in the applicants</w:t>
      </w:r>
      <w:r w:rsidR="009D4DE2">
        <w:t>'</w:t>
      </w:r>
      <w:r w:rsidRPr="00807DAF">
        <w:t xml:space="preserve"> interest to provide a </w:t>
      </w:r>
      <w:r w:rsidRPr="00807DAF">
        <w:rPr>
          <w:b/>
        </w:rPr>
        <w:t>realistic and cost-effective budget</w:t>
      </w:r>
    </w:p>
    <w:p w14:paraId="5A685EA6"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The simplified cost option may also take the form of an apportionment of Field Office's costs.</w:t>
      </w:r>
    </w:p>
    <w:p w14:paraId="5A685EA7"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Field Office </w:t>
      </w:r>
      <w:r w:rsidR="00232F9A">
        <w:rPr>
          <w:snapToGrid w:val="0"/>
        </w:rPr>
        <w:t xml:space="preserve">means </w:t>
      </w:r>
      <w:r w:rsidRPr="00470700">
        <w:rPr>
          <w:snapToGrid w:val="0"/>
        </w:rPr>
        <w:t xml:space="preserve">a local infrastructure set up in one of the countries where the action is implemented or a nearby country. (Where the action is implemented in several third countries there can be more than one Field Office). </w:t>
      </w:r>
      <w:r w:rsidR="00667AAA" w:rsidRPr="00667AAA">
        <w:rPr>
          <w:snapToGrid w:val="0"/>
        </w:rPr>
        <w:t>That may consist of costs for local office as well as human resources.</w:t>
      </w:r>
      <w:r w:rsidRPr="00470700">
        <w:rPr>
          <w:snapToGrid w:val="0"/>
        </w:rPr>
        <w:t xml:space="preserve"> </w:t>
      </w:r>
    </w:p>
    <w:p w14:paraId="5A685EA8"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A Field Office may be exclusively dedicated to the action financed (or co-financed) by the </w:t>
      </w:r>
      <w:r w:rsidR="00232F9A">
        <w:rPr>
          <w:snapToGrid w:val="0"/>
        </w:rPr>
        <w:t>EU</w:t>
      </w:r>
      <w:r w:rsidRPr="00470700">
        <w:rPr>
          <w:snapToGrid w:val="0"/>
        </w:rPr>
        <w:t xml:space="preserve"> or may be used for other projects implemented in the partner country. When the Field Office is used for other projects, only the portion of capitalised and operating costs which corresponds to the duration of the action </w:t>
      </w:r>
      <w:r w:rsidR="00C81896" w:rsidRPr="00C81896">
        <w:rPr>
          <w:snapToGrid w:val="0"/>
        </w:rPr>
        <w:t>and the rate of actual use of the field office for the purpose of the action</w:t>
      </w:r>
      <w:r w:rsidR="00C81896">
        <w:rPr>
          <w:snapToGrid w:val="0"/>
        </w:rPr>
        <w:t xml:space="preserve"> </w:t>
      </w:r>
      <w:r w:rsidRPr="00470700">
        <w:rPr>
          <w:snapToGrid w:val="0"/>
        </w:rPr>
        <w:t>may be declared as eligible direct costs.</w:t>
      </w:r>
    </w:p>
    <w:p w14:paraId="5A685EA9"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The portion of costs attributable to the action can be declared as actual costs or determined by </w:t>
      </w:r>
      <w:r>
        <w:rPr>
          <w:snapToGrid w:val="0"/>
        </w:rPr>
        <w:t xml:space="preserve">the </w:t>
      </w:r>
      <w:r w:rsidR="00232F9A">
        <w:rPr>
          <w:snapToGrid w:val="0"/>
        </w:rPr>
        <w:t>b</w:t>
      </w:r>
      <w:r w:rsidRPr="00470700">
        <w:rPr>
          <w:snapToGrid w:val="0"/>
        </w:rPr>
        <w:t>eneficiary</w:t>
      </w:r>
      <w:r w:rsidR="00232F9A">
        <w:rPr>
          <w:snapToGrid w:val="0"/>
        </w:rPr>
        <w:t>(ies)</w:t>
      </w:r>
      <w:r w:rsidRPr="00470700">
        <w:rPr>
          <w:snapToGrid w:val="0"/>
        </w:rPr>
        <w:t xml:space="preserve"> on the basis of a simplified allocation method (apportionment)</w:t>
      </w:r>
      <w:r>
        <w:rPr>
          <w:snapToGrid w:val="0"/>
        </w:rPr>
        <w:t>.</w:t>
      </w:r>
    </w:p>
    <w:p w14:paraId="5A685EAA"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Th</w:t>
      </w:r>
      <w:r>
        <w:rPr>
          <w:snapToGrid w:val="0"/>
        </w:rPr>
        <w:t>e</w:t>
      </w:r>
      <w:r w:rsidRPr="00470700">
        <w:rPr>
          <w:snapToGrid w:val="0"/>
        </w:rPr>
        <w:t xml:space="preserve"> method of allocation has to be:</w:t>
      </w:r>
    </w:p>
    <w:p w14:paraId="5A685EAB"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1. Compliant with the beneficiary's usual accounting and management practices and applied in a consistent manner regardless of the source of funding and </w:t>
      </w:r>
    </w:p>
    <w:p w14:paraId="5A685EAC"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2. Based on an objective, fair and reliable allocation keys. (Please refer to Annex K to have examples of acceptable allocation keys).</w:t>
      </w:r>
    </w:p>
    <w:p w14:paraId="5A685EAD"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A description prepared by the entity of the allocation method used to determine Field Office's costs in accordance with the entity's usual cost accounting and management practices and explaining how the method satisfy condition 1 and 2 indicated above, has to be presented in a separate sheet and annexed to the Budget.</w:t>
      </w:r>
    </w:p>
    <w:p w14:paraId="5A685EAE" w14:textId="77777777" w:rsidR="00DC5B05"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lastRenderedPageBreak/>
        <w:t xml:space="preserve">The method will be assessed and accepted by the </w:t>
      </w:r>
      <w:r w:rsidR="00232F9A">
        <w:rPr>
          <w:snapToGrid w:val="0"/>
        </w:rPr>
        <w:t>e</w:t>
      </w:r>
      <w:r w:rsidRPr="00470700">
        <w:rPr>
          <w:snapToGrid w:val="0"/>
        </w:rPr>
        <w:t xml:space="preserve">valuation </w:t>
      </w:r>
      <w:r w:rsidR="00232F9A">
        <w:rPr>
          <w:snapToGrid w:val="0"/>
        </w:rPr>
        <w:t>c</w:t>
      </w:r>
      <w:r w:rsidRPr="00470700">
        <w:rPr>
          <w:snapToGrid w:val="0"/>
        </w:rPr>
        <w:t>ommittee and the Contracting Authority at contracting phase.</w:t>
      </w:r>
      <w:r w:rsidR="00DC5B05">
        <w:rPr>
          <w:snapToGrid w:val="0"/>
        </w:rPr>
        <w:t xml:space="preserve"> The applicant is invited to submit (where relevant) the list of contracts to which the methodology proposed had been already applied and for which proper application was confirmed by an expenditure verification.</w:t>
      </w:r>
      <w:r w:rsidRPr="00470700">
        <w:rPr>
          <w:snapToGrid w:val="0"/>
        </w:rPr>
        <w:t xml:space="preserve"> </w:t>
      </w:r>
    </w:p>
    <w:p w14:paraId="5A685EAF" w14:textId="77777777" w:rsid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A</w:t>
      </w:r>
      <w:r>
        <w:rPr>
          <w:snapToGrid w:val="0"/>
        </w:rPr>
        <w:t>t the time of carrying out</w:t>
      </w:r>
      <w:r w:rsidRPr="00470700">
        <w:rPr>
          <w:snapToGrid w:val="0"/>
        </w:rPr>
        <w:t xml:space="preserve"> the expenditure verifications, the auditors will check if the costs reported are compliant with the method described by the </w:t>
      </w:r>
      <w:r w:rsidR="00232F9A">
        <w:rPr>
          <w:snapToGrid w:val="0"/>
        </w:rPr>
        <w:t xml:space="preserve">beneficiary(ies) </w:t>
      </w:r>
      <w:r w:rsidRPr="00470700">
        <w:rPr>
          <w:snapToGrid w:val="0"/>
        </w:rPr>
        <w:t>and accepted by the Contracting Authority.</w:t>
      </w:r>
    </w:p>
    <w:p w14:paraId="5A685EB0" w14:textId="77777777" w:rsidR="000076B8" w:rsidRPr="00470700" w:rsidRDefault="000076B8" w:rsidP="00470700">
      <w:pPr>
        <w:pBdr>
          <w:top w:val="single" w:sz="12" w:space="1" w:color="auto"/>
          <w:left w:val="single" w:sz="12" w:space="4" w:color="auto"/>
          <w:bottom w:val="single" w:sz="12" w:space="1" w:color="auto"/>
          <w:right w:val="single" w:sz="12" w:space="4" w:color="auto"/>
        </w:pBdr>
        <w:spacing w:before="0" w:after="200"/>
        <w:rPr>
          <w:snapToGrid w:val="0"/>
        </w:rPr>
      </w:pPr>
      <w:r w:rsidRPr="000076B8">
        <w:rPr>
          <w:snapToGrid w:val="0"/>
        </w:rPr>
        <w:t xml:space="preserve">Adequate record and documentation must be kept by the </w:t>
      </w:r>
      <w:r w:rsidR="00232F9A">
        <w:rPr>
          <w:snapToGrid w:val="0"/>
        </w:rPr>
        <w:t xml:space="preserve">beneficiary(ies) </w:t>
      </w:r>
      <w:r w:rsidRPr="000076B8">
        <w:rPr>
          <w:snapToGrid w:val="0"/>
        </w:rPr>
        <w:t>to prove the compliance of the simplified allocation method used with the conditions set out</w:t>
      </w:r>
      <w:r>
        <w:rPr>
          <w:snapToGrid w:val="0"/>
        </w:rPr>
        <w:t xml:space="preserve"> above</w:t>
      </w:r>
      <w:r w:rsidRPr="000076B8">
        <w:rPr>
          <w:snapToGrid w:val="0"/>
        </w:rPr>
        <w:t>. Upon request of the</w:t>
      </w:r>
      <w:r>
        <w:rPr>
          <w:snapToGrid w:val="0"/>
        </w:rPr>
        <w:t xml:space="preserve"> </w:t>
      </w:r>
      <w:r w:rsidR="00232F9A">
        <w:rPr>
          <w:snapToGrid w:val="0"/>
        </w:rPr>
        <w:t>b</w:t>
      </w:r>
      <w:r>
        <w:rPr>
          <w:snapToGrid w:val="0"/>
        </w:rPr>
        <w:t>eneficiary</w:t>
      </w:r>
      <w:r w:rsidR="00232F9A">
        <w:rPr>
          <w:snapToGrid w:val="0"/>
        </w:rPr>
        <w:t>(ies)</w:t>
      </w:r>
      <w:r w:rsidRPr="000076B8">
        <w:rPr>
          <w:snapToGrid w:val="0"/>
        </w:rPr>
        <w:t xml:space="preserve">, this compliance can be assessed and approved ex-ante by </w:t>
      </w:r>
      <w:r>
        <w:rPr>
          <w:snapToGrid w:val="0"/>
        </w:rPr>
        <w:t>an independent external auditor</w:t>
      </w:r>
      <w:r w:rsidRPr="000076B8">
        <w:rPr>
          <w:snapToGrid w:val="0"/>
        </w:rPr>
        <w:t xml:space="preserve">. In such a case, the simplified allocation method </w:t>
      </w:r>
      <w:r w:rsidR="00DC5B05">
        <w:rPr>
          <w:snapToGrid w:val="0"/>
        </w:rPr>
        <w:t>will be automatically accepted by the evaluation committee and it will not be</w:t>
      </w:r>
      <w:r w:rsidRPr="000076B8">
        <w:rPr>
          <w:snapToGrid w:val="0"/>
        </w:rPr>
        <w:t xml:space="preserve"> challenged ex post.</w:t>
      </w:r>
    </w:p>
    <w:p w14:paraId="5A685EB1"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When costs are declared on the basis of such allocation method t</w:t>
      </w:r>
      <w:r>
        <w:rPr>
          <w:snapToGrid w:val="0"/>
        </w:rPr>
        <w:t>he amount charged to the action</w:t>
      </w:r>
      <w:r w:rsidRPr="00470700">
        <w:rPr>
          <w:snapToGrid w:val="0"/>
        </w:rPr>
        <w:t xml:space="preserve"> is to be indicated in the column "TOTAL COSTS" and the mention "APPORTIONMENT" is to be indicated in the column "units" (under budget heading 1 (Human resources) and 4 (Local Office) of the Budget).</w:t>
      </w:r>
    </w:p>
    <w:p w14:paraId="5A685EB2" w14:textId="77777777" w:rsidR="00470700" w:rsidRDefault="00470700" w:rsidP="00283D2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It has to be noted that the </w:t>
      </w:r>
      <w:r>
        <w:rPr>
          <w:snapToGrid w:val="0"/>
        </w:rPr>
        <w:t xml:space="preserve">EUR </w:t>
      </w:r>
      <w:r w:rsidRPr="00470700">
        <w:rPr>
          <w:snapToGrid w:val="0"/>
        </w:rPr>
        <w:t>60.000 limit</w:t>
      </w:r>
      <w:r>
        <w:rPr>
          <w:snapToGrid w:val="0"/>
        </w:rPr>
        <w:t>,</w:t>
      </w:r>
      <w:r w:rsidRPr="00470700">
        <w:rPr>
          <w:snapToGrid w:val="0"/>
        </w:rPr>
        <w:t xml:space="preserve"> otherwise applicable to costs declared on the basis of </w:t>
      </w:r>
      <w:r w:rsidR="00232F9A">
        <w:rPr>
          <w:snapToGrid w:val="0"/>
        </w:rPr>
        <w:t>s</w:t>
      </w:r>
      <w:r w:rsidRPr="00470700">
        <w:rPr>
          <w:snapToGrid w:val="0"/>
        </w:rPr>
        <w:t xml:space="preserve">implified </w:t>
      </w:r>
      <w:r w:rsidR="00232F9A">
        <w:rPr>
          <w:snapToGrid w:val="0"/>
        </w:rPr>
        <w:t>c</w:t>
      </w:r>
      <w:r w:rsidRPr="00470700">
        <w:rPr>
          <w:snapToGrid w:val="0"/>
        </w:rPr>
        <w:t xml:space="preserve">ost </w:t>
      </w:r>
      <w:r w:rsidR="00232F9A">
        <w:rPr>
          <w:snapToGrid w:val="0"/>
        </w:rPr>
        <w:t>o</w:t>
      </w:r>
      <w:r w:rsidRPr="00470700">
        <w:rPr>
          <w:snapToGrid w:val="0"/>
        </w:rPr>
        <w:t>ptions</w:t>
      </w:r>
      <w:r>
        <w:rPr>
          <w:snapToGrid w:val="0"/>
        </w:rPr>
        <w:t>,</w:t>
      </w:r>
      <w:r w:rsidRPr="00470700">
        <w:rPr>
          <w:snapToGrid w:val="0"/>
        </w:rPr>
        <w:t xml:space="preserve"> is not relevant for costs declared following apportionment of Field Offices. </w:t>
      </w:r>
    </w:p>
    <w:p w14:paraId="5A685EB3" w14:textId="77777777" w:rsidR="00470700" w:rsidRPr="00807DAF" w:rsidRDefault="00470700" w:rsidP="0068216F"/>
    <w:p w14:paraId="5A685EB4" w14:textId="77777777" w:rsidR="0007408E" w:rsidRPr="00CA3911" w:rsidRDefault="0007408E" w:rsidP="0068216F">
      <w:pPr>
        <w:rPr>
          <w:u w:val="single"/>
        </w:rPr>
      </w:pPr>
      <w:r w:rsidRPr="00CA3911">
        <w:rPr>
          <w:u w:val="single"/>
        </w:rPr>
        <w:t>Eligible direct costs</w:t>
      </w:r>
    </w:p>
    <w:p w14:paraId="5A685EB5" w14:textId="77777777" w:rsidR="0007408E" w:rsidRPr="00CA3911" w:rsidRDefault="0007408E" w:rsidP="0068216F">
      <w:r w:rsidRPr="00CA3911">
        <w:t>To be eligible under th</w:t>
      </w:r>
      <w:r w:rsidR="009D4DE2" w:rsidRPr="00CA3911">
        <w:t>is</w:t>
      </w:r>
      <w:r w:rsidRPr="00CA3911">
        <w:t xml:space="preserve"> </w:t>
      </w:r>
      <w:r w:rsidR="0065158A" w:rsidRPr="00CA3911">
        <w:t>c</w:t>
      </w:r>
      <w:r w:rsidRPr="00CA3911">
        <w:t xml:space="preserve">all for </w:t>
      </w:r>
      <w:r w:rsidR="0065158A" w:rsidRPr="00CA3911">
        <w:t>p</w:t>
      </w:r>
      <w:r w:rsidRPr="00CA3911">
        <w:t>roposals, costs must</w:t>
      </w:r>
      <w:r w:rsidR="001870D3" w:rsidRPr="00CA3911">
        <w:t xml:space="preserve"> </w:t>
      </w:r>
      <w:r w:rsidR="00FB2666" w:rsidRPr="00CA3911">
        <w:t xml:space="preserve">comply with </w:t>
      </w:r>
      <w:r w:rsidR="001870D3" w:rsidRPr="00CA3911">
        <w:t xml:space="preserve">the provisions of </w:t>
      </w:r>
      <w:r w:rsidR="001D0C7B" w:rsidRPr="00CA3911">
        <w:t xml:space="preserve">Article </w:t>
      </w:r>
      <w:r w:rsidR="001870D3" w:rsidRPr="00CA3911">
        <w:t xml:space="preserve">14 of the General Conditions to the </w:t>
      </w:r>
      <w:r w:rsidR="00AD4EAD" w:rsidRPr="00CA3911">
        <w:t>s</w:t>
      </w:r>
      <w:r w:rsidR="001870D3" w:rsidRPr="00CA3911">
        <w:t xml:space="preserve">tandard </w:t>
      </w:r>
      <w:r w:rsidR="00AD4EAD" w:rsidRPr="00CA3911">
        <w:t>g</w:t>
      </w:r>
      <w:r w:rsidR="001870D3" w:rsidRPr="00CA3911">
        <w:t xml:space="preserve">rant </w:t>
      </w:r>
      <w:r w:rsidR="00AD4EAD" w:rsidRPr="00CA3911">
        <w:t>c</w:t>
      </w:r>
      <w:r w:rsidR="001870D3" w:rsidRPr="00CA3911">
        <w:t xml:space="preserve">ontract </w:t>
      </w:r>
      <w:r w:rsidR="00F06CB4" w:rsidRPr="00CA3911">
        <w:t>(see Annex G</w:t>
      </w:r>
      <w:r w:rsidR="004A51E9" w:rsidRPr="00CA3911">
        <w:t xml:space="preserve"> of the </w:t>
      </w:r>
      <w:r w:rsidR="00AD4EAD" w:rsidRPr="00CA3911">
        <w:t>g</w:t>
      </w:r>
      <w:r w:rsidR="004A51E9" w:rsidRPr="00CA3911">
        <w:t>uidelines</w:t>
      </w:r>
      <w:r w:rsidR="00CE18C9" w:rsidRPr="00CA3911">
        <w:t>).</w:t>
      </w:r>
    </w:p>
    <w:p w14:paraId="5A685EB6" w14:textId="77777777" w:rsidR="004B4F5F" w:rsidRPr="00AE7668" w:rsidRDefault="004B4F5F" w:rsidP="00B466CF">
      <w:pPr>
        <w:rPr>
          <w:b/>
        </w:rPr>
      </w:pPr>
      <w:r w:rsidRPr="00120911">
        <w:rPr>
          <w:b/>
        </w:rPr>
        <w:t xml:space="preserve">In order to </w:t>
      </w:r>
      <w:r w:rsidR="00CA3911" w:rsidRPr="00120911">
        <w:rPr>
          <w:b/>
        </w:rPr>
        <w:t xml:space="preserve">make sure that the majority of funds flows to actions and activities that target citizens directly, costs include under the Human Resources heading (Heading 1 in the budget) should be reasonable. It is therefore requested that the </w:t>
      </w:r>
      <w:r w:rsidRPr="00120911">
        <w:rPr>
          <w:b/>
        </w:rPr>
        <w:t xml:space="preserve">“Subtotal Human Resources” (the total of all expenses under budget heading “1. Human Resources”) represents a maximum of 40% of </w:t>
      </w:r>
      <w:r w:rsidR="00CA3911" w:rsidRPr="00120911">
        <w:rPr>
          <w:b/>
        </w:rPr>
        <w:t>the t</w:t>
      </w:r>
      <w:r w:rsidRPr="00120911">
        <w:rPr>
          <w:b/>
        </w:rPr>
        <w:t>otal eligible costs</w:t>
      </w:r>
      <w:r w:rsidR="00CA3911" w:rsidRPr="00120911">
        <w:rPr>
          <w:b/>
        </w:rPr>
        <w:t xml:space="preserve"> (as mentioned in line 11 of the budget).</w:t>
      </w:r>
      <w:r w:rsidRPr="00120911">
        <w:rPr>
          <w:b/>
        </w:rPr>
        <w:t xml:space="preserve"> </w:t>
      </w:r>
      <w:r w:rsidR="00CA3911" w:rsidRPr="00120911">
        <w:rPr>
          <w:b/>
        </w:rPr>
        <w:t xml:space="preserve"> </w:t>
      </w:r>
      <w:r w:rsidRPr="00120911">
        <w:rPr>
          <w:b/>
        </w:rPr>
        <w:t>Applications that exceed this limit will be excluded.</w:t>
      </w:r>
    </w:p>
    <w:p w14:paraId="5A685EB7" w14:textId="77777777" w:rsidR="00146940" w:rsidRPr="00CA3911" w:rsidRDefault="00146940" w:rsidP="004B4F5F">
      <w:pPr>
        <w:spacing w:before="0"/>
        <w:rPr>
          <w:b/>
          <w:u w:val="single"/>
        </w:rPr>
      </w:pPr>
    </w:p>
    <w:p w14:paraId="5A685EBA" w14:textId="77777777" w:rsidR="007034C6" w:rsidRPr="00807DAF" w:rsidRDefault="007034C6" w:rsidP="0068216F">
      <w:pPr>
        <w:rPr>
          <w:u w:val="single"/>
        </w:rPr>
      </w:pPr>
      <w:r w:rsidRPr="00807DAF">
        <w:rPr>
          <w:u w:val="single"/>
        </w:rPr>
        <w:t>Contingency reserve</w:t>
      </w:r>
    </w:p>
    <w:p w14:paraId="5A685EBB" w14:textId="77777777" w:rsidR="007034C6" w:rsidRPr="00807DAF" w:rsidRDefault="000B1032" w:rsidP="0068216F">
      <w:r w:rsidRPr="00807DAF">
        <w:t xml:space="preserve">The </w:t>
      </w:r>
      <w:r w:rsidR="00CF5740" w:rsidRPr="00807DAF">
        <w:t>b</w:t>
      </w:r>
      <w:r w:rsidRPr="00807DAF">
        <w:t>udget may include a</w:t>
      </w:r>
      <w:r w:rsidR="007034C6" w:rsidRPr="00807DAF">
        <w:t xml:space="preserve"> contingency reserve not exceeding 5</w:t>
      </w:r>
      <w:r w:rsidR="00A016F9" w:rsidRPr="00807DAF">
        <w:rPr>
          <w:w w:val="50"/>
        </w:rPr>
        <w:t> </w:t>
      </w:r>
      <w:r w:rsidR="007034C6" w:rsidRPr="00807DAF">
        <w:t>% of the</w:t>
      </w:r>
      <w:r w:rsidR="00584247" w:rsidRPr="00807DAF">
        <w:t xml:space="preserve"> estimated</w:t>
      </w:r>
      <w:r w:rsidR="007034C6" w:rsidRPr="00807DAF">
        <w:t xml:space="preserve"> direct eligible costs. It can only be used with the </w:t>
      </w:r>
      <w:r w:rsidR="007034C6" w:rsidRPr="00807DAF">
        <w:rPr>
          <w:b/>
        </w:rPr>
        <w:t>prior written</w:t>
      </w:r>
      <w:r w:rsidR="007034C6" w:rsidRPr="00807DAF">
        <w:t xml:space="preserve"> </w:t>
      </w:r>
      <w:r w:rsidR="007034C6" w:rsidRPr="00807DAF">
        <w:rPr>
          <w:b/>
        </w:rPr>
        <w:t>authorisation</w:t>
      </w:r>
      <w:r w:rsidR="007034C6" w:rsidRPr="00807DAF">
        <w:t xml:space="preserve"> of the Contracting Authority.</w:t>
      </w:r>
    </w:p>
    <w:p w14:paraId="5A685EBC" w14:textId="77777777" w:rsidR="0007408E" w:rsidRPr="00807DAF" w:rsidRDefault="0007408E" w:rsidP="0068216F">
      <w:pPr>
        <w:rPr>
          <w:u w:val="single"/>
        </w:rPr>
      </w:pPr>
      <w:r w:rsidRPr="00807DAF">
        <w:rPr>
          <w:u w:val="single"/>
        </w:rPr>
        <w:t>Eligible indirect costs</w:t>
      </w:r>
    </w:p>
    <w:p w14:paraId="5A685EBD" w14:textId="77777777" w:rsidR="00460729" w:rsidRPr="00807DAF" w:rsidRDefault="00460729" w:rsidP="0068216F">
      <w:pPr>
        <w:rPr>
          <w:lang w:eastAsia="en-GB" w:bidi="kn-IN"/>
        </w:rPr>
      </w:pPr>
      <w:r w:rsidRPr="00807DAF">
        <w:rPr>
          <w:lang w:eastAsia="en-GB" w:bidi="kn-IN"/>
        </w:rPr>
        <w:t>The indirect costs incurred in carrying out the action may be eligible for flat-rate funding</w:t>
      </w:r>
      <w:r w:rsidR="00466510" w:rsidRPr="00807DAF">
        <w:rPr>
          <w:lang w:eastAsia="en-GB" w:bidi="kn-IN"/>
        </w:rPr>
        <w:t>,</w:t>
      </w:r>
      <w:r w:rsidRPr="00807DAF">
        <w:rPr>
          <w:lang w:eastAsia="en-GB" w:bidi="kn-IN"/>
        </w:rPr>
        <w:t xml:space="preserve"> </w:t>
      </w:r>
      <w:r w:rsidR="00B1674B" w:rsidRPr="00807DAF">
        <w:rPr>
          <w:lang w:eastAsia="en-GB" w:bidi="kn-IN"/>
        </w:rPr>
        <w:t>but the total must not exceed</w:t>
      </w:r>
      <w:r w:rsidRPr="00807DAF">
        <w:rPr>
          <w:lang w:eastAsia="en-GB" w:bidi="kn-IN"/>
        </w:rPr>
        <w:t xml:space="preserve"> 7</w:t>
      </w:r>
      <w:r w:rsidR="00A016F9" w:rsidRPr="00807DAF">
        <w:rPr>
          <w:w w:val="50"/>
          <w:lang w:eastAsia="en-GB" w:bidi="kn-IN"/>
        </w:rPr>
        <w:t> </w:t>
      </w:r>
      <w:r w:rsidRPr="00807DAF">
        <w:rPr>
          <w:lang w:eastAsia="en-GB" w:bidi="kn-IN"/>
        </w:rPr>
        <w:t>%</w:t>
      </w:r>
      <w:r w:rsidR="00EB3DA4" w:rsidRPr="00807DAF">
        <w:rPr>
          <w:lang w:eastAsia="en-GB" w:bidi="kn-IN"/>
        </w:rPr>
        <w:t xml:space="preserve"> </w:t>
      </w:r>
      <w:r w:rsidRPr="00807DAF">
        <w:rPr>
          <w:lang w:eastAsia="en-GB" w:bidi="kn-IN"/>
        </w:rPr>
        <w:t xml:space="preserve">of the </w:t>
      </w:r>
      <w:r w:rsidR="00584247" w:rsidRPr="00807DAF">
        <w:rPr>
          <w:lang w:eastAsia="en-GB" w:bidi="kn-IN"/>
        </w:rPr>
        <w:t xml:space="preserve">estimated </w:t>
      </w:r>
      <w:r w:rsidRPr="00807DAF">
        <w:rPr>
          <w:lang w:eastAsia="en-GB" w:bidi="kn-IN"/>
        </w:rPr>
        <w:t>total eligible direct costs</w:t>
      </w:r>
      <w:r w:rsidRPr="00807DAF">
        <w:rPr>
          <w:sz w:val="20"/>
          <w:lang w:eastAsia="en-GB" w:bidi="kn-IN"/>
        </w:rPr>
        <w:t>.</w:t>
      </w:r>
      <w:r w:rsidR="00E2380E" w:rsidRPr="00807DAF">
        <w:rPr>
          <w:sz w:val="20"/>
          <w:lang w:eastAsia="en-GB" w:bidi="kn-IN"/>
        </w:rPr>
        <w:t xml:space="preserve"> </w:t>
      </w:r>
      <w:r w:rsidR="00E2380E" w:rsidRPr="00807DAF">
        <w:rPr>
          <w:lang w:eastAsia="en-GB" w:bidi="kn-IN"/>
        </w:rPr>
        <w:t>Indirect costs are eligible provided that they do not include costs assigned to another</w:t>
      </w:r>
      <w:r w:rsidR="00B1674B" w:rsidRPr="00807DAF">
        <w:rPr>
          <w:lang w:eastAsia="en-GB" w:bidi="kn-IN"/>
        </w:rPr>
        <w:t xml:space="preserve"> budget</w:t>
      </w:r>
      <w:r w:rsidR="00E2380E" w:rsidRPr="00807DAF">
        <w:rPr>
          <w:lang w:eastAsia="en-GB" w:bidi="kn-IN"/>
        </w:rPr>
        <w:t xml:space="preserve"> heading </w:t>
      </w:r>
      <w:r w:rsidR="00B1674B" w:rsidRPr="00807DAF">
        <w:rPr>
          <w:lang w:eastAsia="en-GB" w:bidi="kn-IN"/>
        </w:rPr>
        <w:t>in</w:t>
      </w:r>
      <w:r w:rsidR="00450369" w:rsidRPr="00807DAF">
        <w:rPr>
          <w:lang w:eastAsia="en-GB" w:bidi="kn-IN"/>
        </w:rPr>
        <w:t xml:space="preserve"> the standard grant c</w:t>
      </w:r>
      <w:r w:rsidR="00E2380E" w:rsidRPr="00807DAF">
        <w:rPr>
          <w:lang w:eastAsia="en-GB" w:bidi="kn-IN"/>
        </w:rPr>
        <w:t>ontract. The</w:t>
      </w:r>
      <w:r w:rsidR="00B86678">
        <w:rPr>
          <w:lang w:eastAsia="en-GB" w:bidi="kn-IN"/>
        </w:rPr>
        <w:t xml:space="preserve"> </w:t>
      </w:r>
      <w:r w:rsidR="003153CB">
        <w:rPr>
          <w:lang w:eastAsia="en-GB" w:bidi="kn-IN"/>
        </w:rPr>
        <w:t>lead a</w:t>
      </w:r>
      <w:r w:rsidR="00E2380E" w:rsidRPr="00807DAF">
        <w:rPr>
          <w:lang w:eastAsia="en-GB" w:bidi="kn-IN"/>
        </w:rPr>
        <w:t xml:space="preserve">pplicant may be asked to justify the percentage </w:t>
      </w:r>
      <w:r w:rsidR="00B1674B" w:rsidRPr="00807DAF">
        <w:rPr>
          <w:lang w:eastAsia="en-GB" w:bidi="kn-IN"/>
        </w:rPr>
        <w:t xml:space="preserve">requested </w:t>
      </w:r>
      <w:r w:rsidR="00E2380E" w:rsidRPr="00807DAF">
        <w:rPr>
          <w:lang w:eastAsia="en-GB" w:bidi="kn-IN"/>
        </w:rPr>
        <w:t xml:space="preserve">before </w:t>
      </w:r>
      <w:r w:rsidR="00B1674B" w:rsidRPr="00807DAF">
        <w:rPr>
          <w:lang w:eastAsia="en-GB" w:bidi="kn-IN"/>
        </w:rPr>
        <w:t xml:space="preserve">the </w:t>
      </w:r>
      <w:r w:rsidR="00396DE6">
        <w:rPr>
          <w:lang w:eastAsia="en-GB" w:bidi="kn-IN"/>
        </w:rPr>
        <w:t>g</w:t>
      </w:r>
      <w:r w:rsidR="00031015">
        <w:rPr>
          <w:lang w:eastAsia="en-GB" w:bidi="kn-IN"/>
        </w:rPr>
        <w:t xml:space="preserve">rant </w:t>
      </w:r>
      <w:r w:rsidR="00396DE6">
        <w:rPr>
          <w:lang w:eastAsia="en-GB" w:bidi="kn-IN"/>
        </w:rPr>
        <w:t>c</w:t>
      </w:r>
      <w:r w:rsidR="00E2380E" w:rsidRPr="00807DAF">
        <w:rPr>
          <w:lang w:eastAsia="en-GB" w:bidi="kn-IN"/>
        </w:rPr>
        <w:t>ontract</w:t>
      </w:r>
      <w:r w:rsidR="00B1674B" w:rsidRPr="00807DAF">
        <w:rPr>
          <w:lang w:eastAsia="en-GB" w:bidi="kn-IN"/>
        </w:rPr>
        <w:t xml:space="preserve"> is signed</w:t>
      </w:r>
      <w:r w:rsidR="00E2380E" w:rsidRPr="00807DAF">
        <w:rPr>
          <w:lang w:eastAsia="en-GB" w:bidi="kn-IN"/>
        </w:rPr>
        <w:t>. However, once the flat</w:t>
      </w:r>
      <w:r w:rsidR="00B1674B" w:rsidRPr="00807DAF">
        <w:rPr>
          <w:lang w:eastAsia="en-GB" w:bidi="kn-IN"/>
        </w:rPr>
        <w:t xml:space="preserve"> </w:t>
      </w:r>
      <w:r w:rsidR="00E2380E" w:rsidRPr="00807DAF">
        <w:rPr>
          <w:lang w:eastAsia="en-GB" w:bidi="kn-IN"/>
        </w:rPr>
        <w:t>rate has been fixed in the</w:t>
      </w:r>
      <w:r w:rsidR="00450369" w:rsidRPr="00807DAF">
        <w:rPr>
          <w:lang w:eastAsia="en-GB" w:bidi="kn-IN"/>
        </w:rPr>
        <w:t xml:space="preserve"> </w:t>
      </w:r>
      <w:r w:rsidR="00396DE6">
        <w:rPr>
          <w:lang w:eastAsia="en-GB" w:bidi="kn-IN"/>
        </w:rPr>
        <w:t>S</w:t>
      </w:r>
      <w:r w:rsidR="00450369" w:rsidRPr="00807DAF">
        <w:rPr>
          <w:lang w:eastAsia="en-GB" w:bidi="kn-IN"/>
        </w:rPr>
        <w:t xml:space="preserve">pecial </w:t>
      </w:r>
      <w:r w:rsidR="00396DE6">
        <w:rPr>
          <w:lang w:eastAsia="en-GB" w:bidi="kn-IN"/>
        </w:rPr>
        <w:t>C</w:t>
      </w:r>
      <w:r w:rsidR="00450369" w:rsidRPr="00807DAF">
        <w:rPr>
          <w:lang w:eastAsia="en-GB" w:bidi="kn-IN"/>
        </w:rPr>
        <w:t xml:space="preserve">onditions of the </w:t>
      </w:r>
      <w:r w:rsidR="00396DE6">
        <w:rPr>
          <w:lang w:eastAsia="en-GB" w:bidi="kn-IN"/>
        </w:rPr>
        <w:t>g</w:t>
      </w:r>
      <w:r w:rsidR="00450369" w:rsidRPr="00807DAF">
        <w:rPr>
          <w:lang w:eastAsia="en-GB" w:bidi="kn-IN"/>
        </w:rPr>
        <w:t>rant</w:t>
      </w:r>
      <w:r w:rsidR="00E2380E" w:rsidRPr="00807DAF">
        <w:rPr>
          <w:lang w:eastAsia="en-GB" w:bidi="kn-IN"/>
        </w:rPr>
        <w:t xml:space="preserve"> </w:t>
      </w:r>
      <w:r w:rsidR="00396DE6">
        <w:rPr>
          <w:lang w:eastAsia="en-GB" w:bidi="kn-IN"/>
        </w:rPr>
        <w:t>c</w:t>
      </w:r>
      <w:r w:rsidR="00E2380E" w:rsidRPr="00807DAF">
        <w:rPr>
          <w:lang w:eastAsia="en-GB" w:bidi="kn-IN"/>
        </w:rPr>
        <w:t>ontract, no supporting documents need to be provided.</w:t>
      </w:r>
    </w:p>
    <w:p w14:paraId="5A685EBE" w14:textId="77777777" w:rsidR="007668FF" w:rsidRDefault="00460729" w:rsidP="0068216F">
      <w:pPr>
        <w:rPr>
          <w:lang w:eastAsia="en-GB" w:bidi="kn-IN"/>
        </w:rPr>
      </w:pPr>
      <w:r w:rsidRPr="00807DAF">
        <w:rPr>
          <w:lang w:eastAsia="en-GB" w:bidi="kn-IN"/>
        </w:rPr>
        <w:t xml:space="preserve">If </w:t>
      </w:r>
      <w:r w:rsidR="00A703F1" w:rsidRPr="00807DAF">
        <w:rPr>
          <w:lang w:eastAsia="en-GB" w:bidi="kn-IN"/>
        </w:rPr>
        <w:t>any of the</w:t>
      </w:r>
      <w:r w:rsidR="00705C17" w:rsidRPr="00807DAF">
        <w:rPr>
          <w:lang w:eastAsia="en-GB" w:bidi="kn-IN"/>
        </w:rPr>
        <w:t xml:space="preserve"> </w:t>
      </w:r>
      <w:r w:rsidRPr="00807DAF">
        <w:rPr>
          <w:lang w:eastAsia="en-GB" w:bidi="kn-IN"/>
        </w:rPr>
        <w:t>applicant</w:t>
      </w:r>
      <w:r w:rsidR="00A703F1" w:rsidRPr="00807DAF">
        <w:rPr>
          <w:lang w:eastAsia="en-GB" w:bidi="kn-IN"/>
        </w:rPr>
        <w:t>s</w:t>
      </w:r>
      <w:r w:rsidRPr="00807DAF">
        <w:rPr>
          <w:lang w:eastAsia="en-GB" w:bidi="kn-IN"/>
        </w:rPr>
        <w:t xml:space="preserve"> </w:t>
      </w:r>
      <w:r w:rsidR="00A703F1" w:rsidRPr="00807DAF">
        <w:rPr>
          <w:lang w:eastAsia="en-GB" w:bidi="kn-IN"/>
        </w:rPr>
        <w:t xml:space="preserve">or affiliated entity(ies) </w:t>
      </w:r>
      <w:r w:rsidRPr="00807DAF">
        <w:rPr>
          <w:lang w:eastAsia="en-GB" w:bidi="kn-IN"/>
        </w:rPr>
        <w:t xml:space="preserve">is in receipt of an operating grant financed </w:t>
      </w:r>
      <w:r w:rsidR="00705C17" w:rsidRPr="00807DAF">
        <w:rPr>
          <w:lang w:eastAsia="en-GB" w:bidi="kn-IN"/>
        </w:rPr>
        <w:t xml:space="preserve">by </w:t>
      </w:r>
      <w:r w:rsidRPr="00807DAF">
        <w:rPr>
          <w:lang w:eastAsia="en-GB" w:bidi="kn-IN"/>
        </w:rPr>
        <w:t xml:space="preserve">the </w:t>
      </w:r>
      <w:r w:rsidR="00D65E10" w:rsidRPr="00807DAF">
        <w:rPr>
          <w:lang w:eastAsia="en-GB" w:bidi="kn-IN"/>
        </w:rPr>
        <w:t>EU</w:t>
      </w:r>
      <w:r w:rsidR="00601848" w:rsidRPr="00807DAF">
        <w:rPr>
          <w:lang w:eastAsia="en-GB" w:bidi="kn-IN"/>
        </w:rPr>
        <w:t xml:space="preserve">, </w:t>
      </w:r>
      <w:r w:rsidR="00705C17" w:rsidRPr="00807DAF">
        <w:rPr>
          <w:lang w:eastAsia="en-GB" w:bidi="kn-IN"/>
        </w:rPr>
        <w:t>it may not claim</w:t>
      </w:r>
      <w:r w:rsidRPr="00807DAF">
        <w:rPr>
          <w:lang w:eastAsia="en-GB" w:bidi="kn-IN"/>
        </w:rPr>
        <w:t xml:space="preserve"> indirect costs</w:t>
      </w:r>
      <w:r w:rsidR="00705C17" w:rsidRPr="00807DAF">
        <w:rPr>
          <w:lang w:eastAsia="en-GB" w:bidi="kn-IN"/>
        </w:rPr>
        <w:t xml:space="preserve"> on its incurred costs</w:t>
      </w:r>
      <w:r w:rsidR="00705C17" w:rsidRPr="00807DAF">
        <w:rPr>
          <w:color w:val="0000FF"/>
          <w:sz w:val="20"/>
          <w:lang w:eastAsia="en-GB" w:bidi="kn-IN"/>
        </w:rPr>
        <w:t xml:space="preserve"> </w:t>
      </w:r>
      <w:r w:rsidRPr="00807DAF">
        <w:rPr>
          <w:lang w:eastAsia="en-GB" w:bidi="kn-IN"/>
        </w:rPr>
        <w:t>within the proposed budget for the action.</w:t>
      </w:r>
    </w:p>
    <w:p w14:paraId="5A685EBF" w14:textId="77777777" w:rsidR="00146940" w:rsidRPr="00807DAF" w:rsidRDefault="00146940" w:rsidP="0068216F">
      <w:pPr>
        <w:rPr>
          <w:lang w:eastAsia="en-GB" w:bidi="kn-IN"/>
        </w:rPr>
      </w:pPr>
    </w:p>
    <w:p w14:paraId="5A685EC0" w14:textId="77777777" w:rsidR="0007408E" w:rsidRPr="00807DAF" w:rsidRDefault="0007408E" w:rsidP="0068216F">
      <w:pPr>
        <w:rPr>
          <w:u w:val="single"/>
        </w:rPr>
      </w:pPr>
      <w:r w:rsidRPr="00807DAF">
        <w:rPr>
          <w:u w:val="single"/>
        </w:rPr>
        <w:t>Contributions in kind</w:t>
      </w:r>
    </w:p>
    <w:p w14:paraId="5A685EC1" w14:textId="77777777" w:rsidR="00FA0B92" w:rsidRDefault="008A62F6" w:rsidP="0068216F">
      <w:r w:rsidRPr="00807DAF">
        <w:t xml:space="preserve">Contributions in kind mean the provision of goods or services to </w:t>
      </w:r>
      <w:r w:rsidR="00A703F1" w:rsidRPr="00807DAF">
        <w:t>a</w:t>
      </w:r>
      <w:r w:rsidRPr="00807DAF">
        <w:t xml:space="preserve"> </w:t>
      </w:r>
      <w:r w:rsidR="00743599">
        <w:t>b</w:t>
      </w:r>
      <w:r w:rsidRPr="00807DAF">
        <w:t>eneficiar</w:t>
      </w:r>
      <w:r w:rsidR="00101AEE" w:rsidRPr="00807DAF">
        <w:t>ies</w:t>
      </w:r>
      <w:r w:rsidR="00A703F1" w:rsidRPr="00807DAF">
        <w:t xml:space="preserve"> or </w:t>
      </w:r>
      <w:r w:rsidR="00A703F1" w:rsidRPr="00807DAF">
        <w:rPr>
          <w:lang w:eastAsia="en-GB" w:bidi="kn-IN"/>
        </w:rPr>
        <w:t xml:space="preserve">affiliated entities </w:t>
      </w:r>
      <w:r w:rsidRPr="00807DAF">
        <w:t xml:space="preserve">free of charge by a third party. As contributions in kind do not involve any expenditure for </w:t>
      </w:r>
      <w:r w:rsidR="00743599">
        <w:t>b</w:t>
      </w:r>
      <w:r w:rsidRPr="00807DAF">
        <w:t>eneficiar</w:t>
      </w:r>
      <w:r w:rsidR="00101AEE" w:rsidRPr="00807DAF">
        <w:t>ies</w:t>
      </w:r>
      <w:r w:rsidR="00A703F1" w:rsidRPr="00807DAF">
        <w:t xml:space="preserve"> </w:t>
      </w:r>
      <w:r w:rsidR="00A703F1" w:rsidRPr="00807DAF">
        <w:rPr>
          <w:lang w:eastAsia="en-GB" w:bidi="kn-IN"/>
        </w:rPr>
        <w:t>or affiliated entities</w:t>
      </w:r>
      <w:r w:rsidRPr="00807DAF">
        <w:t xml:space="preserve">, </w:t>
      </w:r>
      <w:r w:rsidRPr="00CA19FC">
        <w:t>they are not eligible costs.</w:t>
      </w:r>
    </w:p>
    <w:p w14:paraId="5A685EC2" w14:textId="77777777" w:rsidR="007E1612" w:rsidRDefault="00BC7EE3" w:rsidP="0068216F">
      <w:r w:rsidRPr="00CA19FC">
        <w:t>C</w:t>
      </w:r>
      <w:r w:rsidR="00F52B38" w:rsidRPr="00CA19FC">
        <w:t>ontributions in kind may</w:t>
      </w:r>
      <w:r w:rsidR="00CA19FC">
        <w:t xml:space="preserve"> not be treated as co-financing. </w:t>
      </w:r>
    </w:p>
    <w:p w14:paraId="5A685EC3" w14:textId="77777777" w:rsidR="00F52B38" w:rsidRPr="00807DAF" w:rsidRDefault="00BC7EE3" w:rsidP="0068216F">
      <w:r w:rsidRPr="00CA19FC">
        <w:t>However</w:t>
      </w:r>
      <w:r w:rsidR="00F52B38" w:rsidRPr="00CA19FC">
        <w:t xml:space="preserve">, if the description of the action as proposed </w:t>
      </w:r>
      <w:r w:rsidRPr="00CA19FC">
        <w:t>includes</w:t>
      </w:r>
      <w:r w:rsidR="00F52B38" w:rsidRPr="00CA19FC">
        <w:t xml:space="preserve"> contributions in kind, </w:t>
      </w:r>
      <w:r w:rsidRPr="00CA19FC">
        <w:t xml:space="preserve">the </w:t>
      </w:r>
      <w:r w:rsidR="00F52B38" w:rsidRPr="00CA19FC">
        <w:t>contributions have to be</w:t>
      </w:r>
      <w:r w:rsidR="005D2AC6" w:rsidRPr="00CA19FC">
        <w:t xml:space="preserve"> </w:t>
      </w:r>
      <w:r w:rsidRPr="00CA19FC">
        <w:t>made</w:t>
      </w:r>
      <w:r w:rsidR="00F52B38" w:rsidRPr="00CA19FC">
        <w:t>.</w:t>
      </w:r>
    </w:p>
    <w:p w14:paraId="5A685EC4" w14:textId="77777777" w:rsidR="00511112" w:rsidRPr="00807DAF" w:rsidRDefault="00511112" w:rsidP="0068216F">
      <w:pPr>
        <w:rPr>
          <w:u w:val="single"/>
        </w:rPr>
      </w:pPr>
      <w:r w:rsidRPr="00807DAF">
        <w:rPr>
          <w:u w:val="single"/>
        </w:rPr>
        <w:lastRenderedPageBreak/>
        <w:t>Ineligible costs</w:t>
      </w:r>
    </w:p>
    <w:p w14:paraId="5A685EC5" w14:textId="77777777" w:rsidR="00511112" w:rsidRPr="00807DAF" w:rsidRDefault="00511112" w:rsidP="0068216F">
      <w:r w:rsidRPr="00807DAF">
        <w:t>The following costs are not eligible:</w:t>
      </w:r>
    </w:p>
    <w:p w14:paraId="5A685EC6" w14:textId="77777777" w:rsidR="00AC1803" w:rsidRPr="00807DAF" w:rsidRDefault="00511112" w:rsidP="00ED0616">
      <w:pPr>
        <w:numPr>
          <w:ilvl w:val="0"/>
          <w:numId w:val="13"/>
        </w:numPr>
      </w:pPr>
      <w:r w:rsidRPr="00807DAF">
        <w:t>debts and debt</w:t>
      </w:r>
      <w:r w:rsidR="00AC1803" w:rsidRPr="00807DAF">
        <w:t xml:space="preserve"> service charges</w:t>
      </w:r>
      <w:r w:rsidR="00516FC2" w:rsidRPr="00807DAF">
        <w:t xml:space="preserve"> (interest);</w:t>
      </w:r>
    </w:p>
    <w:p w14:paraId="5A685EC7" w14:textId="77777777" w:rsidR="00511112" w:rsidRPr="00807DAF" w:rsidRDefault="00AC1803" w:rsidP="00ED0616">
      <w:pPr>
        <w:numPr>
          <w:ilvl w:val="0"/>
          <w:numId w:val="13"/>
        </w:numPr>
      </w:pPr>
      <w:r w:rsidRPr="00807DAF">
        <w:t>provisions for losses or potential future liabilities</w:t>
      </w:r>
      <w:r w:rsidR="00511112" w:rsidRPr="00807DAF">
        <w:t>;</w:t>
      </w:r>
    </w:p>
    <w:p w14:paraId="5A685EC8" w14:textId="77777777" w:rsidR="00511112" w:rsidRPr="00807DAF" w:rsidRDefault="00AC1803" w:rsidP="00ED0616">
      <w:pPr>
        <w:numPr>
          <w:ilvl w:val="0"/>
          <w:numId w:val="13"/>
        </w:numPr>
      </w:pPr>
      <w:r w:rsidRPr="00807DAF">
        <w:t xml:space="preserve">costs declared by the </w:t>
      </w:r>
      <w:r w:rsidR="00743599">
        <w:t>b</w:t>
      </w:r>
      <w:r w:rsidR="00516FC2" w:rsidRPr="00807DAF">
        <w:t xml:space="preserve">eneficiary(ies) and financed by another action or work programme receiving a </w:t>
      </w:r>
      <w:r w:rsidR="00396DE6">
        <w:t xml:space="preserve">European </w:t>
      </w:r>
      <w:r w:rsidR="00516FC2" w:rsidRPr="00807DAF">
        <w:t>Union (including through EDF) grant</w:t>
      </w:r>
      <w:r w:rsidR="00511112" w:rsidRPr="00807DAF">
        <w:t>;</w:t>
      </w:r>
    </w:p>
    <w:p w14:paraId="5A685EC9" w14:textId="77777777" w:rsidR="00511112" w:rsidRPr="00807DAF" w:rsidRDefault="00511112" w:rsidP="00ED0616">
      <w:pPr>
        <w:numPr>
          <w:ilvl w:val="0"/>
          <w:numId w:val="13"/>
        </w:numPr>
      </w:pPr>
      <w:r w:rsidRPr="00807DAF">
        <w:t>purchases of land or buildings, except where necessary for the direct implementation of the action, in which case ownership must be transferred</w:t>
      </w:r>
      <w:r w:rsidR="00396DE6">
        <w:t xml:space="preserve">, in accordance with Article 7.5 of the General Conditions of the </w:t>
      </w:r>
      <w:r w:rsidR="00743599">
        <w:t>s</w:t>
      </w:r>
      <w:r w:rsidR="00396DE6">
        <w:t xml:space="preserve">tandard </w:t>
      </w:r>
      <w:r w:rsidR="00743599">
        <w:t>g</w:t>
      </w:r>
      <w:r w:rsidR="00396DE6">
        <w:t xml:space="preserve">rant </w:t>
      </w:r>
      <w:r w:rsidR="00743599">
        <w:t>c</w:t>
      </w:r>
      <w:r w:rsidR="00396DE6">
        <w:t xml:space="preserve">ontract, </w:t>
      </w:r>
      <w:r w:rsidR="002265E1" w:rsidRPr="00807DAF">
        <w:t xml:space="preserve">at the latest </w:t>
      </w:r>
      <w:r w:rsidR="00516FC2" w:rsidRPr="00807DAF">
        <w:t>at</w:t>
      </w:r>
      <w:r w:rsidRPr="00807DAF">
        <w:t xml:space="preserve"> the end of the action;</w:t>
      </w:r>
    </w:p>
    <w:p w14:paraId="5A685ECA" w14:textId="77777777" w:rsidR="0029414A" w:rsidRDefault="0029414A" w:rsidP="0029414A">
      <w:pPr>
        <w:pStyle w:val="ListParagraph"/>
        <w:numPr>
          <w:ilvl w:val="0"/>
          <w:numId w:val="13"/>
        </w:numPr>
        <w:autoSpaceDE w:val="0"/>
        <w:autoSpaceDN w:val="0"/>
        <w:adjustRightInd w:val="0"/>
        <w:spacing w:before="0" w:after="0"/>
        <w:jc w:val="left"/>
        <w:rPr>
          <w:rFonts w:eastAsiaTheme="minorHAnsi"/>
          <w:color w:val="000000"/>
          <w:szCs w:val="22"/>
        </w:rPr>
      </w:pPr>
      <w:r w:rsidRPr="00542DC7">
        <w:rPr>
          <w:rFonts w:eastAsiaTheme="minorHAnsi"/>
          <w:color w:val="000000"/>
          <w:szCs w:val="22"/>
        </w:rPr>
        <w:t>purchases of vehicles, unless the applicant can demonstrate that the purchase is necessary for the purpos</w:t>
      </w:r>
      <w:r>
        <w:rPr>
          <w:rFonts w:eastAsiaTheme="minorHAnsi"/>
          <w:color w:val="000000"/>
          <w:szCs w:val="22"/>
        </w:rPr>
        <w:t>e of the action implementation;</w:t>
      </w:r>
    </w:p>
    <w:p w14:paraId="5A685ECB" w14:textId="77777777" w:rsidR="00511112" w:rsidRDefault="00511112" w:rsidP="00ED0616">
      <w:pPr>
        <w:numPr>
          <w:ilvl w:val="0"/>
          <w:numId w:val="13"/>
        </w:numPr>
      </w:pPr>
      <w:r w:rsidRPr="00807DAF">
        <w:t>currency exchange losses;</w:t>
      </w:r>
    </w:p>
    <w:p w14:paraId="5A685ECC" w14:textId="77777777" w:rsidR="00CA19FC" w:rsidRPr="00CA3911" w:rsidRDefault="00CA19FC" w:rsidP="00ED0616">
      <w:pPr>
        <w:pStyle w:val="ListParagraph"/>
        <w:numPr>
          <w:ilvl w:val="0"/>
          <w:numId w:val="13"/>
        </w:numPr>
        <w:autoSpaceDE w:val="0"/>
        <w:autoSpaceDN w:val="0"/>
        <w:adjustRightInd w:val="0"/>
        <w:spacing w:before="0" w:after="0"/>
        <w:jc w:val="left"/>
        <w:rPr>
          <w:color w:val="000000"/>
          <w:szCs w:val="22"/>
        </w:rPr>
      </w:pPr>
      <w:r w:rsidRPr="00CA3911">
        <w:rPr>
          <w:color w:val="000000"/>
          <w:szCs w:val="22"/>
        </w:rPr>
        <w:t xml:space="preserve">office rent, unless the applicant can demonstrate that additional and specific office rental is necessary for the purpose of the action implementation; </w:t>
      </w:r>
    </w:p>
    <w:p w14:paraId="5A685ECD" w14:textId="77777777" w:rsidR="00CA19FC" w:rsidRPr="00CA3911" w:rsidRDefault="00CA19FC" w:rsidP="00CA19FC">
      <w:pPr>
        <w:autoSpaceDE w:val="0"/>
        <w:autoSpaceDN w:val="0"/>
        <w:adjustRightInd w:val="0"/>
        <w:spacing w:before="0" w:after="0"/>
        <w:jc w:val="left"/>
        <w:rPr>
          <w:color w:val="000000"/>
          <w:szCs w:val="22"/>
        </w:rPr>
      </w:pPr>
    </w:p>
    <w:p w14:paraId="5A685ECE" w14:textId="77777777" w:rsidR="00CA19FC" w:rsidRPr="00CA3911" w:rsidRDefault="00CA19FC" w:rsidP="00ED0616">
      <w:pPr>
        <w:pStyle w:val="ListParagraph"/>
        <w:numPr>
          <w:ilvl w:val="0"/>
          <w:numId w:val="13"/>
        </w:numPr>
        <w:autoSpaceDE w:val="0"/>
        <w:autoSpaceDN w:val="0"/>
        <w:adjustRightInd w:val="0"/>
        <w:spacing w:before="0" w:after="0"/>
        <w:jc w:val="left"/>
        <w:rPr>
          <w:color w:val="000000"/>
          <w:szCs w:val="22"/>
        </w:rPr>
      </w:pPr>
      <w:r w:rsidRPr="00CA3911">
        <w:rPr>
          <w:color w:val="000000"/>
          <w:szCs w:val="22"/>
        </w:rPr>
        <w:t xml:space="preserve">taxes, including VAT, unless the beneficiary or co-beneficiaries can demonstrate they cannot reclaim them; </w:t>
      </w:r>
    </w:p>
    <w:p w14:paraId="5A685ECF" w14:textId="77777777" w:rsidR="00CA19FC" w:rsidRPr="00CA3911" w:rsidRDefault="00CA19FC" w:rsidP="00ED0616">
      <w:pPr>
        <w:numPr>
          <w:ilvl w:val="0"/>
          <w:numId w:val="13"/>
        </w:numPr>
      </w:pPr>
      <w:r w:rsidRPr="00CA3911">
        <w:t>credit to third parties</w:t>
      </w:r>
      <w:r w:rsidR="00EB4213" w:rsidRPr="00CA3911">
        <w:t>;</w:t>
      </w:r>
    </w:p>
    <w:p w14:paraId="5A685ED0" w14:textId="77777777" w:rsidR="007668FF" w:rsidRPr="00B466CF" w:rsidRDefault="007668FF" w:rsidP="00B466CF">
      <w:pPr>
        <w:pStyle w:val="ListParagraph"/>
        <w:numPr>
          <w:ilvl w:val="0"/>
          <w:numId w:val="13"/>
        </w:numPr>
        <w:autoSpaceDE w:val="0"/>
        <w:autoSpaceDN w:val="0"/>
        <w:adjustRightInd w:val="0"/>
        <w:spacing w:before="0" w:after="0"/>
        <w:jc w:val="left"/>
        <w:rPr>
          <w:color w:val="000000"/>
          <w:szCs w:val="22"/>
        </w:rPr>
      </w:pPr>
      <w:r w:rsidRPr="00B466CF">
        <w:rPr>
          <w:color w:val="000000"/>
          <w:szCs w:val="22"/>
        </w:rPr>
        <w:t>Salary costs of the personnel of national administrations at the national level (e.g. national ministries)</w:t>
      </w:r>
    </w:p>
    <w:p w14:paraId="5A685ED1" w14:textId="77777777" w:rsidR="00357CC0" w:rsidRPr="00807DAF" w:rsidRDefault="0009588C" w:rsidP="000C1BF8">
      <w:pPr>
        <w:pStyle w:val="Guidelines2"/>
      </w:pPr>
      <w:bookmarkStart w:id="20" w:name="_Toc519156850"/>
      <w:r w:rsidRPr="00807DAF">
        <w:t>H</w:t>
      </w:r>
      <w:r w:rsidR="00357CC0" w:rsidRPr="00807DAF">
        <w:t>ow to apply and the procedures to follow</w:t>
      </w:r>
      <w:bookmarkEnd w:id="20"/>
    </w:p>
    <w:p w14:paraId="5A685ED2" w14:textId="77777777" w:rsidR="00E00CAB" w:rsidRDefault="00E00CAB" w:rsidP="007C2FC5">
      <w:r>
        <w:t xml:space="preserve">To apply for this call for proposals the </w:t>
      </w:r>
      <w:r w:rsidR="009279E7">
        <w:t xml:space="preserve">lead </w:t>
      </w:r>
      <w:r w:rsidR="003153CB">
        <w:t>a</w:t>
      </w:r>
      <w:r>
        <w:t>pplicants need to:</w:t>
      </w:r>
    </w:p>
    <w:p w14:paraId="5A685ED3" w14:textId="77777777" w:rsidR="00E00CAB" w:rsidRDefault="00E00CAB" w:rsidP="00ED0616">
      <w:pPr>
        <w:numPr>
          <w:ilvl w:val="0"/>
          <w:numId w:val="20"/>
        </w:numPr>
        <w:ind w:left="284" w:hanging="142"/>
      </w:pPr>
      <w:r>
        <w:t>Provide information about the organisations involved in the action. Please note that the r</w:t>
      </w:r>
      <w:r w:rsidRPr="00807DAF">
        <w:t>egistration</w:t>
      </w:r>
      <w:r>
        <w:t xml:space="preserve"> of this data in </w:t>
      </w:r>
      <w:r w:rsidRPr="00743599">
        <w:rPr>
          <w:b/>
        </w:rPr>
        <w:t>PADOR is obligatory</w:t>
      </w:r>
      <w:r w:rsidR="00DB30A9">
        <w:rPr>
          <w:rStyle w:val="FootnoteReference"/>
          <w:b/>
        </w:rPr>
        <w:footnoteReference w:id="24"/>
      </w:r>
      <w:r w:rsidRPr="00807DAF">
        <w:t xml:space="preserve"> for this </w:t>
      </w:r>
      <w:r w:rsidR="00743599">
        <w:t>c</w:t>
      </w:r>
      <w:r w:rsidRPr="00807DAF">
        <w:t xml:space="preserve">all for </w:t>
      </w:r>
      <w:r w:rsidR="00743599">
        <w:t>p</w:t>
      </w:r>
      <w:r w:rsidRPr="00807DAF">
        <w:t>roposals</w:t>
      </w:r>
      <w:r>
        <w:t>:</w:t>
      </w:r>
    </w:p>
    <w:p w14:paraId="5A685ED4" w14:textId="77777777" w:rsidR="00A66052" w:rsidRPr="00CA3911" w:rsidRDefault="00A66052" w:rsidP="00A66052">
      <w:pPr>
        <w:ind w:left="426"/>
      </w:pPr>
      <w:r w:rsidRPr="00CA3911">
        <w:rPr>
          <w:b/>
        </w:rPr>
        <w:t>Concept note step</w:t>
      </w:r>
      <w:r w:rsidRPr="00CA3911">
        <w:t xml:space="preserve">: Registration in PADOR is obligatory only for lead applicants and public national or local authorities whatever their role is (co-applicant or associate). Entities registered in PADOR get a unique ID (EuropeAid ID) which they must mention in PROSPECT (lead applicant/co-applicant) or in the letter (associate). Please note that the absence of PADOR registration may lead to the rejection of the application. </w:t>
      </w:r>
    </w:p>
    <w:p w14:paraId="5A685ED5" w14:textId="77777777" w:rsidR="00E00CAB" w:rsidRDefault="00E47EF8" w:rsidP="00E00CAB">
      <w:pPr>
        <w:ind w:left="426"/>
      </w:pPr>
      <w:r w:rsidRPr="00CA3911">
        <w:rPr>
          <w:b/>
        </w:rPr>
        <w:t>F</w:t>
      </w:r>
      <w:r w:rsidR="00E00CAB" w:rsidRPr="00CA3911">
        <w:rPr>
          <w:b/>
        </w:rPr>
        <w:t>ull application</w:t>
      </w:r>
      <w:r w:rsidRPr="00CA3911">
        <w:rPr>
          <w:b/>
        </w:rPr>
        <w:t xml:space="preserve"> step</w:t>
      </w:r>
      <w:r w:rsidR="00E00CAB" w:rsidRPr="00CA3911">
        <w:rPr>
          <w:b/>
        </w:rPr>
        <w:t xml:space="preserve">: </w:t>
      </w:r>
      <w:r w:rsidR="00E00CAB" w:rsidRPr="00CA3911">
        <w:t>Registration is obligatory for co-applicant(s) and affiliated entity(ies)</w:t>
      </w:r>
      <w:r w:rsidR="00743599" w:rsidRPr="00CA3911">
        <w:t>.</w:t>
      </w:r>
      <w:r w:rsidR="00931F25" w:rsidRPr="00CA3911">
        <w:t xml:space="preserve"> Lead applicants must make sure that their PADOR profile is up to date.</w:t>
      </w:r>
      <w:r w:rsidR="00931F25">
        <w:t xml:space="preserve"> </w:t>
      </w:r>
    </w:p>
    <w:p w14:paraId="5A685ED6" w14:textId="77777777" w:rsidR="007C2FC5" w:rsidRPr="00807DAF" w:rsidRDefault="00E00CAB" w:rsidP="00ED0616">
      <w:pPr>
        <w:numPr>
          <w:ilvl w:val="0"/>
          <w:numId w:val="20"/>
        </w:numPr>
        <w:ind w:left="284" w:hanging="142"/>
      </w:pPr>
      <w:r>
        <w:t xml:space="preserve">Provide information about the action </w:t>
      </w:r>
      <w:r w:rsidR="00E47EF8">
        <w:t>in</w:t>
      </w:r>
      <w:r>
        <w:t xml:space="preserve"> the documents listed under sections 2.2.2</w:t>
      </w:r>
      <w:r w:rsidR="00E47EF8">
        <w:t xml:space="preserve"> (</w:t>
      </w:r>
      <w:r w:rsidR="001606C0">
        <w:t>c</w:t>
      </w:r>
      <w:r w:rsidR="00E47EF8">
        <w:t xml:space="preserve">oncept </w:t>
      </w:r>
      <w:r w:rsidR="001606C0">
        <w:t>n</w:t>
      </w:r>
      <w:r>
        <w:t>ote)</w:t>
      </w:r>
      <w:r w:rsidR="00E47EF8">
        <w:t xml:space="preserve"> and 2.2.5 (</w:t>
      </w:r>
      <w:r w:rsidR="001606C0">
        <w:t>f</w:t>
      </w:r>
      <w:r w:rsidR="00E47EF8">
        <w:t>ull a</w:t>
      </w:r>
      <w:r>
        <w:t xml:space="preserve">pplication). Please note that online submission via </w:t>
      </w:r>
      <w:r w:rsidRPr="00743599">
        <w:rPr>
          <w:b/>
        </w:rPr>
        <w:t>PROSPECT is obligatory</w:t>
      </w:r>
      <w:r>
        <w:t xml:space="preserve"> </w:t>
      </w:r>
      <w:r w:rsidR="00E47EF8">
        <w:t>for this c</w:t>
      </w:r>
      <w:r>
        <w:t>a</w:t>
      </w:r>
      <w:r w:rsidR="00E47EF8">
        <w:t>ll,</w:t>
      </w:r>
    </w:p>
    <w:p w14:paraId="5A685ED7" w14:textId="77777777" w:rsidR="007C2FC5" w:rsidRDefault="00DC28DD" w:rsidP="008F6323">
      <w:r w:rsidRPr="00807DAF">
        <w:rPr>
          <w:color w:val="000000"/>
        </w:rPr>
        <w:t>PADOR is an on-line database in which organis</w:t>
      </w:r>
      <w:r>
        <w:rPr>
          <w:color w:val="000000"/>
        </w:rPr>
        <w:t>ations register and update</w:t>
      </w:r>
      <w:r w:rsidRPr="00807DAF">
        <w:rPr>
          <w:color w:val="000000"/>
        </w:rPr>
        <w:t xml:space="preserve"> </w:t>
      </w:r>
      <w:r>
        <w:rPr>
          <w:color w:val="000000"/>
        </w:rPr>
        <w:t xml:space="preserve">information concerning their entity. Organisations registered in PADOR get a unique </w:t>
      </w:r>
      <w:r w:rsidR="00EF5786">
        <w:rPr>
          <w:color w:val="000000"/>
        </w:rPr>
        <w:t>ID (E</w:t>
      </w:r>
      <w:r w:rsidR="00E00CAB">
        <w:rPr>
          <w:color w:val="000000"/>
        </w:rPr>
        <w:t xml:space="preserve">uropeAid </w:t>
      </w:r>
      <w:r>
        <w:rPr>
          <w:color w:val="000000"/>
        </w:rPr>
        <w:t xml:space="preserve">ID) which they </w:t>
      </w:r>
      <w:r w:rsidRPr="001606C0">
        <w:rPr>
          <w:b/>
          <w:color w:val="000000"/>
        </w:rPr>
        <w:t xml:space="preserve">must </w:t>
      </w:r>
      <w:r w:rsidR="00E00CAB" w:rsidRPr="001606C0">
        <w:rPr>
          <w:b/>
          <w:color w:val="000000"/>
        </w:rPr>
        <w:t>mention</w:t>
      </w:r>
      <w:r w:rsidR="00E00CAB">
        <w:rPr>
          <w:color w:val="000000"/>
        </w:rPr>
        <w:t xml:space="preserve"> in their</w:t>
      </w:r>
      <w:r w:rsidR="00EF5786">
        <w:rPr>
          <w:color w:val="000000"/>
        </w:rPr>
        <w:t xml:space="preserve"> application.</w:t>
      </w:r>
      <w:r w:rsidR="00E00CAB">
        <w:rPr>
          <w:color w:val="000000"/>
        </w:rPr>
        <w:t xml:space="preserve"> </w:t>
      </w:r>
      <w:r>
        <w:rPr>
          <w:color w:val="000000"/>
        </w:rPr>
        <w:t>PADOR is accessible</w:t>
      </w:r>
      <w:r w:rsidRPr="00807DAF">
        <w:rPr>
          <w:color w:val="000000"/>
        </w:rPr>
        <w:t xml:space="preserve"> </w:t>
      </w:r>
      <w:r>
        <w:rPr>
          <w:color w:val="000000"/>
        </w:rPr>
        <w:t>via</w:t>
      </w:r>
      <w:r w:rsidRPr="00807DAF">
        <w:rPr>
          <w:color w:val="000000"/>
        </w:rPr>
        <w:t xml:space="preserve"> the website:</w:t>
      </w:r>
      <w:r w:rsidR="008F6323">
        <w:rPr>
          <w:color w:val="000000"/>
        </w:rPr>
        <w:t xml:space="preserve"> </w:t>
      </w:r>
      <w:hyperlink r:id="rId21" w:history="1">
        <w:r w:rsidR="008F6323" w:rsidRPr="008F6323">
          <w:rPr>
            <w:rStyle w:val="Hyperlink"/>
            <w:snapToGrid w:val="0"/>
          </w:rPr>
          <w:t>http://ec.europa.eu/europeaid/pador_en</w:t>
        </w:r>
      </w:hyperlink>
      <w:r w:rsidRPr="00807DAF">
        <w:rPr>
          <w:color w:val="000000"/>
        </w:rPr>
        <w:t xml:space="preserve"> </w:t>
      </w:r>
    </w:p>
    <w:p w14:paraId="5A685ED8" w14:textId="77777777" w:rsidR="00EF5786" w:rsidRPr="00807DAF" w:rsidRDefault="00EF5786" w:rsidP="0068216F">
      <w:r w:rsidRPr="00A73F08">
        <w:rPr>
          <w:b/>
        </w:rPr>
        <w:t xml:space="preserve">It is strongly recommended to register in PADOR </w:t>
      </w:r>
      <w:r w:rsidR="00021697">
        <w:rPr>
          <w:b/>
        </w:rPr>
        <w:t xml:space="preserve">well in advance </w:t>
      </w:r>
      <w:r w:rsidRPr="00A73F08">
        <w:rPr>
          <w:b/>
        </w:rPr>
        <w:t xml:space="preserve">and not to wait </w:t>
      </w:r>
      <w:r w:rsidR="00E47A93" w:rsidRPr="00A73F08">
        <w:rPr>
          <w:b/>
        </w:rPr>
        <w:t xml:space="preserve">until </w:t>
      </w:r>
      <w:r w:rsidR="00E47A93">
        <w:rPr>
          <w:b/>
        </w:rPr>
        <w:t xml:space="preserve">the last minute </w:t>
      </w:r>
      <w:r w:rsidR="00E47A93" w:rsidRPr="00A73F08">
        <w:rPr>
          <w:b/>
        </w:rPr>
        <w:t xml:space="preserve">before the </w:t>
      </w:r>
      <w:r w:rsidR="00E47A93">
        <w:rPr>
          <w:b/>
        </w:rPr>
        <w:t xml:space="preserve"> deadline</w:t>
      </w:r>
      <w:r w:rsidR="00E47A93">
        <w:t xml:space="preserve"> </w:t>
      </w:r>
      <w:r w:rsidR="00516563">
        <w:rPr>
          <w:b/>
        </w:rPr>
        <w:t xml:space="preserve">to submit your </w:t>
      </w:r>
      <w:r w:rsidR="00E47A93">
        <w:rPr>
          <w:b/>
        </w:rPr>
        <w:t xml:space="preserve">application </w:t>
      </w:r>
      <w:r w:rsidR="00516563">
        <w:rPr>
          <w:b/>
        </w:rPr>
        <w:t>in PROSPECT</w:t>
      </w:r>
      <w:r w:rsidR="00FA57A7">
        <w:rPr>
          <w:b/>
        </w:rPr>
        <w:t>.</w:t>
      </w:r>
      <w:r w:rsidR="00516563">
        <w:rPr>
          <w:b/>
        </w:rPr>
        <w:t xml:space="preserve"> </w:t>
      </w:r>
    </w:p>
    <w:p w14:paraId="5A685ED9" w14:textId="77777777" w:rsidR="00AA3DA6" w:rsidRDefault="00F373CA" w:rsidP="0087316C">
      <w:pPr>
        <w:rPr>
          <w:color w:val="000000"/>
          <w:lang w:eastAsia="en-GB"/>
        </w:rPr>
      </w:pPr>
      <w:r>
        <w:rPr>
          <w:color w:val="000000"/>
        </w:rPr>
        <w:t>I</w:t>
      </w:r>
      <w:r w:rsidR="00543FC0" w:rsidRPr="00807DAF">
        <w:rPr>
          <w:color w:val="000000"/>
        </w:rPr>
        <w:t>f it is impossible</w:t>
      </w:r>
      <w:r w:rsidR="00C722DA" w:rsidRPr="00807DAF">
        <w:rPr>
          <w:color w:val="000000"/>
        </w:rPr>
        <w:t xml:space="preserve"> </w:t>
      </w:r>
      <w:r w:rsidR="00543FC0" w:rsidRPr="00807DAF">
        <w:rPr>
          <w:color w:val="000000"/>
        </w:rPr>
        <w:t xml:space="preserve">to register </w:t>
      </w:r>
      <w:r w:rsidR="00EF5786">
        <w:rPr>
          <w:color w:val="000000"/>
        </w:rPr>
        <w:t xml:space="preserve">online </w:t>
      </w:r>
      <w:r w:rsidR="00543FC0" w:rsidRPr="00807DAF">
        <w:rPr>
          <w:color w:val="000000"/>
        </w:rPr>
        <w:t>in PADOR</w:t>
      </w:r>
      <w:r w:rsidR="00020F51">
        <w:rPr>
          <w:color w:val="000000"/>
        </w:rPr>
        <w:t xml:space="preserve"> for technical reasons</w:t>
      </w:r>
      <w:r w:rsidR="00543FC0" w:rsidRPr="00807DAF">
        <w:rPr>
          <w:color w:val="000000"/>
        </w:rPr>
        <w:t xml:space="preserve">, </w:t>
      </w:r>
      <w:r w:rsidR="00543FC0" w:rsidRPr="00807DAF">
        <w:rPr>
          <w:color w:val="000000"/>
          <w:lang w:eastAsia="en-GB"/>
        </w:rPr>
        <w:t>the applicant</w:t>
      </w:r>
      <w:r w:rsidR="000C1624" w:rsidRPr="00807DAF">
        <w:rPr>
          <w:color w:val="000000"/>
          <w:lang w:eastAsia="en-GB"/>
        </w:rPr>
        <w:t>s</w:t>
      </w:r>
      <w:r w:rsidR="00543FC0" w:rsidRPr="00807DAF">
        <w:rPr>
          <w:color w:val="000000"/>
          <w:lang w:eastAsia="en-GB"/>
        </w:rPr>
        <w:t xml:space="preserve"> and/or </w:t>
      </w:r>
      <w:r w:rsidR="000C1624" w:rsidRPr="00807DAF">
        <w:rPr>
          <w:color w:val="000000"/>
          <w:lang w:eastAsia="en-GB"/>
        </w:rPr>
        <w:t>affiliated entity(ies)</w:t>
      </w:r>
      <w:r w:rsidR="00D751A1" w:rsidRPr="00807DAF">
        <w:rPr>
          <w:color w:val="000000"/>
          <w:lang w:eastAsia="en-GB"/>
        </w:rPr>
        <w:t xml:space="preserve"> </w:t>
      </w:r>
      <w:r w:rsidR="00C722DA" w:rsidRPr="00807DAF">
        <w:rPr>
          <w:color w:val="000000"/>
          <w:lang w:eastAsia="en-GB"/>
        </w:rPr>
        <w:t xml:space="preserve">must </w:t>
      </w:r>
      <w:r w:rsidR="00543FC0" w:rsidRPr="00807DAF">
        <w:rPr>
          <w:color w:val="000000"/>
          <w:lang w:eastAsia="en-GB"/>
        </w:rPr>
        <w:t xml:space="preserve">complete the </w:t>
      </w:r>
      <w:r w:rsidR="00A016F9" w:rsidRPr="00807DAF">
        <w:rPr>
          <w:color w:val="000000"/>
          <w:lang w:eastAsia="en-GB"/>
        </w:rPr>
        <w:t>‘</w:t>
      </w:r>
      <w:r w:rsidR="00543FC0" w:rsidRPr="00807DAF">
        <w:rPr>
          <w:color w:val="000000"/>
          <w:lang w:eastAsia="en-GB"/>
        </w:rPr>
        <w:t>PADOR off-line form</w:t>
      </w:r>
      <w:r w:rsidR="00543FC0" w:rsidRPr="00807DAF">
        <w:rPr>
          <w:rStyle w:val="FootnoteReference"/>
        </w:rPr>
        <w:footnoteReference w:id="25"/>
      </w:r>
      <w:r w:rsidR="00543FC0" w:rsidRPr="00807DAF">
        <w:rPr>
          <w:color w:val="000000"/>
          <w:lang w:eastAsia="en-GB"/>
        </w:rPr>
        <w:t xml:space="preserve"> </w:t>
      </w:r>
      <w:r w:rsidR="00C722DA" w:rsidRPr="00807DAF">
        <w:rPr>
          <w:color w:val="000000"/>
          <w:lang w:eastAsia="en-GB"/>
        </w:rPr>
        <w:t>attached to</w:t>
      </w:r>
      <w:r w:rsidR="00543FC0" w:rsidRPr="00807DAF">
        <w:rPr>
          <w:color w:val="000000"/>
          <w:lang w:eastAsia="en-GB"/>
        </w:rPr>
        <w:t xml:space="preserve"> these </w:t>
      </w:r>
      <w:r w:rsidR="00B22540">
        <w:rPr>
          <w:color w:val="000000"/>
          <w:lang w:eastAsia="en-GB"/>
        </w:rPr>
        <w:t>g</w:t>
      </w:r>
      <w:r w:rsidR="00543FC0" w:rsidRPr="00807DAF">
        <w:rPr>
          <w:color w:val="000000"/>
          <w:lang w:eastAsia="en-GB"/>
        </w:rPr>
        <w:t>uidelines</w:t>
      </w:r>
      <w:r w:rsidR="00D01861">
        <w:rPr>
          <w:color w:val="000000"/>
          <w:lang w:eastAsia="en-GB"/>
        </w:rPr>
        <w:t>. This form</w:t>
      </w:r>
      <w:r w:rsidR="00543FC0" w:rsidRPr="00807DAF">
        <w:rPr>
          <w:color w:val="000000"/>
          <w:lang w:eastAsia="en-GB"/>
        </w:rPr>
        <w:t xml:space="preserve"> </w:t>
      </w:r>
      <w:r w:rsidR="00D01861">
        <w:rPr>
          <w:color w:val="000000"/>
          <w:lang w:eastAsia="en-GB"/>
        </w:rPr>
        <w:t xml:space="preserve">must be </w:t>
      </w:r>
      <w:r w:rsidR="00543FC0" w:rsidRPr="00807DAF">
        <w:rPr>
          <w:color w:val="000000"/>
          <w:lang w:eastAsia="en-GB"/>
        </w:rPr>
        <w:t>sen</w:t>
      </w:r>
      <w:r w:rsidR="00D01861">
        <w:rPr>
          <w:color w:val="000000"/>
          <w:lang w:eastAsia="en-GB"/>
        </w:rPr>
        <w:t>t</w:t>
      </w:r>
      <w:r w:rsidR="00543FC0" w:rsidRPr="00807DAF">
        <w:rPr>
          <w:color w:val="000000"/>
          <w:lang w:eastAsia="en-GB"/>
        </w:rPr>
        <w:t xml:space="preserve"> </w:t>
      </w:r>
      <w:r w:rsidR="00C722DA" w:rsidRPr="007904B1">
        <w:rPr>
          <w:b/>
          <w:color w:val="000000"/>
          <w:u w:val="single"/>
          <w:lang w:eastAsia="en-GB"/>
        </w:rPr>
        <w:t>together</w:t>
      </w:r>
      <w:r w:rsidR="00543FC0" w:rsidRPr="007904B1">
        <w:rPr>
          <w:b/>
          <w:color w:val="000000"/>
          <w:u w:val="single"/>
          <w:lang w:eastAsia="en-GB"/>
        </w:rPr>
        <w:t xml:space="preserve"> with the application</w:t>
      </w:r>
      <w:r w:rsidR="00D01861">
        <w:rPr>
          <w:b/>
          <w:color w:val="000000"/>
          <w:u w:val="single"/>
          <w:lang w:eastAsia="en-GB"/>
        </w:rPr>
        <w:t xml:space="preserve">, </w:t>
      </w:r>
      <w:r w:rsidR="00D01861" w:rsidRPr="00807DAF">
        <w:rPr>
          <w:color w:val="000000"/>
          <w:lang w:eastAsia="en-GB"/>
        </w:rPr>
        <w:t>by the submission deadline</w:t>
      </w:r>
      <w:r w:rsidR="00E47A93">
        <w:rPr>
          <w:color w:val="000000"/>
          <w:lang w:eastAsia="en-GB"/>
        </w:rPr>
        <w:t xml:space="preserve"> (see sections 2.2.2 and 2.2.5)</w:t>
      </w:r>
      <w:r w:rsidR="007547B9">
        <w:rPr>
          <w:color w:val="000000"/>
          <w:lang w:eastAsia="en-GB"/>
        </w:rPr>
        <w:t xml:space="preserve">. </w:t>
      </w:r>
    </w:p>
    <w:p w14:paraId="5A685EDA" w14:textId="77777777" w:rsidR="005D57A4" w:rsidRDefault="005D57A4" w:rsidP="005D57A4">
      <w:r w:rsidRPr="00807DAF">
        <w:lastRenderedPageBreak/>
        <w:t xml:space="preserve">Before starting </w:t>
      </w:r>
      <w:r>
        <w:t>using</w:t>
      </w:r>
      <w:r w:rsidRPr="00807DAF">
        <w:t xml:space="preserve"> PADOR</w:t>
      </w:r>
      <w:r>
        <w:t xml:space="preserve"> and PROSPECT</w:t>
      </w:r>
      <w:r w:rsidRPr="00807DAF">
        <w:t xml:space="preserve">, please read the </w:t>
      </w:r>
      <w:r>
        <w:t>user guides available</w:t>
      </w:r>
      <w:r w:rsidRPr="00807DAF">
        <w:t xml:space="preserve"> on the website. </w:t>
      </w:r>
      <w:r>
        <w:t xml:space="preserve">All technical questions related the use of these systems should be addressed to the IT helpdesk at </w:t>
      </w:r>
      <w:hyperlink r:id="rId22" w:history="1">
        <w:r w:rsidRPr="004662D0">
          <w:t>EuropeAid-IT-support@ec.europa.eu</w:t>
        </w:r>
      </w:hyperlink>
      <w:r>
        <w:t xml:space="preserve"> via the online support form in PROSPECT.</w:t>
      </w:r>
    </w:p>
    <w:p w14:paraId="5A685EDB" w14:textId="77777777" w:rsidR="005D57A4" w:rsidRDefault="005D57A4" w:rsidP="0087316C">
      <w:pPr>
        <w:rPr>
          <w:color w:val="000000"/>
          <w:lang w:eastAsia="en-GB"/>
        </w:rPr>
      </w:pPr>
    </w:p>
    <w:p w14:paraId="5A685EDC" w14:textId="77777777" w:rsidR="008B4806" w:rsidRPr="00DA436A" w:rsidRDefault="008B4806" w:rsidP="00ED0616">
      <w:pPr>
        <w:pStyle w:val="Guidelines3"/>
        <w:numPr>
          <w:ilvl w:val="2"/>
          <w:numId w:val="6"/>
        </w:numPr>
      </w:pPr>
      <w:bookmarkStart w:id="21" w:name="_Toc125454352"/>
      <w:bookmarkStart w:id="22" w:name="_Toc519156851"/>
      <w:r w:rsidRPr="00DA436A">
        <w:t xml:space="preserve">Concept </w:t>
      </w:r>
      <w:r w:rsidR="001606C0">
        <w:t>n</w:t>
      </w:r>
      <w:r w:rsidRPr="00DA436A">
        <w:t xml:space="preserve">ote </w:t>
      </w:r>
      <w:bookmarkEnd w:id="21"/>
      <w:r w:rsidR="00DB0B48" w:rsidRPr="00DA436A">
        <w:t>conten</w:t>
      </w:r>
      <w:r w:rsidR="005D7AF3" w:rsidRPr="00DA436A">
        <w:t>t</w:t>
      </w:r>
      <w:bookmarkEnd w:id="22"/>
      <w:r w:rsidR="005D7AF3" w:rsidRPr="00DA436A">
        <w:t xml:space="preserve"> </w:t>
      </w:r>
      <w:r w:rsidRPr="00DA436A">
        <w:t xml:space="preserve"> </w:t>
      </w:r>
    </w:p>
    <w:p w14:paraId="5A685EDD" w14:textId="77777777" w:rsidR="00DB0B48" w:rsidRPr="001606C0" w:rsidRDefault="00DB0B48" w:rsidP="001606C0">
      <w:r w:rsidRPr="00FE05D4">
        <w:t xml:space="preserve">Applications must be submitted </w:t>
      </w:r>
      <w:r w:rsidR="00E94F83" w:rsidRPr="00FE05D4">
        <w:t xml:space="preserve">in accordance </w:t>
      </w:r>
      <w:r w:rsidRPr="00FE05D4">
        <w:t xml:space="preserve">with the </w:t>
      </w:r>
      <w:r w:rsidR="001606C0">
        <w:t>c</w:t>
      </w:r>
      <w:r w:rsidRPr="00FE05D4">
        <w:t xml:space="preserve">oncept </w:t>
      </w:r>
      <w:r w:rsidR="001606C0">
        <w:t>n</w:t>
      </w:r>
      <w:r w:rsidRPr="00FE05D4">
        <w:t>ote</w:t>
      </w:r>
      <w:r w:rsidR="00F47D23" w:rsidRPr="00FE05D4">
        <w:t xml:space="preserve"> instructions</w:t>
      </w:r>
      <w:r w:rsidRPr="00FE05D4">
        <w:t xml:space="preserve"> in the </w:t>
      </w:r>
      <w:r w:rsidR="001606C0">
        <w:t>g</w:t>
      </w:r>
      <w:r w:rsidRPr="00FE05D4">
        <w:t xml:space="preserve">rant </w:t>
      </w:r>
      <w:r w:rsidR="001606C0">
        <w:t>a</w:t>
      </w:r>
      <w:r w:rsidRPr="00FE05D4">
        <w:t xml:space="preserve">pplication </w:t>
      </w:r>
      <w:r w:rsidR="001606C0">
        <w:t>f</w:t>
      </w:r>
      <w:r w:rsidRPr="00FE05D4">
        <w:t>orm</w:t>
      </w:r>
      <w:r w:rsidR="001606C0" w:rsidRPr="004C040C">
        <w:footnoteReference w:id="26"/>
      </w:r>
      <w:r w:rsidRPr="00FE05D4">
        <w:t xml:space="preserve"> annexed to these </w:t>
      </w:r>
      <w:r w:rsidR="00B22540">
        <w:t>g</w:t>
      </w:r>
      <w:r w:rsidRPr="00FE05D4">
        <w:t>uidelines (Annex A</w:t>
      </w:r>
      <w:r w:rsidR="0088687D">
        <w:t>.1</w:t>
      </w:r>
      <w:r w:rsidRPr="00FE05D4">
        <w:t xml:space="preserve">). </w:t>
      </w:r>
      <w:r w:rsidR="001A61A0">
        <w:t xml:space="preserve"> </w:t>
      </w:r>
      <w:r w:rsidR="001606C0" w:rsidRPr="004C040C">
        <w:t>A</w:t>
      </w:r>
      <w:r w:rsidRPr="004C040C">
        <w:t xml:space="preserve">pplicants must apply </w:t>
      </w:r>
      <w:r w:rsidR="00A35F3F" w:rsidRPr="004C040C">
        <w:t xml:space="preserve">in </w:t>
      </w:r>
      <w:r w:rsidR="00CA19FC" w:rsidRPr="004C040C">
        <w:t xml:space="preserve">English. </w:t>
      </w:r>
    </w:p>
    <w:p w14:paraId="5A685EDE" w14:textId="77777777" w:rsidR="002831B8" w:rsidRDefault="002831B8" w:rsidP="002831B8">
      <w:pPr>
        <w:rPr>
          <w:szCs w:val="22"/>
          <w:lang w:eastAsia="en-GB"/>
        </w:rPr>
      </w:pPr>
      <w:r w:rsidRPr="00FE05D4">
        <w:rPr>
          <w:szCs w:val="22"/>
          <w:lang w:eastAsia="en-GB"/>
        </w:rPr>
        <w:t>Please note that</w:t>
      </w:r>
      <w:r>
        <w:rPr>
          <w:szCs w:val="22"/>
          <w:lang w:eastAsia="en-GB"/>
        </w:rPr>
        <w:t>:</w:t>
      </w:r>
    </w:p>
    <w:p w14:paraId="5A685EDF" w14:textId="77777777" w:rsidR="00235FC2" w:rsidRDefault="002831B8" w:rsidP="002831B8">
      <w:pPr>
        <w:ind w:left="426"/>
      </w:pPr>
      <w:r>
        <w:t xml:space="preserve">1. </w:t>
      </w:r>
      <w:r w:rsidR="00DB0B48" w:rsidRPr="00FE05D4">
        <w:t xml:space="preserve">In the </w:t>
      </w:r>
      <w:r w:rsidR="001606C0">
        <w:t>c</w:t>
      </w:r>
      <w:r w:rsidR="00DB0B48" w:rsidRPr="00FE05D4">
        <w:t xml:space="preserve">oncept </w:t>
      </w:r>
      <w:r w:rsidR="001606C0">
        <w:t>n</w:t>
      </w:r>
      <w:r w:rsidR="00DB0B48" w:rsidRPr="00FE05D4">
        <w:t xml:space="preserve">ote </w:t>
      </w:r>
      <w:r w:rsidR="00DB30A9">
        <w:t>lead a</w:t>
      </w:r>
      <w:r w:rsidR="00DB0B48" w:rsidRPr="00FE05D4">
        <w:t xml:space="preserve">pplicants must provide </w:t>
      </w:r>
      <w:r w:rsidR="00235FC2" w:rsidRPr="00FE05D4">
        <w:t xml:space="preserve">only </w:t>
      </w:r>
      <w:r w:rsidR="00DB0B48" w:rsidRPr="00FE05D4">
        <w:t xml:space="preserve">an estimate of </w:t>
      </w:r>
      <w:r w:rsidR="00235FC2">
        <w:t xml:space="preserve">the </w:t>
      </w:r>
      <w:r w:rsidR="0029037C" w:rsidRPr="0029037C">
        <w:rPr>
          <w:b/>
          <w:bCs/>
          <w:szCs w:val="22"/>
        </w:rPr>
        <w:t>requested EU contribution</w:t>
      </w:r>
      <w:r w:rsidR="00235FC2" w:rsidRPr="001606C0">
        <w:rPr>
          <w:b/>
        </w:rPr>
        <w:t>,</w:t>
      </w:r>
      <w:r w:rsidR="00235FC2">
        <w:t xml:space="preserve"> as well as</w:t>
      </w:r>
      <w:r w:rsidR="00EE2C5A" w:rsidRPr="00FE05D4">
        <w:t xml:space="preserve"> an indicative percentage of th</w:t>
      </w:r>
      <w:r w:rsidR="0029037C">
        <w:t>is</w:t>
      </w:r>
      <w:r w:rsidR="00EE2C5A" w:rsidRPr="00FE05D4">
        <w:t xml:space="preserve"> contribution in relation to the </w:t>
      </w:r>
      <w:r w:rsidR="0029037C">
        <w:t xml:space="preserve">total </w:t>
      </w:r>
      <w:r w:rsidR="0029037C" w:rsidRPr="007467D0">
        <w:rPr>
          <w:szCs w:val="22"/>
        </w:rPr>
        <w:t>eligible costs</w:t>
      </w:r>
      <w:r w:rsidR="0029037C">
        <w:rPr>
          <w:szCs w:val="22"/>
        </w:rPr>
        <w:t xml:space="preserve"> of the action</w:t>
      </w:r>
      <w:r w:rsidR="00DB0B48" w:rsidRPr="00FE05D4">
        <w:t xml:space="preserve">. </w:t>
      </w:r>
      <w:r w:rsidR="00235FC2">
        <w:t>A detailed budget is to be submitted</w:t>
      </w:r>
      <w:r w:rsidR="00DB0B48" w:rsidRPr="00FE05D4">
        <w:t xml:space="preserve"> </w:t>
      </w:r>
      <w:r w:rsidR="00235FC2">
        <w:t xml:space="preserve">only by </w:t>
      </w:r>
      <w:r w:rsidR="00DB30A9">
        <w:t>lead a</w:t>
      </w:r>
      <w:r w:rsidR="00DB0B48" w:rsidRPr="00FE05D4">
        <w:t>pplicant</w:t>
      </w:r>
      <w:r w:rsidR="00D751A1" w:rsidRPr="00FE05D4">
        <w:t>s</w:t>
      </w:r>
      <w:r w:rsidR="00DB0B48" w:rsidRPr="00FE05D4">
        <w:t xml:space="preserve"> invited to submit a full </w:t>
      </w:r>
      <w:r w:rsidR="006459C5" w:rsidRPr="00FE05D4">
        <w:t>application</w:t>
      </w:r>
      <w:r w:rsidR="00DB0B48" w:rsidRPr="00FE05D4">
        <w:t xml:space="preserve"> in the second phase </w:t>
      </w:r>
    </w:p>
    <w:p w14:paraId="5A685EE0" w14:textId="77777777" w:rsidR="00222C04" w:rsidRPr="00B466CF" w:rsidRDefault="002831B8" w:rsidP="00222C04">
      <w:pPr>
        <w:ind w:left="426"/>
      </w:pPr>
      <w:r>
        <w:t xml:space="preserve">2. </w:t>
      </w:r>
      <w:r w:rsidR="008A5CD8" w:rsidRPr="00FE05D4">
        <w:t xml:space="preserve">The elements </w:t>
      </w:r>
      <w:r w:rsidR="002A0BA0" w:rsidRPr="00FE05D4">
        <w:t>outlined in</w:t>
      </w:r>
      <w:r w:rsidR="008A5CD8" w:rsidRPr="00FE05D4">
        <w:t xml:space="preserve"> the </w:t>
      </w:r>
      <w:r w:rsidR="00A652FB">
        <w:t>c</w:t>
      </w:r>
      <w:r w:rsidR="008A5CD8" w:rsidRPr="00FE05D4">
        <w:t xml:space="preserve">oncept </w:t>
      </w:r>
      <w:r w:rsidR="00A652FB">
        <w:t>n</w:t>
      </w:r>
      <w:r w:rsidR="008A5CD8" w:rsidRPr="00FE05D4">
        <w:t xml:space="preserve">ote may not be modified in the </w:t>
      </w:r>
      <w:r w:rsidR="00A652FB">
        <w:t>f</w:t>
      </w:r>
      <w:r w:rsidR="008A5CD8" w:rsidRPr="00FE05D4">
        <w:t xml:space="preserve">ull </w:t>
      </w:r>
      <w:r w:rsidR="00A652FB">
        <w:t>a</w:t>
      </w:r>
      <w:r w:rsidR="008A5CD8" w:rsidRPr="00FE05D4">
        <w:t xml:space="preserve">pplication form. </w:t>
      </w:r>
      <w:r w:rsidR="00030E42" w:rsidRPr="00E063F0">
        <w:rPr>
          <w:b/>
        </w:rPr>
        <w:t xml:space="preserve">The EU contribution </w:t>
      </w:r>
      <w:r w:rsidR="00DB0B48" w:rsidRPr="00E063F0">
        <w:rPr>
          <w:b/>
        </w:rPr>
        <w:t>may not vary from the initial estimate by more than 20</w:t>
      </w:r>
      <w:r w:rsidR="00A016F9" w:rsidRPr="00E063F0">
        <w:rPr>
          <w:b/>
          <w:w w:val="50"/>
        </w:rPr>
        <w:t> </w:t>
      </w:r>
      <w:r w:rsidR="00DB0B48" w:rsidRPr="00E063F0">
        <w:rPr>
          <w:b/>
        </w:rPr>
        <w:t>%</w:t>
      </w:r>
      <w:r w:rsidR="004B244E" w:rsidRPr="00E063F0">
        <w:rPr>
          <w:b/>
        </w:rPr>
        <w:t>.</w:t>
      </w:r>
      <w:r w:rsidR="004B244E" w:rsidRPr="00FE05D4">
        <w:t xml:space="preserve"> </w:t>
      </w:r>
      <w:r w:rsidR="00DB30A9">
        <w:t>Lead a</w:t>
      </w:r>
      <w:r w:rsidR="00B34A8F" w:rsidRPr="00FE05D4">
        <w:t xml:space="preserve">pplicants are </w:t>
      </w:r>
      <w:r w:rsidR="00DB0B48" w:rsidRPr="00FE05D4">
        <w:t>free to</w:t>
      </w:r>
      <w:r w:rsidR="00A652FB">
        <w:t xml:space="preserve"> </w:t>
      </w:r>
      <w:r w:rsidR="00DB0B48" w:rsidRPr="00FE05D4">
        <w:t xml:space="preserve">adapt the </w:t>
      </w:r>
      <w:r w:rsidR="00920C81">
        <w:t>requested EU contribution as a percentage of the total eli</w:t>
      </w:r>
      <w:r w:rsidR="00DB30A9">
        <w:t>g</w:t>
      </w:r>
      <w:r w:rsidR="00920C81">
        <w:t>i</w:t>
      </w:r>
      <w:r w:rsidR="00DB30A9">
        <w:t>b</w:t>
      </w:r>
      <w:r w:rsidR="00920C81">
        <w:t xml:space="preserve">le costs </w:t>
      </w:r>
      <w:r w:rsidR="00237938" w:rsidRPr="00FE05D4">
        <w:t xml:space="preserve">within </w:t>
      </w:r>
      <w:r w:rsidR="00DB0B48" w:rsidRPr="00FE05D4">
        <w:t>the minimum and maximum amount</w:t>
      </w:r>
      <w:r w:rsidR="00930940">
        <w:t>s</w:t>
      </w:r>
      <w:r w:rsidR="00DB0B48" w:rsidRPr="00FE05D4">
        <w:t xml:space="preserve"> </w:t>
      </w:r>
      <w:r w:rsidR="006B5799" w:rsidRPr="00FE05D4">
        <w:t xml:space="preserve">and percentages </w:t>
      </w:r>
      <w:r w:rsidR="00920C81">
        <w:t>provided</w:t>
      </w:r>
      <w:r w:rsidR="006B5799" w:rsidRPr="00FE05D4">
        <w:t xml:space="preserve"> </w:t>
      </w:r>
      <w:r w:rsidR="002A0BA0" w:rsidRPr="00FE05D4">
        <w:t>in</w:t>
      </w:r>
      <w:r w:rsidR="006B5799" w:rsidRPr="00FE05D4">
        <w:t xml:space="preserve"> section 1.</w:t>
      </w:r>
      <w:r w:rsidR="00896ECA" w:rsidRPr="00FE05D4">
        <w:t>3</w:t>
      </w:r>
      <w:r w:rsidR="001B6F5A" w:rsidRPr="00FE05D4">
        <w:t>.</w:t>
      </w:r>
      <w:r w:rsidR="00B97B95" w:rsidRPr="00FE05D4">
        <w:t xml:space="preserve"> </w:t>
      </w:r>
      <w:r w:rsidR="00222C04" w:rsidRPr="00B466CF">
        <w:t xml:space="preserve">The lead applicant may </w:t>
      </w:r>
      <w:r w:rsidR="00DD00A2" w:rsidRPr="00B466CF">
        <w:t xml:space="preserve">add, </w:t>
      </w:r>
      <w:r w:rsidR="00222C04" w:rsidRPr="00B466CF">
        <w:t xml:space="preserve">replace </w:t>
      </w:r>
      <w:r w:rsidR="00DD00A2" w:rsidRPr="00B466CF">
        <w:t xml:space="preserve">or remove </w:t>
      </w:r>
      <w:r w:rsidR="00222C04" w:rsidRPr="00B466CF">
        <w:t>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w:t>
      </w:r>
      <w:r w:rsidR="000D45DA" w:rsidRPr="00B466CF">
        <w:t xml:space="preserve"> In such cases the duration must remain within the limits imposed by the guidelines for applicants.</w:t>
      </w:r>
      <w:r w:rsidR="0065356B" w:rsidRPr="00B466CF">
        <w:t xml:space="preserve"> An explanation/justification of the relevant replacement/adjustment shall be included </w:t>
      </w:r>
      <w:r w:rsidR="003701FE" w:rsidRPr="00B466CF">
        <w:t>in section 2.1.1 of the grant application form</w:t>
      </w:r>
      <w:r w:rsidR="0065356B" w:rsidRPr="00B466CF">
        <w:t>.</w:t>
      </w:r>
      <w:r w:rsidR="00EB4213" w:rsidRPr="00B466CF">
        <w:t xml:space="preserve"> Should the explanation/justification not be accepted by the Evaluation Committee, the proposal shall be rejected.</w:t>
      </w:r>
    </w:p>
    <w:p w14:paraId="5A685EE1" w14:textId="77777777" w:rsidR="00DB0B48" w:rsidRDefault="00B97B95" w:rsidP="002831B8">
      <w:pPr>
        <w:ind w:left="426"/>
      </w:pPr>
      <w:r w:rsidRPr="00FE05D4">
        <w:t>Own contributions by the applicants can be replaced by other donors</w:t>
      </w:r>
      <w:r w:rsidR="006507EF" w:rsidRPr="00FE05D4">
        <w:t>'</w:t>
      </w:r>
      <w:r w:rsidRPr="00FE05D4">
        <w:t xml:space="preserve"> contributions at any time.</w:t>
      </w:r>
    </w:p>
    <w:p w14:paraId="5A685EE2" w14:textId="77777777" w:rsidR="00565ECD" w:rsidRPr="001606C0" w:rsidRDefault="00AC608F" w:rsidP="001606C0">
      <w:pPr>
        <w:ind w:left="426"/>
        <w:rPr>
          <w:b/>
          <w:color w:val="000000"/>
          <w:lang w:eastAsia="en-GB"/>
        </w:rPr>
      </w:pPr>
      <w:r>
        <w:rPr>
          <w:color w:val="000000"/>
          <w:lang w:eastAsia="en-GB"/>
        </w:rPr>
        <w:t>3</w:t>
      </w:r>
      <w:r w:rsidR="002831B8">
        <w:rPr>
          <w:color w:val="000000"/>
          <w:lang w:eastAsia="en-GB"/>
        </w:rPr>
        <w:t>.</w:t>
      </w:r>
      <w:r w:rsidR="0029037C">
        <w:rPr>
          <w:color w:val="000000"/>
          <w:lang w:eastAsia="en-GB"/>
        </w:rPr>
        <w:t xml:space="preserve"> O</w:t>
      </w:r>
      <w:r w:rsidR="00565ECD" w:rsidRPr="00FE05D4">
        <w:rPr>
          <w:color w:val="000000"/>
          <w:lang w:eastAsia="en-GB"/>
        </w:rPr>
        <w:t xml:space="preserve">nly the </w:t>
      </w:r>
      <w:r w:rsidR="00BC1CD4">
        <w:rPr>
          <w:color w:val="000000"/>
          <w:lang w:eastAsia="en-GB"/>
        </w:rPr>
        <w:t>c</w:t>
      </w:r>
      <w:r w:rsidR="00565ECD" w:rsidRPr="00FE05D4">
        <w:rPr>
          <w:color w:val="000000"/>
          <w:lang w:eastAsia="en-GB"/>
        </w:rPr>
        <w:t xml:space="preserve">oncept </w:t>
      </w:r>
      <w:r w:rsidR="00BC1CD4">
        <w:rPr>
          <w:color w:val="000000"/>
          <w:lang w:eastAsia="en-GB"/>
        </w:rPr>
        <w:t>n</w:t>
      </w:r>
      <w:r w:rsidR="00565ECD" w:rsidRPr="00FE05D4">
        <w:rPr>
          <w:color w:val="000000"/>
          <w:lang w:eastAsia="en-GB"/>
        </w:rPr>
        <w:t>ote form will be evaluated. It is therefore of utmost importance that this document contains</w:t>
      </w:r>
      <w:r w:rsidR="00565ECD">
        <w:rPr>
          <w:color w:val="000000"/>
          <w:lang w:eastAsia="en-GB"/>
        </w:rPr>
        <w:t xml:space="preserve"> </w:t>
      </w:r>
      <w:r w:rsidR="00565ECD" w:rsidRPr="001606C0">
        <w:rPr>
          <w:b/>
          <w:color w:val="000000"/>
          <w:lang w:eastAsia="en-GB"/>
        </w:rPr>
        <w:t>all relevant information</w:t>
      </w:r>
      <w:r w:rsidR="00565ECD" w:rsidRPr="00FE05D4">
        <w:rPr>
          <w:color w:val="000000"/>
          <w:lang w:eastAsia="en-GB"/>
        </w:rPr>
        <w:t xml:space="preserve"> concerning the action. </w:t>
      </w:r>
      <w:r w:rsidR="00565ECD" w:rsidRPr="001606C0">
        <w:rPr>
          <w:b/>
          <w:color w:val="000000"/>
          <w:lang w:eastAsia="en-GB"/>
        </w:rPr>
        <w:t>No additional annexes should be sent.</w:t>
      </w:r>
    </w:p>
    <w:p w14:paraId="5A685EE3" w14:textId="77777777" w:rsidR="00DB0B48" w:rsidRPr="00FE05D4" w:rsidRDefault="00DB0B48" w:rsidP="0068216F">
      <w:pPr>
        <w:rPr>
          <w:color w:val="000000"/>
        </w:rPr>
      </w:pPr>
      <w:r w:rsidRPr="00FE05D4">
        <w:rPr>
          <w:color w:val="000000"/>
        </w:rPr>
        <w:t xml:space="preserve">Any error or major discrepancy related to the </w:t>
      </w:r>
      <w:r w:rsidR="00A652FB">
        <w:rPr>
          <w:color w:val="000000"/>
        </w:rPr>
        <w:t>c</w:t>
      </w:r>
      <w:r w:rsidRPr="00FE05D4">
        <w:rPr>
          <w:color w:val="000000"/>
        </w:rPr>
        <w:t xml:space="preserve">oncept </w:t>
      </w:r>
      <w:r w:rsidR="00A652FB">
        <w:rPr>
          <w:color w:val="000000"/>
        </w:rPr>
        <w:t>n</w:t>
      </w:r>
      <w:r w:rsidRPr="00FE05D4">
        <w:rPr>
          <w:color w:val="000000"/>
        </w:rPr>
        <w:t xml:space="preserve">ote </w:t>
      </w:r>
      <w:r w:rsidR="002A0BA0" w:rsidRPr="00FE05D4">
        <w:rPr>
          <w:color w:val="000000"/>
        </w:rPr>
        <w:t xml:space="preserve">instructions </w:t>
      </w:r>
      <w:r w:rsidRPr="00FE05D4">
        <w:rPr>
          <w:color w:val="000000"/>
        </w:rPr>
        <w:t xml:space="preserve">may lead to the rejection of the </w:t>
      </w:r>
      <w:r w:rsidR="00A652FB">
        <w:rPr>
          <w:color w:val="000000"/>
        </w:rPr>
        <w:t>c</w:t>
      </w:r>
      <w:r w:rsidRPr="00FE05D4">
        <w:rPr>
          <w:color w:val="000000"/>
        </w:rPr>
        <w:t xml:space="preserve">oncept </w:t>
      </w:r>
      <w:r w:rsidR="00A652FB">
        <w:rPr>
          <w:color w:val="000000"/>
        </w:rPr>
        <w:t>n</w:t>
      </w:r>
      <w:r w:rsidRPr="00FE05D4">
        <w:rPr>
          <w:color w:val="000000"/>
        </w:rPr>
        <w:t>ote.</w:t>
      </w:r>
    </w:p>
    <w:p w14:paraId="5A685EE4" w14:textId="77777777" w:rsidR="00DB0B48" w:rsidRPr="00FE05D4" w:rsidRDefault="00DB0B48" w:rsidP="0068216F">
      <w:r w:rsidRPr="00FE05D4">
        <w:rPr>
          <w:color w:val="000000"/>
        </w:rPr>
        <w:t xml:space="preserve">Clarifications will only be requested when information provided is </w:t>
      </w:r>
      <w:r w:rsidR="006E09FB" w:rsidRPr="00FE05D4">
        <w:rPr>
          <w:color w:val="000000"/>
        </w:rPr>
        <w:t>not sufficient to conduct</w:t>
      </w:r>
      <w:r w:rsidRPr="00FE05D4">
        <w:rPr>
          <w:color w:val="000000"/>
        </w:rPr>
        <w:t xml:space="preserve"> an objective assessment. </w:t>
      </w:r>
    </w:p>
    <w:p w14:paraId="5A685EE5" w14:textId="77777777" w:rsidR="008B4806" w:rsidRPr="00FE05D4" w:rsidRDefault="008B4806" w:rsidP="00ED0616">
      <w:pPr>
        <w:pStyle w:val="Guidelines3"/>
        <w:numPr>
          <w:ilvl w:val="2"/>
          <w:numId w:val="6"/>
        </w:numPr>
      </w:pPr>
      <w:bookmarkStart w:id="23" w:name="_Toc125454353"/>
      <w:bookmarkStart w:id="24" w:name="_Toc519156852"/>
      <w:r w:rsidRPr="00FE05D4">
        <w:t xml:space="preserve">Where and how to send </w:t>
      </w:r>
      <w:r w:rsidR="00BC1CD4">
        <w:t>c</w:t>
      </w:r>
      <w:r w:rsidRPr="00FE05D4">
        <w:t xml:space="preserve">oncept </w:t>
      </w:r>
      <w:r w:rsidR="00BC1CD4">
        <w:t>n</w:t>
      </w:r>
      <w:r w:rsidRPr="00FE05D4">
        <w:t>otes</w:t>
      </w:r>
      <w:bookmarkEnd w:id="23"/>
      <w:bookmarkEnd w:id="24"/>
    </w:p>
    <w:p w14:paraId="5A685EE6" w14:textId="77777777" w:rsidR="00E0144E" w:rsidRDefault="00E0144E" w:rsidP="00ED0616">
      <w:pPr>
        <w:numPr>
          <w:ilvl w:val="0"/>
          <w:numId w:val="30"/>
        </w:numPr>
        <w:spacing w:before="240"/>
        <w:ind w:hanging="720"/>
      </w:pPr>
      <w:r>
        <w:t xml:space="preserve">The </w:t>
      </w:r>
      <w:r w:rsidR="00564F01">
        <w:t>c</w:t>
      </w:r>
      <w:r>
        <w:t xml:space="preserve">oncept </w:t>
      </w:r>
      <w:r w:rsidR="00564F01">
        <w:t>n</w:t>
      </w:r>
      <w:r>
        <w:t xml:space="preserve">ote together with the </w:t>
      </w:r>
      <w:r w:rsidR="00564F01">
        <w:t>d</w:t>
      </w:r>
      <w:r>
        <w:t>eclaration by the</w:t>
      </w:r>
      <w:r w:rsidR="000C2C90">
        <w:t xml:space="preserve"> </w:t>
      </w:r>
      <w:r w:rsidR="00DB30A9">
        <w:t>lead a</w:t>
      </w:r>
      <w:r>
        <w:t>pplicant (</w:t>
      </w:r>
      <w:r w:rsidR="001F2AFE">
        <w:t xml:space="preserve">Annex </w:t>
      </w:r>
      <w:r>
        <w:t>A</w:t>
      </w:r>
      <w:r w:rsidR="0088687D">
        <w:t>.1</w:t>
      </w:r>
      <w:r>
        <w:t xml:space="preserve"> section </w:t>
      </w:r>
      <w:r w:rsidR="0093519F">
        <w:t>2</w:t>
      </w:r>
      <w:r>
        <w:t xml:space="preserve">) </w:t>
      </w:r>
      <w:r w:rsidRPr="00A73F08">
        <w:rPr>
          <w:b/>
        </w:rPr>
        <w:t>must</w:t>
      </w:r>
      <w:r>
        <w:t xml:space="preserve"> </w:t>
      </w:r>
      <w:r w:rsidRPr="00A73F08">
        <w:rPr>
          <w:b/>
        </w:rPr>
        <w:t>be submitted online</w:t>
      </w:r>
      <w:r>
        <w:t xml:space="preserve"> </w:t>
      </w:r>
      <w:r w:rsidRPr="00A73F08">
        <w:rPr>
          <w:b/>
        </w:rPr>
        <w:t>via PROSPECT</w:t>
      </w:r>
      <w:r>
        <w:t xml:space="preserve"> </w:t>
      </w:r>
      <w:hyperlink r:id="rId23" w:history="1">
        <w:r w:rsidR="00B77DBC" w:rsidRPr="00B77DBC">
          <w:rPr>
            <w:rStyle w:val="Hyperlink"/>
          </w:rPr>
          <w:t>https://webgate.ec.europa.eu/europeaid/prospect</w:t>
        </w:r>
      </w:hyperlink>
      <w:r>
        <w:t xml:space="preserve"> following the instruct</w:t>
      </w:r>
      <w:r w:rsidR="00DA436A">
        <w:t>ions given in the PROSPECT user manual.</w:t>
      </w:r>
    </w:p>
    <w:p w14:paraId="5A685EE7" w14:textId="77777777" w:rsidR="00F624A2" w:rsidRDefault="00F624A2" w:rsidP="00E063F0">
      <w:pPr>
        <w:pStyle w:val="Default"/>
        <w:ind w:left="720"/>
        <w:rPr>
          <w:sz w:val="22"/>
          <w:szCs w:val="22"/>
        </w:rPr>
      </w:pPr>
      <w:r>
        <w:rPr>
          <w:sz w:val="22"/>
          <w:szCs w:val="22"/>
        </w:rPr>
        <w:t xml:space="preserve">Upon submission of a </w:t>
      </w:r>
      <w:r w:rsidR="00564F01">
        <w:rPr>
          <w:sz w:val="22"/>
          <w:szCs w:val="22"/>
        </w:rPr>
        <w:t>c</w:t>
      </w:r>
      <w:r>
        <w:rPr>
          <w:sz w:val="22"/>
          <w:szCs w:val="22"/>
        </w:rPr>
        <w:t xml:space="preserve">oncept </w:t>
      </w:r>
      <w:r w:rsidR="00564F01">
        <w:rPr>
          <w:sz w:val="22"/>
          <w:szCs w:val="22"/>
        </w:rPr>
        <w:t>n</w:t>
      </w:r>
      <w:r>
        <w:rPr>
          <w:sz w:val="22"/>
          <w:szCs w:val="22"/>
        </w:rPr>
        <w:t xml:space="preserve">ote online, the </w:t>
      </w:r>
      <w:r w:rsidR="00DB30A9">
        <w:rPr>
          <w:sz w:val="22"/>
          <w:szCs w:val="22"/>
        </w:rPr>
        <w:t>lead a</w:t>
      </w:r>
      <w:r>
        <w:rPr>
          <w:sz w:val="22"/>
          <w:szCs w:val="22"/>
        </w:rPr>
        <w:t xml:space="preserve">pplicant will receive an automatic confirmation of receipt in its PROSPECT profile. </w:t>
      </w:r>
    </w:p>
    <w:p w14:paraId="5A685EE8" w14:textId="77777777" w:rsidR="007E1612" w:rsidRDefault="007E1612" w:rsidP="00E063F0">
      <w:pPr>
        <w:pStyle w:val="Default"/>
        <w:ind w:left="720"/>
        <w:rPr>
          <w:sz w:val="22"/>
          <w:szCs w:val="22"/>
        </w:rPr>
      </w:pPr>
    </w:p>
    <w:p w14:paraId="5A685EE9" w14:textId="77777777" w:rsidR="00407598" w:rsidRDefault="00407598" w:rsidP="00ED0616">
      <w:pPr>
        <w:pStyle w:val="Default"/>
        <w:numPr>
          <w:ilvl w:val="0"/>
          <w:numId w:val="30"/>
        </w:numPr>
        <w:ind w:hanging="720"/>
        <w:rPr>
          <w:sz w:val="22"/>
          <w:szCs w:val="22"/>
        </w:rPr>
      </w:pPr>
      <w:r w:rsidRPr="00407598">
        <w:rPr>
          <w:sz w:val="22"/>
          <w:szCs w:val="22"/>
        </w:rPr>
        <w:t xml:space="preserve">If it is impossible for lead applicants to submit their concept note online via PROSPECT for technical reasons, they must send their proposal in a sealed envelope together with the declaration by the lead applicant </w:t>
      </w:r>
      <w:r w:rsidRPr="00E063F0">
        <w:rPr>
          <w:b/>
          <w:sz w:val="22"/>
          <w:szCs w:val="22"/>
        </w:rPr>
        <w:t>(Annex A.1  section 2).</w:t>
      </w:r>
      <w:r w:rsidRPr="00407598">
        <w:rPr>
          <w:sz w:val="22"/>
          <w:szCs w:val="22"/>
        </w:rPr>
        <w:t xml:space="preserve"> In particular, the lead applicant must send, in a sealed envelope as described below the following items: </w:t>
      </w:r>
    </w:p>
    <w:p w14:paraId="5A685EEA" w14:textId="77777777" w:rsidR="00407598" w:rsidRPr="00407598" w:rsidRDefault="00407598" w:rsidP="00E063F0">
      <w:pPr>
        <w:pStyle w:val="Default"/>
        <w:ind w:left="720"/>
        <w:rPr>
          <w:sz w:val="22"/>
          <w:szCs w:val="22"/>
        </w:rPr>
      </w:pPr>
    </w:p>
    <w:p w14:paraId="5A685EEB" w14:textId="77777777" w:rsidR="00407598" w:rsidRDefault="00407598" w:rsidP="00ED0616">
      <w:pPr>
        <w:pStyle w:val="Default"/>
        <w:numPr>
          <w:ilvl w:val="7"/>
          <w:numId w:val="21"/>
        </w:numPr>
        <w:tabs>
          <w:tab w:val="left" w:pos="1134"/>
        </w:tabs>
        <w:ind w:left="1134" w:hanging="425"/>
        <w:rPr>
          <w:sz w:val="22"/>
          <w:szCs w:val="22"/>
        </w:rPr>
      </w:pPr>
      <w:r w:rsidRPr="00407598">
        <w:rPr>
          <w:sz w:val="22"/>
          <w:szCs w:val="22"/>
        </w:rPr>
        <w:t>One original of the concept note. The signed declaration by the lead applicant (Annex A.1 section 2) must be printed and stapled separatel</w:t>
      </w:r>
      <w:r>
        <w:rPr>
          <w:sz w:val="22"/>
          <w:szCs w:val="22"/>
        </w:rPr>
        <w:t>y and enclosed in the envelope;</w:t>
      </w:r>
    </w:p>
    <w:p w14:paraId="5A685EEC" w14:textId="77777777" w:rsidR="00407598" w:rsidRPr="00407598" w:rsidRDefault="00407598" w:rsidP="00E063F0">
      <w:pPr>
        <w:pStyle w:val="Default"/>
        <w:ind w:left="5760"/>
        <w:rPr>
          <w:sz w:val="22"/>
          <w:szCs w:val="22"/>
        </w:rPr>
      </w:pPr>
    </w:p>
    <w:p w14:paraId="5A685EED" w14:textId="77777777" w:rsidR="00407598" w:rsidRDefault="00407598" w:rsidP="005C709F">
      <w:pPr>
        <w:pStyle w:val="Default"/>
        <w:numPr>
          <w:ilvl w:val="7"/>
          <w:numId w:val="21"/>
        </w:numPr>
        <w:tabs>
          <w:tab w:val="left" w:pos="1134"/>
        </w:tabs>
        <w:ind w:left="1134" w:hanging="425"/>
        <w:rPr>
          <w:sz w:val="22"/>
          <w:szCs w:val="22"/>
        </w:rPr>
      </w:pPr>
      <w:r w:rsidRPr="00407598">
        <w:rPr>
          <w:sz w:val="22"/>
          <w:szCs w:val="22"/>
        </w:rPr>
        <w:t xml:space="preserve">An electronic version (CD-Rom or USB stick) of the items under point (a). The electronic file must contain </w:t>
      </w:r>
      <w:r w:rsidRPr="00E063F0">
        <w:rPr>
          <w:b/>
          <w:sz w:val="22"/>
          <w:szCs w:val="22"/>
        </w:rPr>
        <w:t>exactly the same application</w:t>
      </w:r>
      <w:r w:rsidRPr="00407598">
        <w:rPr>
          <w:sz w:val="22"/>
          <w:szCs w:val="22"/>
        </w:rPr>
        <w:t xml:space="preserve"> as the paper version enclosed.  </w:t>
      </w:r>
    </w:p>
    <w:p w14:paraId="5A685EEE" w14:textId="77777777" w:rsidR="005C709F" w:rsidRDefault="005C709F" w:rsidP="005C709F">
      <w:pPr>
        <w:pStyle w:val="ListParagraph"/>
        <w:rPr>
          <w:szCs w:val="22"/>
        </w:rPr>
      </w:pPr>
    </w:p>
    <w:p w14:paraId="5A685EEF" w14:textId="77777777" w:rsidR="005C709F" w:rsidRPr="005C709F" w:rsidRDefault="005C709F" w:rsidP="005C709F">
      <w:pPr>
        <w:pStyle w:val="Default"/>
        <w:tabs>
          <w:tab w:val="left" w:pos="1134"/>
        </w:tabs>
        <w:rPr>
          <w:sz w:val="22"/>
          <w:szCs w:val="22"/>
        </w:rPr>
      </w:pPr>
    </w:p>
    <w:p w14:paraId="5A685EF0" w14:textId="77777777" w:rsidR="00407598" w:rsidRPr="007E1612" w:rsidRDefault="00407598" w:rsidP="007E1612">
      <w:pPr>
        <w:pStyle w:val="Default"/>
        <w:tabs>
          <w:tab w:val="left" w:pos="1134"/>
        </w:tabs>
        <w:ind w:left="709"/>
        <w:rPr>
          <w:sz w:val="22"/>
          <w:szCs w:val="22"/>
        </w:rPr>
      </w:pPr>
      <w:r w:rsidRPr="007E1612">
        <w:rPr>
          <w:sz w:val="22"/>
          <w:szCs w:val="22"/>
        </w:rPr>
        <w:t xml:space="preserve">Please note that "technical reasons" should be understood ONLY in a situation when PROSPECT is not responding. Paper submission when PROSPECT is working may lead to the rejection of the application. </w:t>
      </w:r>
    </w:p>
    <w:p w14:paraId="5A685EF1" w14:textId="77777777" w:rsidR="00407598" w:rsidRPr="00407598" w:rsidRDefault="00407598" w:rsidP="00E063F0">
      <w:pPr>
        <w:pStyle w:val="Default"/>
        <w:ind w:left="720"/>
        <w:jc w:val="both"/>
        <w:rPr>
          <w:sz w:val="22"/>
          <w:szCs w:val="22"/>
        </w:rPr>
      </w:pPr>
    </w:p>
    <w:p w14:paraId="5A685EF2" w14:textId="77777777" w:rsidR="00407598" w:rsidRDefault="00407598" w:rsidP="00E063F0">
      <w:pPr>
        <w:pStyle w:val="Default"/>
        <w:ind w:left="720"/>
        <w:jc w:val="both"/>
        <w:rPr>
          <w:sz w:val="22"/>
          <w:szCs w:val="22"/>
        </w:rPr>
      </w:pPr>
      <w:r w:rsidRPr="00407598">
        <w:rPr>
          <w:sz w:val="22"/>
          <w:szCs w:val="22"/>
        </w:rPr>
        <w:t xml:space="preserve">The validity of the submission off-line will be examined by the Evaluation Committee.  </w:t>
      </w:r>
    </w:p>
    <w:p w14:paraId="5A685EF3" w14:textId="77777777" w:rsidR="00407598" w:rsidRPr="00407598" w:rsidRDefault="00407598" w:rsidP="00E063F0">
      <w:pPr>
        <w:pStyle w:val="Default"/>
        <w:ind w:left="720"/>
        <w:jc w:val="both"/>
        <w:rPr>
          <w:sz w:val="22"/>
          <w:szCs w:val="22"/>
        </w:rPr>
      </w:pPr>
    </w:p>
    <w:p w14:paraId="5A685EF4" w14:textId="77777777" w:rsidR="00407598" w:rsidRDefault="00407598" w:rsidP="00E063F0">
      <w:pPr>
        <w:pStyle w:val="Default"/>
        <w:ind w:left="720"/>
        <w:jc w:val="both"/>
        <w:rPr>
          <w:sz w:val="22"/>
          <w:szCs w:val="22"/>
        </w:rPr>
      </w:pPr>
      <w:r w:rsidRPr="00407598">
        <w:rPr>
          <w:sz w:val="22"/>
          <w:szCs w:val="22"/>
        </w:rPr>
        <w:t xml:space="preserve">The outer envelope must bear </w:t>
      </w:r>
      <w:r w:rsidRPr="00E063F0">
        <w:rPr>
          <w:b/>
          <w:sz w:val="22"/>
          <w:szCs w:val="22"/>
        </w:rPr>
        <w:t>the reference number and the title of the call for proposals</w:t>
      </w:r>
      <w:r w:rsidRPr="00407598">
        <w:rPr>
          <w:sz w:val="22"/>
          <w:szCs w:val="22"/>
        </w:rPr>
        <w:t xml:space="preserve">, together with the full name and address of the lead applicant, and the words ‘Not to be opened before the opening session. </w:t>
      </w:r>
    </w:p>
    <w:p w14:paraId="5A685EF5" w14:textId="77777777" w:rsidR="00407598" w:rsidRPr="00407598" w:rsidRDefault="00407598" w:rsidP="00E063F0">
      <w:pPr>
        <w:pStyle w:val="Default"/>
        <w:ind w:left="720"/>
        <w:jc w:val="both"/>
        <w:rPr>
          <w:sz w:val="22"/>
          <w:szCs w:val="22"/>
        </w:rPr>
      </w:pPr>
    </w:p>
    <w:p w14:paraId="5A685EF6" w14:textId="77777777" w:rsidR="00407598" w:rsidRDefault="00407598" w:rsidP="00E063F0">
      <w:pPr>
        <w:pStyle w:val="Default"/>
        <w:ind w:left="720"/>
        <w:jc w:val="both"/>
        <w:rPr>
          <w:sz w:val="22"/>
          <w:szCs w:val="22"/>
        </w:rPr>
      </w:pPr>
      <w:r w:rsidRPr="00407598">
        <w:rPr>
          <w:sz w:val="22"/>
          <w:szCs w:val="22"/>
        </w:rPr>
        <w:t xml:space="preserve">To reduce expense and waste, we strongly recommend that you do not use plastic folders or dividers. Please also use double-sided printing if possible. </w:t>
      </w:r>
    </w:p>
    <w:p w14:paraId="5A685EF7" w14:textId="77777777" w:rsidR="0016067E" w:rsidRPr="00407598" w:rsidRDefault="0016067E" w:rsidP="00E063F0">
      <w:pPr>
        <w:pStyle w:val="Default"/>
        <w:ind w:left="720"/>
        <w:jc w:val="both"/>
        <w:rPr>
          <w:sz w:val="22"/>
          <w:szCs w:val="22"/>
        </w:rPr>
      </w:pPr>
    </w:p>
    <w:p w14:paraId="5A685EF8" w14:textId="77777777" w:rsidR="00407598" w:rsidRPr="00407598" w:rsidRDefault="00407598" w:rsidP="00E063F0">
      <w:pPr>
        <w:pStyle w:val="Default"/>
        <w:ind w:left="720"/>
        <w:jc w:val="both"/>
        <w:rPr>
          <w:sz w:val="22"/>
          <w:szCs w:val="22"/>
        </w:rPr>
      </w:pPr>
      <w:r w:rsidRPr="00407598">
        <w:rPr>
          <w:sz w:val="22"/>
          <w:szCs w:val="22"/>
        </w:rPr>
        <w:t xml:space="preserve">Concept notes must be submitted in a sealed envelope by registered mail, private courier service or by hand-delivery (a signed and dated certificate of receipt will be given to the deliverer) to the address below.  </w:t>
      </w:r>
    </w:p>
    <w:p w14:paraId="5A685EF9" w14:textId="77777777" w:rsidR="00407598" w:rsidRPr="00407598" w:rsidRDefault="00407598" w:rsidP="00E063F0">
      <w:pPr>
        <w:pStyle w:val="Default"/>
        <w:ind w:left="720"/>
        <w:jc w:val="both"/>
        <w:rPr>
          <w:sz w:val="22"/>
          <w:szCs w:val="22"/>
        </w:rPr>
      </w:pPr>
    </w:p>
    <w:p w14:paraId="5A685EFA" w14:textId="77777777" w:rsidR="00407598" w:rsidRPr="00407598" w:rsidRDefault="00407598" w:rsidP="00407598">
      <w:pPr>
        <w:pStyle w:val="Default"/>
        <w:ind w:left="720"/>
        <w:rPr>
          <w:sz w:val="22"/>
          <w:szCs w:val="22"/>
        </w:rPr>
      </w:pPr>
      <w:r w:rsidRPr="00407598">
        <w:rPr>
          <w:sz w:val="22"/>
          <w:szCs w:val="22"/>
        </w:rPr>
        <w:t xml:space="preserve"> </w:t>
      </w:r>
    </w:p>
    <w:p w14:paraId="5A685EFB" w14:textId="77777777" w:rsidR="0016067E" w:rsidRDefault="00407598" w:rsidP="00407598">
      <w:pPr>
        <w:pStyle w:val="Default"/>
        <w:ind w:left="720"/>
        <w:rPr>
          <w:sz w:val="22"/>
          <w:szCs w:val="22"/>
        </w:rPr>
      </w:pPr>
      <w:r w:rsidRPr="00407598">
        <w:rPr>
          <w:sz w:val="22"/>
          <w:szCs w:val="22"/>
        </w:rPr>
        <w:t>Postal address</w:t>
      </w:r>
    </w:p>
    <w:p w14:paraId="5A685EFC" w14:textId="77777777" w:rsidR="0016067E" w:rsidRDefault="00407598" w:rsidP="00407598">
      <w:pPr>
        <w:pStyle w:val="Default"/>
        <w:ind w:left="720"/>
        <w:rPr>
          <w:sz w:val="22"/>
          <w:szCs w:val="22"/>
        </w:rPr>
      </w:pPr>
      <w:r w:rsidRPr="00407598">
        <w:rPr>
          <w:sz w:val="22"/>
          <w:szCs w:val="22"/>
        </w:rPr>
        <w:t>European Commission</w:t>
      </w:r>
    </w:p>
    <w:p w14:paraId="5A685EFD" w14:textId="77777777" w:rsidR="0016067E" w:rsidRDefault="00407598" w:rsidP="00407598">
      <w:pPr>
        <w:pStyle w:val="Default"/>
        <w:ind w:left="720"/>
        <w:rPr>
          <w:sz w:val="22"/>
          <w:szCs w:val="22"/>
        </w:rPr>
      </w:pPr>
      <w:r w:rsidRPr="00407598">
        <w:rPr>
          <w:sz w:val="22"/>
          <w:szCs w:val="22"/>
        </w:rPr>
        <w:t>Directorate-General for International Cooperation and Development</w:t>
      </w:r>
    </w:p>
    <w:p w14:paraId="5A685EFE" w14:textId="77777777" w:rsidR="0016067E" w:rsidRDefault="00407598" w:rsidP="00407598">
      <w:pPr>
        <w:pStyle w:val="Default"/>
        <w:ind w:left="720"/>
        <w:rPr>
          <w:sz w:val="22"/>
          <w:szCs w:val="22"/>
        </w:rPr>
      </w:pPr>
      <w:r w:rsidRPr="00407598">
        <w:rPr>
          <w:sz w:val="22"/>
          <w:szCs w:val="22"/>
        </w:rPr>
        <w:t>Unit DEVCO B6 Finance and Contracts</w:t>
      </w:r>
    </w:p>
    <w:p w14:paraId="5A685EFF" w14:textId="77777777" w:rsidR="0016067E" w:rsidRDefault="00407598" w:rsidP="00407598">
      <w:pPr>
        <w:pStyle w:val="Default"/>
        <w:ind w:left="720"/>
        <w:rPr>
          <w:sz w:val="22"/>
          <w:szCs w:val="22"/>
        </w:rPr>
      </w:pPr>
      <w:r w:rsidRPr="00407598">
        <w:rPr>
          <w:sz w:val="22"/>
          <w:szCs w:val="22"/>
        </w:rPr>
        <w:t>Attn. Head of Unit</w:t>
      </w:r>
    </w:p>
    <w:p w14:paraId="5A685F00" w14:textId="77777777" w:rsidR="0016067E" w:rsidRPr="00D8548D" w:rsidRDefault="00407598" w:rsidP="00407598">
      <w:pPr>
        <w:pStyle w:val="Default"/>
        <w:ind w:left="720"/>
        <w:rPr>
          <w:sz w:val="22"/>
          <w:szCs w:val="22"/>
          <w:lang w:val="fr-BE"/>
        </w:rPr>
      </w:pPr>
      <w:r w:rsidRPr="0030447D">
        <w:rPr>
          <w:sz w:val="22"/>
          <w:szCs w:val="22"/>
        </w:rPr>
        <w:t xml:space="preserve"> </w:t>
      </w:r>
      <w:r w:rsidRPr="00D8548D">
        <w:rPr>
          <w:sz w:val="22"/>
          <w:szCs w:val="22"/>
          <w:lang w:val="fr-BE"/>
        </w:rPr>
        <w:t>L-41 03/110</w:t>
      </w:r>
    </w:p>
    <w:p w14:paraId="5A685F01" w14:textId="77777777" w:rsidR="0016067E" w:rsidRPr="00E063F0" w:rsidRDefault="00407598" w:rsidP="00407598">
      <w:pPr>
        <w:pStyle w:val="Default"/>
        <w:ind w:left="720"/>
        <w:rPr>
          <w:sz w:val="22"/>
          <w:szCs w:val="22"/>
          <w:lang w:val="fr-BE"/>
        </w:rPr>
      </w:pPr>
      <w:r w:rsidRPr="00E063F0">
        <w:rPr>
          <w:sz w:val="22"/>
          <w:szCs w:val="22"/>
          <w:lang w:val="fr-BE"/>
        </w:rPr>
        <w:t xml:space="preserve">Avenue du Bourget, 1 </w:t>
      </w:r>
    </w:p>
    <w:p w14:paraId="5A685F02" w14:textId="77777777" w:rsidR="00407598" w:rsidRDefault="00407598" w:rsidP="00407598">
      <w:pPr>
        <w:pStyle w:val="Default"/>
        <w:ind w:left="720"/>
        <w:rPr>
          <w:sz w:val="22"/>
          <w:szCs w:val="22"/>
          <w:lang w:val="fr-BE"/>
        </w:rPr>
      </w:pPr>
      <w:r w:rsidRPr="00E063F0">
        <w:rPr>
          <w:sz w:val="22"/>
          <w:szCs w:val="22"/>
          <w:lang w:val="fr-BE"/>
        </w:rPr>
        <w:t xml:space="preserve">B-1140 Brussels BELGIUM </w:t>
      </w:r>
    </w:p>
    <w:p w14:paraId="5A685F03" w14:textId="77777777" w:rsidR="00847E6B" w:rsidRPr="00E063F0" w:rsidRDefault="00847E6B" w:rsidP="00407598">
      <w:pPr>
        <w:pStyle w:val="Default"/>
        <w:ind w:left="720"/>
        <w:rPr>
          <w:sz w:val="22"/>
          <w:szCs w:val="22"/>
          <w:lang w:val="fr-BE"/>
        </w:rPr>
      </w:pPr>
    </w:p>
    <w:p w14:paraId="5A685F04" w14:textId="77777777" w:rsidR="00847E6B" w:rsidRDefault="00407598" w:rsidP="00407598">
      <w:pPr>
        <w:pStyle w:val="Default"/>
        <w:ind w:left="720"/>
        <w:rPr>
          <w:sz w:val="22"/>
          <w:szCs w:val="22"/>
        </w:rPr>
      </w:pPr>
      <w:r w:rsidRPr="00407598">
        <w:rPr>
          <w:sz w:val="22"/>
          <w:szCs w:val="22"/>
        </w:rPr>
        <w:t>Address for hand delivery or by private courier service</w:t>
      </w:r>
    </w:p>
    <w:p w14:paraId="5A685F05" w14:textId="77777777" w:rsidR="00847E6B" w:rsidRDefault="00407598" w:rsidP="00407598">
      <w:pPr>
        <w:pStyle w:val="Default"/>
        <w:ind w:left="720"/>
        <w:rPr>
          <w:sz w:val="22"/>
          <w:szCs w:val="22"/>
        </w:rPr>
      </w:pPr>
      <w:r w:rsidRPr="00407598">
        <w:rPr>
          <w:sz w:val="22"/>
          <w:szCs w:val="22"/>
        </w:rPr>
        <w:t>European Commission</w:t>
      </w:r>
    </w:p>
    <w:p w14:paraId="5A685F06" w14:textId="77777777" w:rsidR="00847E6B" w:rsidRDefault="00407598" w:rsidP="00407598">
      <w:pPr>
        <w:pStyle w:val="Default"/>
        <w:ind w:left="720"/>
        <w:rPr>
          <w:sz w:val="22"/>
          <w:szCs w:val="22"/>
        </w:rPr>
      </w:pPr>
      <w:r w:rsidRPr="00407598">
        <w:rPr>
          <w:sz w:val="22"/>
          <w:szCs w:val="22"/>
        </w:rPr>
        <w:t>Directorate-General for International Cooperation and Development</w:t>
      </w:r>
    </w:p>
    <w:p w14:paraId="5A685F07" w14:textId="77777777" w:rsidR="00847E6B" w:rsidRDefault="00407598" w:rsidP="00407598">
      <w:pPr>
        <w:pStyle w:val="Default"/>
        <w:ind w:left="720"/>
        <w:rPr>
          <w:sz w:val="22"/>
          <w:szCs w:val="22"/>
        </w:rPr>
      </w:pPr>
      <w:r w:rsidRPr="00407598">
        <w:rPr>
          <w:sz w:val="22"/>
          <w:szCs w:val="22"/>
        </w:rPr>
        <w:t>Unit DEVCO B6 Finance and Contracts</w:t>
      </w:r>
    </w:p>
    <w:p w14:paraId="5A685F08" w14:textId="77777777" w:rsidR="00407598" w:rsidRPr="00407598" w:rsidRDefault="00407598" w:rsidP="00407598">
      <w:pPr>
        <w:pStyle w:val="Default"/>
        <w:ind w:left="720"/>
        <w:rPr>
          <w:sz w:val="22"/>
          <w:szCs w:val="22"/>
        </w:rPr>
      </w:pPr>
      <w:r w:rsidRPr="00407598">
        <w:rPr>
          <w:sz w:val="22"/>
          <w:szCs w:val="22"/>
        </w:rPr>
        <w:t xml:space="preserve">Attn. Head of Unit L-41 03/110  </w:t>
      </w:r>
    </w:p>
    <w:p w14:paraId="5A685F09" w14:textId="77777777" w:rsidR="00407598" w:rsidRPr="00407598" w:rsidRDefault="00407598" w:rsidP="00407598">
      <w:pPr>
        <w:pStyle w:val="Default"/>
        <w:ind w:left="720"/>
        <w:rPr>
          <w:sz w:val="22"/>
          <w:szCs w:val="22"/>
        </w:rPr>
      </w:pPr>
      <w:r w:rsidRPr="00407598">
        <w:rPr>
          <w:sz w:val="22"/>
          <w:szCs w:val="22"/>
        </w:rPr>
        <w:t xml:space="preserve"> </w:t>
      </w:r>
    </w:p>
    <w:p w14:paraId="5A685F0A" w14:textId="77777777" w:rsidR="00847E6B" w:rsidRPr="00E063F0" w:rsidRDefault="00407598" w:rsidP="00407598">
      <w:pPr>
        <w:pStyle w:val="Default"/>
        <w:ind w:left="720"/>
        <w:rPr>
          <w:sz w:val="22"/>
          <w:szCs w:val="22"/>
          <w:lang w:val="fr-BE"/>
        </w:rPr>
      </w:pPr>
      <w:r w:rsidRPr="00E063F0">
        <w:rPr>
          <w:sz w:val="22"/>
          <w:szCs w:val="22"/>
          <w:lang w:val="fr-BE"/>
        </w:rPr>
        <w:t xml:space="preserve">Avenue du Bourget, 1 </w:t>
      </w:r>
    </w:p>
    <w:p w14:paraId="5A685F0B" w14:textId="77777777" w:rsidR="00847E6B" w:rsidRPr="00E063F0" w:rsidRDefault="00407598" w:rsidP="00407598">
      <w:pPr>
        <w:pStyle w:val="Default"/>
        <w:ind w:left="720"/>
        <w:rPr>
          <w:sz w:val="22"/>
          <w:szCs w:val="22"/>
          <w:lang w:val="fr-BE"/>
        </w:rPr>
      </w:pPr>
      <w:r w:rsidRPr="00E063F0">
        <w:rPr>
          <w:sz w:val="22"/>
          <w:szCs w:val="22"/>
          <w:lang w:val="fr-BE"/>
        </w:rPr>
        <w:t>B-1140 Brussels</w:t>
      </w:r>
    </w:p>
    <w:p w14:paraId="5A685F0C" w14:textId="77777777" w:rsidR="00847E6B" w:rsidRPr="00E063F0" w:rsidRDefault="00407598" w:rsidP="00407598">
      <w:pPr>
        <w:pStyle w:val="Default"/>
        <w:ind w:left="720"/>
        <w:rPr>
          <w:sz w:val="22"/>
          <w:szCs w:val="22"/>
          <w:lang w:val="fr-BE"/>
        </w:rPr>
      </w:pPr>
      <w:r w:rsidRPr="00E063F0">
        <w:rPr>
          <w:sz w:val="22"/>
          <w:szCs w:val="22"/>
          <w:lang w:val="fr-BE"/>
        </w:rPr>
        <w:t>BELGIUM</w:t>
      </w:r>
    </w:p>
    <w:p w14:paraId="5A685F0D" w14:textId="77777777" w:rsidR="00847E6B" w:rsidRDefault="00407598" w:rsidP="00407598">
      <w:pPr>
        <w:pStyle w:val="Default"/>
        <w:ind w:left="720"/>
        <w:rPr>
          <w:sz w:val="22"/>
          <w:szCs w:val="22"/>
        </w:rPr>
      </w:pPr>
      <w:r w:rsidRPr="00407598">
        <w:rPr>
          <w:sz w:val="22"/>
          <w:szCs w:val="22"/>
        </w:rPr>
        <w:t xml:space="preserve">Tel : +32 2 2997916 </w:t>
      </w:r>
    </w:p>
    <w:p w14:paraId="5A685F0E" w14:textId="77777777" w:rsidR="00847E6B" w:rsidRDefault="00847E6B" w:rsidP="00407598">
      <w:pPr>
        <w:pStyle w:val="Default"/>
        <w:ind w:left="720"/>
        <w:rPr>
          <w:sz w:val="22"/>
          <w:szCs w:val="22"/>
        </w:rPr>
      </w:pPr>
    </w:p>
    <w:p w14:paraId="5A685F0F" w14:textId="77777777" w:rsidR="00407598" w:rsidRDefault="00407598" w:rsidP="00E063F0">
      <w:pPr>
        <w:pStyle w:val="Default"/>
        <w:rPr>
          <w:sz w:val="22"/>
          <w:szCs w:val="22"/>
        </w:rPr>
      </w:pPr>
      <w:r w:rsidRPr="00407598">
        <w:rPr>
          <w:sz w:val="22"/>
          <w:szCs w:val="22"/>
        </w:rPr>
        <w:t xml:space="preserve">Concept notes sent by any other means (e.g. by fax or by e-mail) or delivered to other addresses will be rejected. Hand-written concept notes will not be accepted.  </w:t>
      </w:r>
    </w:p>
    <w:p w14:paraId="5A685F10" w14:textId="77777777" w:rsidR="00407598" w:rsidRPr="00A73F08" w:rsidRDefault="00407598" w:rsidP="00847E6B">
      <w:pPr>
        <w:pStyle w:val="Default"/>
        <w:rPr>
          <w:sz w:val="22"/>
          <w:szCs w:val="22"/>
        </w:rPr>
      </w:pPr>
    </w:p>
    <w:p w14:paraId="5A685F11" w14:textId="77777777" w:rsidR="00CA19FC" w:rsidRDefault="00CA19FC" w:rsidP="00CA19FC">
      <w:r>
        <w:rPr>
          <w:b/>
          <w:u w:val="single"/>
        </w:rPr>
        <w:t>Please note that i</w:t>
      </w:r>
      <w:r w:rsidRPr="00F624A2">
        <w:rPr>
          <w:b/>
          <w:u w:val="single"/>
        </w:rPr>
        <w:t xml:space="preserve">ncomplete </w:t>
      </w:r>
      <w:r>
        <w:rPr>
          <w:b/>
          <w:u w:val="single"/>
        </w:rPr>
        <w:t>c</w:t>
      </w:r>
      <w:r w:rsidRPr="00F624A2">
        <w:rPr>
          <w:b/>
          <w:u w:val="single"/>
        </w:rPr>
        <w:t xml:space="preserve">oncept </w:t>
      </w:r>
      <w:r>
        <w:rPr>
          <w:b/>
          <w:u w:val="single"/>
        </w:rPr>
        <w:t>n</w:t>
      </w:r>
      <w:r w:rsidRPr="00F624A2">
        <w:rPr>
          <w:b/>
          <w:u w:val="single"/>
        </w:rPr>
        <w:t>otes may be rejected</w:t>
      </w:r>
      <w:r w:rsidRPr="00C0414D">
        <w:rPr>
          <w:b/>
        </w:rPr>
        <w:t>.</w:t>
      </w:r>
      <w:r w:rsidRPr="00C0414D">
        <w:t xml:space="preserve"> Lead </w:t>
      </w:r>
      <w:r>
        <w:t>a</w:t>
      </w:r>
      <w:r w:rsidRPr="00564F01">
        <w:t xml:space="preserve">pplicants </w:t>
      </w:r>
      <w:r>
        <w:t xml:space="preserve">are advised to </w:t>
      </w:r>
      <w:r w:rsidRPr="00564F01">
        <w:t xml:space="preserve">verify that their </w:t>
      </w:r>
      <w:r>
        <w:t>c</w:t>
      </w:r>
      <w:r w:rsidRPr="00564F01">
        <w:t xml:space="preserve">oncept </w:t>
      </w:r>
      <w:r>
        <w:t>n</w:t>
      </w:r>
      <w:r w:rsidRPr="00564F01">
        <w:t xml:space="preserve">ote is complete by using the </w:t>
      </w:r>
      <w:r>
        <w:t>c</w:t>
      </w:r>
      <w:r w:rsidRPr="00C0414D">
        <w:t>hecklist</w:t>
      </w:r>
      <w:r>
        <w:t xml:space="preserve"> f</w:t>
      </w:r>
      <w:r w:rsidRPr="00564F01">
        <w:t xml:space="preserve">or </w:t>
      </w:r>
      <w:r>
        <w:t>c</w:t>
      </w:r>
      <w:r w:rsidRPr="00564F01">
        <w:t xml:space="preserve">oncept </w:t>
      </w:r>
      <w:r>
        <w:t>n</w:t>
      </w:r>
      <w:r w:rsidRPr="00564F01">
        <w:t>ote (Annex A.1</w:t>
      </w:r>
      <w:r>
        <w:t>, Instructions</w:t>
      </w:r>
      <w:r w:rsidRPr="00564F01">
        <w:t>).</w:t>
      </w:r>
    </w:p>
    <w:p w14:paraId="5A685F12" w14:textId="77777777" w:rsidR="00CA19FC" w:rsidRPr="00724AE1" w:rsidRDefault="00CA19FC" w:rsidP="00CA19FC">
      <w:pPr>
        <w:pStyle w:val="Default"/>
        <w:rPr>
          <w:sz w:val="22"/>
          <w:szCs w:val="22"/>
        </w:rPr>
      </w:pPr>
      <w:r w:rsidRPr="00724AE1">
        <w:rPr>
          <w:sz w:val="22"/>
          <w:szCs w:val="22"/>
        </w:rPr>
        <w:t xml:space="preserve">All IT technical questions related to </w:t>
      </w:r>
      <w:r w:rsidRPr="00724AE1">
        <w:rPr>
          <w:b/>
          <w:bCs/>
          <w:sz w:val="22"/>
          <w:szCs w:val="22"/>
        </w:rPr>
        <w:t xml:space="preserve">PROSPECT </w:t>
      </w:r>
      <w:r w:rsidRPr="00724AE1">
        <w:rPr>
          <w:sz w:val="22"/>
          <w:szCs w:val="22"/>
        </w:rPr>
        <w:t xml:space="preserve">should be addressed to the PROSPECT helpdesk at: </w:t>
      </w:r>
    </w:p>
    <w:p w14:paraId="5A685F13" w14:textId="77777777" w:rsidR="00CA19FC" w:rsidRPr="00F624A2" w:rsidRDefault="00B57313" w:rsidP="00CA19FC">
      <w:hyperlink r:id="rId24" w:history="1">
        <w:r w:rsidR="00CA19FC" w:rsidRPr="0087316C">
          <w:rPr>
            <w:rStyle w:val="Hyperlink"/>
            <w:snapToGrid w:val="0"/>
          </w:rPr>
          <w:t>EuropeAid-IT-support@ec.europa.eu</w:t>
        </w:r>
      </w:hyperlink>
      <w:r w:rsidR="00CA19FC" w:rsidRPr="00724AE1">
        <w:rPr>
          <w:szCs w:val="22"/>
        </w:rPr>
        <w:t>.</w:t>
      </w:r>
    </w:p>
    <w:p w14:paraId="5A685F14" w14:textId="77777777" w:rsidR="001D410C" w:rsidRPr="00807DAF" w:rsidRDefault="001D410C" w:rsidP="0068216F">
      <w:pPr>
        <w:rPr>
          <w:highlight w:val="lightGray"/>
        </w:rPr>
      </w:pPr>
    </w:p>
    <w:p w14:paraId="5A685F15" w14:textId="77777777" w:rsidR="008B4806" w:rsidRPr="00FE05D4" w:rsidRDefault="008B4806" w:rsidP="00ED0616">
      <w:pPr>
        <w:pStyle w:val="Guidelines3"/>
        <w:numPr>
          <w:ilvl w:val="2"/>
          <w:numId w:val="6"/>
        </w:numPr>
      </w:pPr>
      <w:bookmarkStart w:id="25" w:name="_Toc125454354"/>
      <w:bookmarkStart w:id="26" w:name="_Toc519156853"/>
      <w:r w:rsidRPr="00FE05D4">
        <w:lastRenderedPageBreak/>
        <w:t xml:space="preserve">Deadline for </w:t>
      </w:r>
      <w:r w:rsidR="005C3B40" w:rsidRPr="00FE05D4">
        <w:t xml:space="preserve">submission </w:t>
      </w:r>
      <w:r w:rsidRPr="00FE05D4">
        <w:t xml:space="preserve">of </w:t>
      </w:r>
      <w:r w:rsidR="00564F01">
        <w:t>c</w:t>
      </w:r>
      <w:r w:rsidRPr="00FE05D4">
        <w:t xml:space="preserve">oncept </w:t>
      </w:r>
      <w:r w:rsidR="00564F01">
        <w:t>n</w:t>
      </w:r>
      <w:r w:rsidRPr="00FE05D4">
        <w:t>otes</w:t>
      </w:r>
      <w:bookmarkEnd w:id="25"/>
      <w:bookmarkEnd w:id="26"/>
      <w:r w:rsidRPr="00FE05D4">
        <w:t xml:space="preserve"> </w:t>
      </w:r>
    </w:p>
    <w:p w14:paraId="5A685F16" w14:textId="7C995D82" w:rsidR="00F21E04" w:rsidRDefault="00F21E04" w:rsidP="00C93603">
      <w:pPr>
        <w:spacing w:before="240"/>
      </w:pPr>
      <w:r w:rsidRPr="00FE05D4">
        <w:t xml:space="preserve">The deadline for the submission of </w:t>
      </w:r>
      <w:r w:rsidR="00564F01">
        <w:t>concept notes</w:t>
      </w:r>
      <w:r w:rsidR="00564F01" w:rsidRPr="00FE05D4">
        <w:t xml:space="preserve"> </w:t>
      </w:r>
      <w:r w:rsidRPr="006169F8">
        <w:t>is</w:t>
      </w:r>
      <w:r w:rsidR="00C93603" w:rsidRPr="006169F8">
        <w:t xml:space="preserve"> </w:t>
      </w:r>
      <w:r w:rsidR="00613268" w:rsidRPr="00D8548D">
        <w:rPr>
          <w:b/>
        </w:rPr>
        <w:t>25</w:t>
      </w:r>
      <w:r w:rsidR="007668FF" w:rsidRPr="00D8548D">
        <w:rPr>
          <w:b/>
        </w:rPr>
        <w:t xml:space="preserve"> September 2018 at 16:00</w:t>
      </w:r>
      <w:r w:rsidR="007668FF" w:rsidRPr="007668FF">
        <w:t xml:space="preserve"> </w:t>
      </w:r>
      <w:r w:rsidR="00C93603" w:rsidRPr="00C93603">
        <w:t>(Brussels date and time).</w:t>
      </w:r>
      <w:r w:rsidRPr="00C93603">
        <w:t xml:space="preserve">  </w:t>
      </w:r>
      <w:r w:rsidR="003F4E36" w:rsidRPr="0040468C">
        <w:rPr>
          <w:szCs w:val="32"/>
        </w:rPr>
        <w:t>In order to convert this deadline to local time you can use an</w:t>
      </w:r>
      <w:r w:rsidR="003F4E36">
        <w:rPr>
          <w:szCs w:val="32"/>
        </w:rPr>
        <w:t>y</w:t>
      </w:r>
      <w:r w:rsidR="003F4E36" w:rsidRPr="0040468C">
        <w:rPr>
          <w:szCs w:val="32"/>
        </w:rPr>
        <w:t xml:space="preserve"> online time converter tool that takes into account timezones and winter/summer time changes </w:t>
      </w:r>
      <w:r w:rsidR="00516563">
        <w:rPr>
          <w:szCs w:val="32"/>
        </w:rPr>
        <w:t>(example available</w:t>
      </w:r>
      <w:r w:rsidR="003F4E36" w:rsidRPr="005F491D">
        <w:rPr>
          <w:b/>
          <w:szCs w:val="32"/>
        </w:rPr>
        <w:t xml:space="preserve"> </w:t>
      </w:r>
      <w:r w:rsidR="003F4E36" w:rsidRPr="0040468C">
        <w:rPr>
          <w:b/>
          <w:szCs w:val="32"/>
        </w:rPr>
        <w:t>here</w:t>
      </w:r>
      <w:r w:rsidR="00516563">
        <w:rPr>
          <w:b/>
          <w:szCs w:val="32"/>
        </w:rPr>
        <w:t>)</w:t>
      </w:r>
      <w:r w:rsidR="003F4E36">
        <w:rPr>
          <w:rStyle w:val="FootnoteReference"/>
          <w:b/>
          <w:szCs w:val="32"/>
        </w:rPr>
        <w:footnoteReference w:id="27"/>
      </w:r>
      <w:r w:rsidR="003F4E36">
        <w:rPr>
          <w:b/>
          <w:szCs w:val="32"/>
        </w:rPr>
        <w:t xml:space="preserve"> </w:t>
      </w:r>
      <w:r w:rsidR="00A14CCC" w:rsidRPr="0040468C">
        <w:rPr>
          <w:b/>
        </w:rPr>
        <w:t xml:space="preserve">The </w:t>
      </w:r>
      <w:r w:rsidR="00DB30A9">
        <w:rPr>
          <w:b/>
        </w:rPr>
        <w:t>lead a</w:t>
      </w:r>
      <w:r w:rsidR="00A14CCC" w:rsidRPr="0040468C">
        <w:rPr>
          <w:b/>
        </w:rPr>
        <w:t>pplicant is</w:t>
      </w:r>
      <w:r w:rsidRPr="0040468C">
        <w:rPr>
          <w:b/>
        </w:rPr>
        <w:t xml:space="preserve"> strongly advised not to wait until the last day to submit</w:t>
      </w:r>
      <w:r w:rsidRPr="00FE05D4">
        <w:t xml:space="preserve"> </w:t>
      </w:r>
      <w:r w:rsidR="00A14CCC">
        <w:t>its</w:t>
      </w:r>
      <w:r w:rsidR="00A14CCC" w:rsidRPr="00FE05D4">
        <w:t xml:space="preserve"> </w:t>
      </w:r>
      <w:r w:rsidR="0040468C">
        <w:t>c</w:t>
      </w:r>
      <w:r w:rsidRPr="00FE05D4">
        <w:t xml:space="preserve">oncept </w:t>
      </w:r>
      <w:r w:rsidR="0040468C">
        <w:t>n</w:t>
      </w:r>
      <w:r w:rsidRPr="00FE05D4">
        <w:t>ote, since heavy Internet traffic or a fault with the Internet connection (including electricity failure, etc.) could lead to difficulties in submission. The Contacting Authority cannot be held responsible for any delay due to such afore-mentioned difficulties</w:t>
      </w:r>
      <w:r w:rsidRPr="00BA1231">
        <w:t>.</w:t>
      </w:r>
      <w:r>
        <w:t xml:space="preserve"> </w:t>
      </w:r>
    </w:p>
    <w:p w14:paraId="5A685F17" w14:textId="77777777" w:rsidR="00847E6B" w:rsidRDefault="00847E6B" w:rsidP="00C93603">
      <w:pPr>
        <w:spacing w:before="240"/>
      </w:pPr>
      <w:r w:rsidRPr="00847E6B">
        <w:t>In the exceptional case of submission by post or by hand delivery (see section 2.2.2), the date of submission is evidenced by the date of dispatch, the postmark or the date of the deposit slip. In the case of hand-deliveries, the deadline for receipt is at 16:00 local time as evidenced by the signed and dated receipt.</w:t>
      </w:r>
    </w:p>
    <w:p w14:paraId="5A685F18" w14:textId="77777777" w:rsidR="00A02EC1" w:rsidRDefault="00A02EC1" w:rsidP="00C93603">
      <w:pPr>
        <w:spacing w:before="240"/>
        <w:rPr>
          <w:b/>
        </w:rPr>
      </w:pPr>
      <w:r w:rsidRPr="00E063F0">
        <w:rPr>
          <w:b/>
        </w:rPr>
        <w:t>Any concept note submitted after the deadline will be rejected.</w:t>
      </w:r>
    </w:p>
    <w:p w14:paraId="5A685F19" w14:textId="77777777" w:rsidR="00847E6B" w:rsidRDefault="00847E6B" w:rsidP="00C93603">
      <w:pPr>
        <w:spacing w:before="240"/>
      </w:pPr>
      <w:r w:rsidRPr="00E063F0">
        <w:t>However, for reasons of administrative efficiency, the Contracting Authority may also reject any concept note sent in due time but received after the effective date of approval of the concept note evaluation (see indicative calendar under section 2.5.2)</w:t>
      </w:r>
    </w:p>
    <w:p w14:paraId="5A685F1A" w14:textId="77777777" w:rsidR="004D6C6B" w:rsidRDefault="004D6C6B" w:rsidP="00C93603">
      <w:pPr>
        <w:spacing w:before="240"/>
      </w:pPr>
    </w:p>
    <w:p w14:paraId="5A685F1B" w14:textId="77777777" w:rsidR="004D6C6B" w:rsidRDefault="004D6C6B" w:rsidP="00C93603">
      <w:pPr>
        <w:spacing w:before="240"/>
      </w:pPr>
    </w:p>
    <w:p w14:paraId="5A685F1C" w14:textId="77777777" w:rsidR="008B4806" w:rsidRPr="00FE05D4" w:rsidRDefault="008B4806" w:rsidP="00ED0616">
      <w:pPr>
        <w:pStyle w:val="Guidelines3"/>
        <w:numPr>
          <w:ilvl w:val="2"/>
          <w:numId w:val="6"/>
        </w:numPr>
      </w:pPr>
      <w:bookmarkStart w:id="27" w:name="_Toc125454355"/>
      <w:bookmarkStart w:id="28" w:name="_Toc519156854"/>
      <w:r w:rsidRPr="00FE05D4">
        <w:t>Further information</w:t>
      </w:r>
      <w:bookmarkEnd w:id="27"/>
      <w:r w:rsidR="00CF7BEF" w:rsidRPr="00FE05D4">
        <w:t xml:space="preserve"> </w:t>
      </w:r>
      <w:r w:rsidR="00E3173F" w:rsidRPr="00FE05D4">
        <w:t xml:space="preserve">about </w:t>
      </w:r>
      <w:r w:rsidR="00BC1CD4">
        <w:t>c</w:t>
      </w:r>
      <w:r w:rsidR="00CF7BEF" w:rsidRPr="00FE05D4">
        <w:t xml:space="preserve">oncept </w:t>
      </w:r>
      <w:r w:rsidR="00BC1CD4">
        <w:t>n</w:t>
      </w:r>
      <w:r w:rsidR="00CF7BEF" w:rsidRPr="00FE05D4">
        <w:t>ote</w:t>
      </w:r>
      <w:r w:rsidR="00CB6E77" w:rsidRPr="00FE05D4">
        <w:t>s</w:t>
      </w:r>
      <w:bookmarkEnd w:id="28"/>
    </w:p>
    <w:p w14:paraId="5A685F1D" w14:textId="77777777" w:rsidR="008B4806" w:rsidRPr="00B466CF" w:rsidRDefault="008B4806" w:rsidP="00B466CF">
      <w:r w:rsidRPr="00B466CF">
        <w:t xml:space="preserve">An information session on this </w:t>
      </w:r>
      <w:r w:rsidR="00DB30A9" w:rsidRPr="00B466CF">
        <w:t>c</w:t>
      </w:r>
      <w:r w:rsidR="001D0C7B" w:rsidRPr="00B466CF">
        <w:t xml:space="preserve">all for </w:t>
      </w:r>
      <w:r w:rsidR="00DB30A9" w:rsidRPr="00B466CF">
        <w:t>p</w:t>
      </w:r>
      <w:r w:rsidR="001D0C7B" w:rsidRPr="00B466CF">
        <w:t>roposals</w:t>
      </w:r>
      <w:r w:rsidRPr="00B466CF">
        <w:t xml:space="preserve"> will be held on</w:t>
      </w:r>
      <w:r w:rsidR="007E1612" w:rsidRPr="00B466CF">
        <w:t xml:space="preserve"> July </w:t>
      </w:r>
      <w:r w:rsidR="00D93D27">
        <w:t>12</w:t>
      </w:r>
      <w:r w:rsidR="007E1612" w:rsidRPr="00B466CF">
        <w:t xml:space="preserve">, 2018 at </w:t>
      </w:r>
      <w:r w:rsidR="004C14D4" w:rsidRPr="00B466CF">
        <w:t xml:space="preserve">DEVCO Info </w:t>
      </w:r>
      <w:r w:rsidR="002A4A66" w:rsidRPr="00B466CF">
        <w:t>Point</w:t>
      </w:r>
      <w:r w:rsidR="002A4A66" w:rsidRPr="00B466CF">
        <w:footnoteReference w:id="28"/>
      </w:r>
    </w:p>
    <w:p w14:paraId="5A685F1E" w14:textId="77777777" w:rsidR="008B4806" w:rsidRPr="00FE05D4" w:rsidRDefault="008B4806" w:rsidP="0068216F">
      <w:r w:rsidRPr="00FE05D4">
        <w:t xml:space="preserve">Questions may be sent by e-mail  no later than 21 days before the deadline for the </w:t>
      </w:r>
      <w:r w:rsidR="00934768" w:rsidRPr="00FE05D4">
        <w:t>submission</w:t>
      </w:r>
      <w:r w:rsidRPr="00FE05D4">
        <w:t xml:space="preserve"> of </w:t>
      </w:r>
      <w:r w:rsidR="00BC1CD4">
        <w:t>c</w:t>
      </w:r>
      <w:r w:rsidRPr="00FE05D4">
        <w:t xml:space="preserve">oncept </w:t>
      </w:r>
      <w:r w:rsidR="00BC1CD4">
        <w:t>n</w:t>
      </w:r>
      <w:r w:rsidRPr="00FE05D4">
        <w:t>otes to the address(es)</w:t>
      </w:r>
      <w:r w:rsidR="00023576" w:rsidRPr="00FE05D4">
        <w:t xml:space="preserve"> below</w:t>
      </w:r>
      <w:r w:rsidRPr="00FE05D4">
        <w:t xml:space="preserve">, indicating clearly the reference of the </w:t>
      </w:r>
      <w:r w:rsidR="00DB30A9">
        <w:t>c</w:t>
      </w:r>
      <w:r w:rsidR="001D0C7B" w:rsidRPr="00FE05D4">
        <w:t xml:space="preserve">all for </w:t>
      </w:r>
      <w:r w:rsidR="00DB30A9">
        <w:t>p</w:t>
      </w:r>
      <w:r w:rsidR="001D0C7B" w:rsidRPr="00FE05D4">
        <w:t>roposals</w:t>
      </w:r>
      <w:r w:rsidRPr="00FE05D4">
        <w:t>:</w:t>
      </w:r>
    </w:p>
    <w:p w14:paraId="5A685F1F" w14:textId="423823E4" w:rsidR="008B4806" w:rsidRPr="007E1612" w:rsidRDefault="008B4806" w:rsidP="007E1612">
      <w:r w:rsidRPr="00661DE7">
        <w:t xml:space="preserve">E-mail address: </w:t>
      </w:r>
      <w:hyperlink r:id="rId25" w:history="1">
        <w:r w:rsidR="00D8548D" w:rsidRPr="00460CAA">
          <w:rPr>
            <w:rStyle w:val="Hyperlink"/>
          </w:rPr>
          <w:t>EuropeAid-160048@ec.europa.eu</w:t>
        </w:r>
      </w:hyperlink>
      <w:r w:rsidR="00D8548D">
        <w:t xml:space="preserve"> </w:t>
      </w:r>
    </w:p>
    <w:p w14:paraId="5A685F20" w14:textId="77777777" w:rsidR="002128D0" w:rsidRPr="00FE05D4" w:rsidRDefault="002128D0" w:rsidP="0068216F">
      <w:r w:rsidRPr="00FE05D4">
        <w:t>The Contracting Authority has no obligation to provide clarifications</w:t>
      </w:r>
      <w:r w:rsidR="007C4720" w:rsidRPr="00FE05D4">
        <w:t xml:space="preserve"> to questions received </w:t>
      </w:r>
      <w:r w:rsidRPr="00FE05D4">
        <w:t>after this date.</w:t>
      </w:r>
    </w:p>
    <w:p w14:paraId="5A685F21" w14:textId="77777777" w:rsidR="008B4806" w:rsidRDefault="008B4806" w:rsidP="0068216F">
      <w:r w:rsidRPr="00FE05D4">
        <w:t xml:space="preserve">Replies will be given no later than 11 days before the deadline for </w:t>
      </w:r>
      <w:r w:rsidR="00CA6D19" w:rsidRPr="00FE05D4">
        <w:t xml:space="preserve">submission </w:t>
      </w:r>
      <w:r w:rsidRPr="00FE05D4">
        <w:t xml:space="preserve">of </w:t>
      </w:r>
      <w:r w:rsidR="001D5ED0">
        <w:t>c</w:t>
      </w:r>
      <w:r w:rsidRPr="00FE05D4">
        <w:t xml:space="preserve">oncept </w:t>
      </w:r>
      <w:r w:rsidR="001D5ED0">
        <w:t>n</w:t>
      </w:r>
      <w:r w:rsidRPr="00FE05D4">
        <w:t xml:space="preserve">otes. </w:t>
      </w:r>
    </w:p>
    <w:p w14:paraId="5A685F22" w14:textId="77777777" w:rsidR="008B4806" w:rsidRPr="00FE05D4" w:rsidRDefault="00023576" w:rsidP="0068216F">
      <w:r w:rsidRPr="00FE05D4">
        <w:t>To ensure</w:t>
      </w:r>
      <w:r w:rsidR="008B4806" w:rsidRPr="00FE05D4">
        <w:t xml:space="preserve"> equal treatment of applicants, the </w:t>
      </w:r>
      <w:r w:rsidR="001D5ED0">
        <w:t>c</w:t>
      </w:r>
      <w:r w:rsidR="008B4806" w:rsidRPr="00FE05D4">
        <w:t xml:space="preserve">ontracting </w:t>
      </w:r>
      <w:r w:rsidR="001D5ED0">
        <w:t>a</w:t>
      </w:r>
      <w:r w:rsidR="008B4806" w:rsidRPr="00FE05D4">
        <w:t xml:space="preserve">uthority cannot give a prior opinion on the eligibility of </w:t>
      </w:r>
      <w:r w:rsidR="00DB30A9">
        <w:t>lead a</w:t>
      </w:r>
      <w:r w:rsidR="008B4806" w:rsidRPr="00FE05D4">
        <w:t>pplicant</w:t>
      </w:r>
      <w:r w:rsidR="009901E5" w:rsidRPr="00FE05D4">
        <w:t>s</w:t>
      </w:r>
      <w:r w:rsidR="008B4806" w:rsidRPr="00FE05D4">
        <w:t xml:space="preserve">, </w:t>
      </w:r>
      <w:r w:rsidR="001D5ED0">
        <w:t xml:space="preserve">co-applicants, </w:t>
      </w:r>
      <w:r w:rsidR="009901E5" w:rsidRPr="00FE05D4">
        <w:t>affiliated entity(ies)</w:t>
      </w:r>
      <w:r w:rsidR="008B12C7" w:rsidRPr="00FE05D4">
        <w:t>,</w:t>
      </w:r>
      <w:r w:rsidR="008B4806" w:rsidRPr="00FE05D4">
        <w:t xml:space="preserve"> </w:t>
      </w:r>
      <w:r w:rsidR="0068216F" w:rsidRPr="00FE05D4">
        <w:t>an</w:t>
      </w:r>
      <w:r w:rsidR="008B4806" w:rsidRPr="00FE05D4">
        <w:t xml:space="preserve"> action</w:t>
      </w:r>
      <w:r w:rsidR="008B12C7" w:rsidRPr="00FE05D4">
        <w:t xml:space="preserve"> or specific activities</w:t>
      </w:r>
      <w:r w:rsidR="008B4806" w:rsidRPr="00FE05D4">
        <w:t>.</w:t>
      </w:r>
    </w:p>
    <w:p w14:paraId="5A685F23" w14:textId="77777777" w:rsidR="00BC2D4F" w:rsidRDefault="00BC2D4F" w:rsidP="00BC2D4F">
      <w:pPr>
        <w:rPr>
          <w:highlight w:val="lightGray"/>
        </w:rPr>
      </w:pPr>
      <w:r w:rsidRPr="00FE05D4">
        <w:t xml:space="preserve">No individual replies will be given to questions. All questions and answers as well as other important notices to applicants during the course of the evaluation procedure will be published on the </w:t>
      </w:r>
      <w:r w:rsidR="0015395B">
        <w:t xml:space="preserve">EuropeAid </w:t>
      </w:r>
      <w:r w:rsidRPr="00FE05D4">
        <w:t xml:space="preserve">website </w:t>
      </w:r>
      <w:hyperlink r:id="rId26" w:history="1">
        <w:r w:rsidRPr="00FE05D4">
          <w:rPr>
            <w:rStyle w:val="Hyperlink"/>
          </w:rPr>
          <w:t>https://webgate.ec.europa.eu/europeaid/online-services/index.cfm?do=publi.welcome</w:t>
        </w:r>
      </w:hyperlink>
      <w:r w:rsidR="00CA19FC">
        <w:t xml:space="preserve"> a</w:t>
      </w:r>
      <w:r>
        <w:t>s appropriate</w:t>
      </w:r>
      <w:r w:rsidRPr="00FE05D4">
        <w:t>. It is therefore advisable to consult the abovementioned website regularly in order to be informed of the questions and answers published.</w:t>
      </w:r>
    </w:p>
    <w:p w14:paraId="5A685F24" w14:textId="77777777" w:rsidR="00017D0C" w:rsidRPr="00FE05D4" w:rsidRDefault="001A3322" w:rsidP="00017D0C">
      <w:r w:rsidRPr="00FE05D4">
        <w:t>All</w:t>
      </w:r>
      <w:r w:rsidR="00661DE7" w:rsidRPr="00FE05D4">
        <w:t xml:space="preserve"> questions related to registration in PADOR or the online submission via PROSPECT should be addressed to the IT helpdesk at</w:t>
      </w:r>
      <w:r w:rsidR="00661DE7" w:rsidRPr="00FE05D4">
        <w:rPr>
          <w:lang w:eastAsia="en-GB"/>
        </w:rPr>
        <w:t xml:space="preserve"> </w:t>
      </w:r>
      <w:hyperlink r:id="rId27" w:history="1">
        <w:r w:rsidR="00661DE7" w:rsidRPr="00FE05D4">
          <w:rPr>
            <w:rStyle w:val="Hyperlink"/>
            <w:color w:val="002060"/>
            <w:szCs w:val="22"/>
          </w:rPr>
          <w:t>EuropeAid-IT-support@ec.europa.eu</w:t>
        </w:r>
      </w:hyperlink>
      <w:r w:rsidR="00924D19">
        <w:t xml:space="preserve"> </w:t>
      </w:r>
      <w:r w:rsidR="00924D19">
        <w:rPr>
          <w:b/>
        </w:rPr>
        <w:t>via the online support form in PROSPECT</w:t>
      </w:r>
      <w:r w:rsidR="0026787A">
        <w:rPr>
          <w:b/>
        </w:rPr>
        <w:t>:</w:t>
      </w:r>
      <w:r w:rsidR="00542620">
        <w:t xml:space="preserve"> </w:t>
      </w:r>
      <w:r w:rsidR="00017D0C">
        <w:t>Please note that the working languages of the IT support are: English French and Spanish. Therefore users are invited to send their questions in English, French or Spanish should they wish to benefit from an optimum response time.</w:t>
      </w:r>
    </w:p>
    <w:p w14:paraId="5A685F25" w14:textId="77777777" w:rsidR="008B4806" w:rsidRPr="00FE05D4" w:rsidRDefault="00E64637" w:rsidP="00ED0616">
      <w:pPr>
        <w:pStyle w:val="Guidelines3"/>
        <w:numPr>
          <w:ilvl w:val="2"/>
          <w:numId w:val="6"/>
        </w:numPr>
      </w:pPr>
      <w:bookmarkStart w:id="29" w:name="_Toc519156855"/>
      <w:bookmarkStart w:id="30" w:name="_Toc125454356"/>
      <w:r w:rsidRPr="00FE05D4">
        <w:t xml:space="preserve">Full </w:t>
      </w:r>
      <w:r w:rsidR="001D5ED0">
        <w:t>a</w:t>
      </w:r>
      <w:r w:rsidR="008B4806" w:rsidRPr="00FE05D4">
        <w:t>pplication</w:t>
      </w:r>
      <w:r w:rsidR="001D5ED0">
        <w:t>s</w:t>
      </w:r>
      <w:bookmarkEnd w:id="29"/>
      <w:r w:rsidR="008B4806" w:rsidRPr="00FE05D4">
        <w:t xml:space="preserve"> </w:t>
      </w:r>
      <w:bookmarkEnd w:id="30"/>
    </w:p>
    <w:p w14:paraId="5A685F26" w14:textId="77777777" w:rsidR="0029037C" w:rsidRDefault="00B738FE" w:rsidP="001D5ED0">
      <w:r>
        <w:lastRenderedPageBreak/>
        <w:t>Lead a</w:t>
      </w:r>
      <w:r w:rsidR="008B4806" w:rsidRPr="00FE05D4">
        <w:t>pplicant</w:t>
      </w:r>
      <w:r w:rsidR="00B22540">
        <w:t>s</w:t>
      </w:r>
      <w:r w:rsidR="008B4806" w:rsidRPr="00FE05D4">
        <w:t xml:space="preserve"> invited to submit a full application following </w:t>
      </w:r>
      <w:r w:rsidR="001A3322" w:rsidRPr="00FE05D4">
        <w:t xml:space="preserve">pre-selection of </w:t>
      </w:r>
      <w:r w:rsidR="001D5ED0">
        <w:t>their c</w:t>
      </w:r>
      <w:r w:rsidR="001A3322" w:rsidRPr="00FE05D4">
        <w:t>on</w:t>
      </w:r>
      <w:r w:rsidR="006E2FAE" w:rsidRPr="00FE05D4">
        <w:t>c</w:t>
      </w:r>
      <w:r w:rsidR="001A3322" w:rsidRPr="00FE05D4">
        <w:t xml:space="preserve">ept </w:t>
      </w:r>
      <w:r w:rsidR="001D5ED0">
        <w:t>n</w:t>
      </w:r>
      <w:r w:rsidR="001A3322" w:rsidRPr="00FE05D4">
        <w:t xml:space="preserve">ote </w:t>
      </w:r>
      <w:r w:rsidR="008B4806" w:rsidRPr="00FE05D4">
        <w:t xml:space="preserve">must do so using </w:t>
      </w:r>
      <w:r w:rsidR="001F2AFE">
        <w:t>the full</w:t>
      </w:r>
      <w:r w:rsidR="00227148" w:rsidRPr="00FE05D4">
        <w:t xml:space="preserve"> </w:t>
      </w:r>
      <w:r w:rsidR="008B4806" w:rsidRPr="00FE05D4">
        <w:t xml:space="preserve">application form annexed to these </w:t>
      </w:r>
      <w:r w:rsidR="00B22540">
        <w:t>g</w:t>
      </w:r>
      <w:r w:rsidR="008B4806" w:rsidRPr="00FE05D4">
        <w:t xml:space="preserve">uidelines (Annex </w:t>
      </w:r>
      <w:r w:rsidR="00227148" w:rsidRPr="00FE05D4">
        <w:t>A</w:t>
      </w:r>
      <w:r w:rsidR="001F2AFE">
        <w:t>.2</w:t>
      </w:r>
      <w:r w:rsidR="008B4806" w:rsidRPr="00FE05D4">
        <w:t xml:space="preserve">). </w:t>
      </w:r>
    </w:p>
    <w:p w14:paraId="5A685F27" w14:textId="77777777" w:rsidR="0088263F" w:rsidRPr="00FE05D4" w:rsidRDefault="001A61A0" w:rsidP="00145C8F">
      <w:pPr>
        <w:rPr>
          <w:color w:val="000000"/>
        </w:rPr>
      </w:pPr>
      <w:r w:rsidRPr="00FE05D4">
        <w:t xml:space="preserve">Applications must be submitted in accordance with the </w:t>
      </w:r>
      <w:r w:rsidR="001D5ED0">
        <w:t>f</w:t>
      </w:r>
      <w:r>
        <w:t xml:space="preserve">ull </w:t>
      </w:r>
      <w:r w:rsidR="001D5ED0">
        <w:t>a</w:t>
      </w:r>
      <w:r>
        <w:t>pplication</w:t>
      </w:r>
      <w:r w:rsidRPr="00FE05D4">
        <w:t xml:space="preserve"> instructions </w:t>
      </w:r>
      <w:r w:rsidR="001D5ED0">
        <w:t>at</w:t>
      </w:r>
      <w:r w:rsidRPr="00FE05D4">
        <w:t xml:space="preserve"> the </w:t>
      </w:r>
      <w:r w:rsidR="00B22540">
        <w:t>end of Annex A.2.</w:t>
      </w:r>
      <w:r w:rsidR="00145C8F">
        <w:t xml:space="preserve"> </w:t>
      </w:r>
      <w:r w:rsidR="00B738FE">
        <w:rPr>
          <w:color w:val="000000"/>
        </w:rPr>
        <w:t>Lead a</w:t>
      </w:r>
      <w:r w:rsidR="0088263F" w:rsidRPr="00FE05D4">
        <w:rPr>
          <w:color w:val="000000"/>
        </w:rPr>
        <w:t xml:space="preserve">pplicants must submit their full applications in the same language as their </w:t>
      </w:r>
      <w:r w:rsidR="001D5ED0">
        <w:rPr>
          <w:color w:val="000000"/>
        </w:rPr>
        <w:t>c</w:t>
      </w:r>
      <w:r w:rsidR="0088263F" w:rsidRPr="00FE05D4">
        <w:rPr>
          <w:color w:val="000000"/>
        </w:rPr>
        <w:t xml:space="preserve">oncept </w:t>
      </w:r>
      <w:r w:rsidR="001D5ED0">
        <w:rPr>
          <w:color w:val="000000"/>
        </w:rPr>
        <w:t>n</w:t>
      </w:r>
      <w:r w:rsidR="0088263F" w:rsidRPr="00FE05D4">
        <w:rPr>
          <w:color w:val="000000"/>
        </w:rPr>
        <w:t>otes.</w:t>
      </w:r>
      <w:r w:rsidR="0029037C" w:rsidRPr="0029037C">
        <w:t xml:space="preserve"> </w:t>
      </w:r>
    </w:p>
    <w:p w14:paraId="5A685F28" w14:textId="77777777" w:rsidR="00DA07FB" w:rsidRDefault="00DA07FB" w:rsidP="00DA07FB">
      <w:pPr>
        <w:rPr>
          <w:szCs w:val="22"/>
          <w:lang w:eastAsia="en-GB"/>
        </w:rPr>
      </w:pPr>
      <w:r w:rsidRPr="00FE05D4">
        <w:rPr>
          <w:szCs w:val="22"/>
          <w:lang w:eastAsia="en-GB"/>
        </w:rPr>
        <w:t>Please note that</w:t>
      </w:r>
      <w:r>
        <w:rPr>
          <w:szCs w:val="22"/>
          <w:lang w:eastAsia="en-GB"/>
        </w:rPr>
        <w:t>:</w:t>
      </w:r>
    </w:p>
    <w:p w14:paraId="5A685F29" w14:textId="77777777" w:rsidR="008B4806" w:rsidRPr="00B466CF" w:rsidRDefault="00DA07FB" w:rsidP="00DA07FB">
      <w:pPr>
        <w:ind w:left="426"/>
      </w:pPr>
      <w:r w:rsidRPr="00D95814">
        <w:rPr>
          <w:color w:val="000000"/>
        </w:rPr>
        <w:t xml:space="preserve">1. </w:t>
      </w:r>
      <w:r w:rsidR="008B4806" w:rsidRPr="00D95814">
        <w:rPr>
          <w:color w:val="000000"/>
        </w:rPr>
        <w:t xml:space="preserve">The elements </w:t>
      </w:r>
      <w:r w:rsidR="005649CD" w:rsidRPr="005A5E73">
        <w:rPr>
          <w:color w:val="000000"/>
        </w:rPr>
        <w:t>outlined in</w:t>
      </w:r>
      <w:r w:rsidR="008A5CD8" w:rsidRPr="005A5E73">
        <w:rPr>
          <w:color w:val="000000"/>
        </w:rPr>
        <w:t xml:space="preserve"> the</w:t>
      </w:r>
      <w:r w:rsidR="008B4806" w:rsidRPr="002D73BA">
        <w:rPr>
          <w:color w:val="000000"/>
        </w:rPr>
        <w:t xml:space="preserve"> </w:t>
      </w:r>
      <w:r w:rsidR="00BC1CD4" w:rsidRPr="0098408E">
        <w:rPr>
          <w:color w:val="000000"/>
        </w:rPr>
        <w:t>c</w:t>
      </w:r>
      <w:r w:rsidR="008B4806" w:rsidRPr="0098408E">
        <w:rPr>
          <w:color w:val="000000"/>
        </w:rPr>
        <w:t xml:space="preserve">oncept </w:t>
      </w:r>
      <w:r w:rsidR="00BC1CD4" w:rsidRPr="0098408E">
        <w:rPr>
          <w:color w:val="000000"/>
        </w:rPr>
        <w:t>n</w:t>
      </w:r>
      <w:r w:rsidR="008B4806" w:rsidRPr="00873C1D">
        <w:rPr>
          <w:color w:val="000000"/>
        </w:rPr>
        <w:t xml:space="preserve">ote cannot be modified </w:t>
      </w:r>
      <w:r w:rsidR="008A5CD8" w:rsidRPr="00AF6397">
        <w:rPr>
          <w:color w:val="000000"/>
        </w:rPr>
        <w:t xml:space="preserve">by the </w:t>
      </w:r>
      <w:r w:rsidR="00B738FE" w:rsidRPr="0052141A">
        <w:rPr>
          <w:color w:val="000000"/>
        </w:rPr>
        <w:t>lead a</w:t>
      </w:r>
      <w:r w:rsidR="008A5CD8" w:rsidRPr="00085111">
        <w:rPr>
          <w:color w:val="000000"/>
        </w:rPr>
        <w:t xml:space="preserve">pplicant </w:t>
      </w:r>
      <w:r w:rsidR="008B4806" w:rsidRPr="00085111">
        <w:rPr>
          <w:color w:val="000000"/>
        </w:rPr>
        <w:t>in the full application form.</w:t>
      </w:r>
      <w:r w:rsidR="003956DF" w:rsidRPr="009E4601">
        <w:rPr>
          <w:b/>
          <w:color w:val="000000"/>
        </w:rPr>
        <w:t xml:space="preserve"> </w:t>
      </w:r>
      <w:r w:rsidR="003956DF" w:rsidRPr="00E063F0">
        <w:rPr>
          <w:b/>
        </w:rPr>
        <w:t xml:space="preserve">The </w:t>
      </w:r>
      <w:r w:rsidR="00030E42" w:rsidRPr="00E063F0">
        <w:rPr>
          <w:b/>
        </w:rPr>
        <w:t xml:space="preserve">EU contribution </w:t>
      </w:r>
      <w:r w:rsidR="003956DF" w:rsidRPr="00E063F0">
        <w:rPr>
          <w:b/>
        </w:rPr>
        <w:t>may not vary from the initial estimate by more than 20</w:t>
      </w:r>
      <w:r w:rsidR="00A016F9" w:rsidRPr="00E063F0">
        <w:rPr>
          <w:b/>
          <w:w w:val="50"/>
        </w:rPr>
        <w:t> </w:t>
      </w:r>
      <w:r w:rsidR="003956DF" w:rsidRPr="00E063F0">
        <w:rPr>
          <w:b/>
        </w:rPr>
        <w:t>%,</w:t>
      </w:r>
      <w:r w:rsidR="003956DF" w:rsidRPr="00AE11A8">
        <w:t xml:space="preserve"> </w:t>
      </w:r>
      <w:r w:rsidR="005649CD" w:rsidRPr="00AE11A8">
        <w:t xml:space="preserve">although </w:t>
      </w:r>
      <w:r w:rsidR="00B738FE" w:rsidRPr="00AE11A8">
        <w:t>lead a</w:t>
      </w:r>
      <w:r w:rsidR="003956DF" w:rsidRPr="00AE11A8">
        <w:t>pplicant</w:t>
      </w:r>
      <w:r w:rsidR="009901E5" w:rsidRPr="00AE11A8">
        <w:t xml:space="preserve">s are </w:t>
      </w:r>
      <w:r w:rsidR="003956DF" w:rsidRPr="0035236C">
        <w:t xml:space="preserve">free to adapt the percentage of co-financing required </w:t>
      </w:r>
      <w:r w:rsidR="006B5799" w:rsidRPr="00863E53">
        <w:t>within</w:t>
      </w:r>
      <w:r w:rsidR="003956DF" w:rsidRPr="00863E53">
        <w:t xml:space="preserve"> the minimum and maximum amount</w:t>
      </w:r>
      <w:r w:rsidR="006B5799" w:rsidRPr="00CA7306">
        <w:t xml:space="preserve"> and percentages</w:t>
      </w:r>
      <w:r w:rsidR="003956DF" w:rsidRPr="008E3B3F">
        <w:t xml:space="preserve"> of co-financing, as laid down in th</w:t>
      </w:r>
      <w:r w:rsidR="006B5799" w:rsidRPr="003249AD">
        <w:t xml:space="preserve">ese </w:t>
      </w:r>
      <w:r w:rsidR="00B738FE" w:rsidRPr="003249AD">
        <w:t>g</w:t>
      </w:r>
      <w:r w:rsidR="006B5799" w:rsidRPr="00395C96">
        <w:t>uidelines under section 1.</w:t>
      </w:r>
      <w:r w:rsidR="00896ECA" w:rsidRPr="00395C96">
        <w:t>3</w:t>
      </w:r>
      <w:r w:rsidR="003956DF" w:rsidRPr="00395C96">
        <w:t>.</w:t>
      </w:r>
      <w:r w:rsidR="00D95814" w:rsidRPr="00395C96">
        <w:t xml:space="preserve"> </w:t>
      </w:r>
      <w:r w:rsidR="00D95814" w:rsidRPr="00B466CF">
        <w:t xml:space="preserve">The lead applicant may </w:t>
      </w:r>
      <w:r w:rsidR="007668FF" w:rsidRPr="00B466CF">
        <w:t xml:space="preserve">add, remove or </w:t>
      </w:r>
      <w:r w:rsidR="00D95814" w:rsidRPr="00B466CF">
        <w:t>replace 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w:t>
      </w:r>
      <w:r w:rsidR="0065356B" w:rsidRPr="00B466CF">
        <w:t xml:space="preserve"> An explanation/justification of the relevant replacement/adjustment shall be included in </w:t>
      </w:r>
      <w:r w:rsidR="003701FE" w:rsidRPr="00B466CF">
        <w:t>section 2.1.1 of the grant application form</w:t>
      </w:r>
      <w:r w:rsidR="0065356B" w:rsidRPr="00B466CF">
        <w:t>.</w:t>
      </w:r>
      <w:r w:rsidR="00F22EB6" w:rsidRPr="00B466CF">
        <w:t xml:space="preserve"> Should the explanation/justification not be accepted by the Evaluation Committee, the proposal shall be rejected.</w:t>
      </w:r>
    </w:p>
    <w:p w14:paraId="5A685F2A" w14:textId="77777777" w:rsidR="007877E9" w:rsidRDefault="007E1612" w:rsidP="00DA07FB">
      <w:pPr>
        <w:ind w:left="426"/>
        <w:rPr>
          <w:szCs w:val="22"/>
          <w:lang w:eastAsia="en-GB"/>
        </w:rPr>
      </w:pPr>
      <w:r>
        <w:rPr>
          <w:szCs w:val="22"/>
          <w:lang w:eastAsia="en-GB"/>
        </w:rPr>
        <w:t xml:space="preserve">2. </w:t>
      </w:r>
      <w:r w:rsidR="00424985" w:rsidRPr="00424985">
        <w:rPr>
          <w:szCs w:val="22"/>
          <w:lang w:eastAsia="en-GB"/>
        </w:rPr>
        <w:t xml:space="preserve">The full application needs to outline </w:t>
      </w:r>
      <w:r w:rsidR="00424985">
        <w:rPr>
          <w:szCs w:val="22"/>
          <w:lang w:eastAsia="en-GB"/>
        </w:rPr>
        <w:t xml:space="preserve">(Annex XIII) </w:t>
      </w:r>
      <w:r w:rsidR="00424985" w:rsidRPr="00424985">
        <w:rPr>
          <w:szCs w:val="22"/>
          <w:lang w:eastAsia="en-GB"/>
        </w:rPr>
        <w:t xml:space="preserve">a clear, innovative and robust communication </w:t>
      </w:r>
      <w:r>
        <w:rPr>
          <w:szCs w:val="22"/>
          <w:lang w:eastAsia="en-GB"/>
        </w:rPr>
        <w:t xml:space="preserve">and outreach </w:t>
      </w:r>
      <w:r w:rsidR="00424985" w:rsidRPr="00424985">
        <w:rPr>
          <w:szCs w:val="22"/>
          <w:lang w:eastAsia="en-GB"/>
        </w:rPr>
        <w:t>strat</w:t>
      </w:r>
      <w:r>
        <w:rPr>
          <w:szCs w:val="22"/>
          <w:lang w:eastAsia="en-GB"/>
        </w:rPr>
        <w:t>e</w:t>
      </w:r>
      <w:r w:rsidR="00424985" w:rsidRPr="00424985">
        <w:rPr>
          <w:szCs w:val="22"/>
          <w:lang w:eastAsia="en-GB"/>
        </w:rPr>
        <w:t>gy, detailing key dimensions (online  communication, social media, press and media, audio-visual material, communication in print..) and in</w:t>
      </w:r>
      <w:r w:rsidR="00424985">
        <w:rPr>
          <w:szCs w:val="22"/>
          <w:lang w:eastAsia="en-GB"/>
        </w:rPr>
        <w:t xml:space="preserve"> </w:t>
      </w:r>
      <w:r w:rsidR="00424985" w:rsidRPr="00424985">
        <w:rPr>
          <w:szCs w:val="22"/>
          <w:lang w:eastAsia="en-GB"/>
        </w:rPr>
        <w:t xml:space="preserve">addition the most important events and responsibility for the strategy and </w:t>
      </w:r>
      <w:r w:rsidR="001D410C" w:rsidRPr="00424985">
        <w:rPr>
          <w:szCs w:val="22"/>
          <w:lang w:eastAsia="en-GB"/>
        </w:rPr>
        <w:t>activities</w:t>
      </w:r>
      <w:r w:rsidR="00424985" w:rsidRPr="00424985">
        <w:rPr>
          <w:szCs w:val="22"/>
          <w:lang w:eastAsia="en-GB"/>
        </w:rPr>
        <w:t xml:space="preserve">. There is no strict template to respect, but the communication plan must contain the elements mentioned above as well as components </w:t>
      </w:r>
      <w:r w:rsidR="001D410C">
        <w:rPr>
          <w:szCs w:val="22"/>
          <w:lang w:eastAsia="en-GB"/>
        </w:rPr>
        <w:t xml:space="preserve">mentioned in Section 2.3 of </w:t>
      </w:r>
      <w:r w:rsidR="00424985" w:rsidRPr="00424985">
        <w:rPr>
          <w:szCs w:val="22"/>
          <w:lang w:eastAsia="en-GB"/>
        </w:rPr>
        <w:t xml:space="preserve">the Communication and Visibility requirements for EU External Actions  which are </w:t>
      </w:r>
      <w:r w:rsidR="001D410C" w:rsidRPr="00424985">
        <w:rPr>
          <w:szCs w:val="22"/>
          <w:lang w:eastAsia="en-GB"/>
        </w:rPr>
        <w:t>available</w:t>
      </w:r>
      <w:r w:rsidR="00424985" w:rsidRPr="00424985">
        <w:rPr>
          <w:szCs w:val="22"/>
          <w:lang w:eastAsia="en-GB"/>
        </w:rPr>
        <w:t xml:space="preserve"> online </w:t>
      </w:r>
      <w:hyperlink r:id="rId28" w:history="1">
        <w:r w:rsidR="00424985" w:rsidRPr="006E4737">
          <w:rPr>
            <w:rStyle w:val="Hyperlink"/>
            <w:szCs w:val="22"/>
            <w:lang w:eastAsia="en-GB"/>
          </w:rPr>
          <w:t>https://ec.europa.eu/europeaid/communication-and-visibility-manual-eu-external-actions_en</w:t>
        </w:r>
      </w:hyperlink>
      <w:r w:rsidR="00424985">
        <w:rPr>
          <w:szCs w:val="22"/>
          <w:lang w:eastAsia="en-GB"/>
        </w:rPr>
        <w:t xml:space="preserve">  . </w:t>
      </w:r>
    </w:p>
    <w:p w14:paraId="5A685F2B" w14:textId="77777777" w:rsidR="0086420D" w:rsidRDefault="00E4282D" w:rsidP="00DA07FB">
      <w:pPr>
        <w:ind w:left="426"/>
        <w:rPr>
          <w:szCs w:val="22"/>
          <w:lang w:eastAsia="en-GB"/>
        </w:rPr>
      </w:pPr>
      <w:r>
        <w:rPr>
          <w:szCs w:val="22"/>
          <w:lang w:eastAsia="en-GB"/>
        </w:rPr>
        <w:t>3</w:t>
      </w:r>
      <w:r w:rsidR="0086420D">
        <w:rPr>
          <w:szCs w:val="22"/>
          <w:lang w:eastAsia="en-GB"/>
        </w:rPr>
        <w:t xml:space="preserve">. </w:t>
      </w:r>
      <w:r w:rsidR="0086420D" w:rsidRPr="0086420D">
        <w:rPr>
          <w:szCs w:val="22"/>
          <w:lang w:eastAsia="en-GB"/>
        </w:rPr>
        <w:t xml:space="preserve">A copy of the </w:t>
      </w:r>
      <w:r w:rsidR="00B738FE">
        <w:rPr>
          <w:szCs w:val="22"/>
          <w:lang w:eastAsia="en-GB"/>
        </w:rPr>
        <w:t>lead a</w:t>
      </w:r>
      <w:r w:rsidR="0086420D" w:rsidRPr="0086420D">
        <w:rPr>
          <w:szCs w:val="22"/>
          <w:lang w:eastAsia="en-GB"/>
        </w:rPr>
        <w:t>pplicant’s accounts of the latest financial year (the profit and loss account and the balance sheet for the last financial year for which the accounts have been closed)</w:t>
      </w:r>
      <w:r w:rsidR="00017D0C">
        <w:rPr>
          <w:szCs w:val="22"/>
          <w:lang w:eastAsia="en-GB"/>
        </w:rPr>
        <w:t xml:space="preserve"> must be uploaded in PADOR by the full application deadline</w:t>
      </w:r>
      <w:r w:rsidR="0086420D" w:rsidRPr="0086420D">
        <w:rPr>
          <w:szCs w:val="22"/>
          <w:lang w:eastAsia="en-GB"/>
        </w:rPr>
        <w:t>. A copy of the latest account is neither required from (if any) the co-applicant(s) nor from (if any) affiliated entity(ies)).</w:t>
      </w:r>
    </w:p>
    <w:p w14:paraId="5A685F2C" w14:textId="77777777" w:rsidR="0049696B" w:rsidRDefault="00E4282D" w:rsidP="00F93406">
      <w:pPr>
        <w:ind w:left="426"/>
        <w:rPr>
          <w:color w:val="C00000"/>
        </w:rPr>
      </w:pPr>
      <w:r w:rsidRPr="001D410C">
        <w:rPr>
          <w:szCs w:val="22"/>
          <w:lang w:eastAsia="en-GB"/>
        </w:rPr>
        <w:t>4</w:t>
      </w:r>
      <w:r w:rsidR="00F93406" w:rsidRPr="001D410C">
        <w:rPr>
          <w:szCs w:val="22"/>
          <w:lang w:eastAsia="en-GB"/>
        </w:rPr>
        <w:t xml:space="preserve">. </w:t>
      </w:r>
      <w:r w:rsidR="007E1612" w:rsidRPr="001D410C">
        <w:t>T</w:t>
      </w:r>
      <w:r w:rsidR="005D36E4" w:rsidRPr="001D410C">
        <w:t>he full application has to docume</w:t>
      </w:r>
      <w:r w:rsidR="007E1612" w:rsidRPr="001D410C">
        <w:t xml:space="preserve">nt the capabilities of the </w:t>
      </w:r>
      <w:r w:rsidR="007668FF">
        <w:t>lead=</w:t>
      </w:r>
      <w:r w:rsidR="007E1612" w:rsidRPr="001D410C">
        <w:t xml:space="preserve">applicant </w:t>
      </w:r>
      <w:r w:rsidR="005D36E4" w:rsidRPr="001D410C">
        <w:t>to successfully implement</w:t>
      </w:r>
      <w:r w:rsidR="005D36E4">
        <w:t xml:space="preserve"> innovative communication activities. Hence, the lead applicant </w:t>
      </w:r>
      <w:r w:rsidR="007668FF">
        <w:t>has</w:t>
      </w:r>
      <w:r w:rsidR="005D36E4">
        <w:t xml:space="preserve"> to submit: </w:t>
      </w:r>
    </w:p>
    <w:p w14:paraId="5A685F2D" w14:textId="77777777" w:rsidR="005D36E4" w:rsidRDefault="005D36E4" w:rsidP="007E1612">
      <w:pPr>
        <w:ind w:left="720"/>
      </w:pPr>
      <w:r>
        <w:t>a) Documented social media a</w:t>
      </w:r>
      <w:r w:rsidR="007E1612">
        <w:t xml:space="preserve">nd video capabilities: The </w:t>
      </w:r>
      <w:r w:rsidR="007668FF">
        <w:t>lead-</w:t>
      </w:r>
      <w:r w:rsidR="007E1612">
        <w:t xml:space="preserve">applicant </w:t>
      </w:r>
      <w:r>
        <w:t>need</w:t>
      </w:r>
      <w:r w:rsidR="007E1612">
        <w:t>s</w:t>
      </w:r>
      <w:r>
        <w:t xml:space="preserve"> to fill in and submit </w:t>
      </w:r>
      <w:r w:rsidR="007668FF">
        <w:t>a completed</w:t>
      </w:r>
      <w:r>
        <w:t xml:space="preserve"> Annex XI </w:t>
      </w:r>
      <w:r w:rsidR="007668FF">
        <w:t xml:space="preserve">regarding the </w:t>
      </w:r>
      <w:r>
        <w:t xml:space="preserve">social media capabilities </w:t>
      </w:r>
      <w:r w:rsidR="007668FF">
        <w:t>of the lead-applicant as part of the</w:t>
      </w:r>
      <w:r>
        <w:t xml:space="preserve"> full application (See annex XI part 1 for more details).</w:t>
      </w:r>
      <w:r w:rsidR="00DD00A2">
        <w:t xml:space="preserve"> As part of the Full Application evaluation, this information will be used to assess the capability of the entity to deploy innovative communication activities.</w:t>
      </w:r>
    </w:p>
    <w:p w14:paraId="5A685F2E" w14:textId="77777777" w:rsidR="007E1612" w:rsidRDefault="005D36E4" w:rsidP="005D36E4">
      <w:pPr>
        <w:ind w:left="720"/>
      </w:pPr>
      <w:r>
        <w:t>b) Documented capability to p</w:t>
      </w:r>
      <w:r w:rsidR="007E1612">
        <w:t>roduce powerful video: The</w:t>
      </w:r>
      <w:r w:rsidR="007668FF">
        <w:t xml:space="preserve"> lead-</w:t>
      </w:r>
      <w:r w:rsidR="007E1612">
        <w:t>applicant has</w:t>
      </w:r>
      <w:r>
        <w:t xml:space="preserve"> to document </w:t>
      </w:r>
      <w:r w:rsidR="007668FF">
        <w:t>as part of its</w:t>
      </w:r>
      <w:r>
        <w:t xml:space="preserve"> full application (in Annex XI section 2 - that </w:t>
      </w:r>
      <w:r w:rsidR="007668FF">
        <w:t>the lead-applicant has</w:t>
      </w:r>
      <w:r>
        <w:t xml:space="preserve"> produced and published on the internet a powerful video by providing the link (e.g. web-address) to one minimum 20 second video published on the internet (e.g. YouTube, twitter or other)</w:t>
      </w:r>
      <w:r w:rsidR="007E1612">
        <w:t xml:space="preserve">. </w:t>
      </w:r>
    </w:p>
    <w:p w14:paraId="5A685F2F" w14:textId="77777777" w:rsidR="005D36E4" w:rsidRDefault="005D36E4" w:rsidP="00340D14">
      <w:pPr>
        <w:ind w:left="720"/>
      </w:pPr>
      <w:r>
        <w:t xml:space="preserve">As part of the Full Application evaluation, the video will be assessed by a group of communication specialists </w:t>
      </w:r>
      <w:r w:rsidR="00FD71AA">
        <w:t>regarding</w:t>
      </w:r>
      <w:r>
        <w:t xml:space="preserve"> i) how likely is it the video will have the desired impact ii) the message of the video is unambiguous, powerful and will be understood by the target group, iii) how much was the video distributed, how many views? iv) the video is technically well done?</w:t>
      </w:r>
    </w:p>
    <w:p w14:paraId="5A685F30" w14:textId="77777777" w:rsidR="007E1612" w:rsidRDefault="005D36E4" w:rsidP="005D36E4">
      <w:pPr>
        <w:ind w:left="720"/>
      </w:pPr>
      <w:r>
        <w:t xml:space="preserve">c) documented “success stories” of </w:t>
      </w:r>
      <w:r>
        <w:rPr>
          <w:u w:val="single"/>
        </w:rPr>
        <w:t>two</w:t>
      </w:r>
      <w:r w:rsidR="007E1612">
        <w:t xml:space="preserve"> street actions: The </w:t>
      </w:r>
      <w:r w:rsidR="007668FF">
        <w:t>lead-</w:t>
      </w:r>
      <w:r w:rsidR="007E1612">
        <w:t>applicant has</w:t>
      </w:r>
      <w:r>
        <w:t xml:space="preserve"> to documen</w:t>
      </w:r>
      <w:r w:rsidR="007E1612">
        <w:t xml:space="preserve">t in </w:t>
      </w:r>
      <w:r w:rsidR="007668FF">
        <w:t xml:space="preserve">its </w:t>
      </w:r>
      <w:r w:rsidR="007E1612">
        <w:t xml:space="preserve">full application the realization of </w:t>
      </w:r>
      <w:r w:rsidRPr="00F81126">
        <w:rPr>
          <w:u w:val="single"/>
        </w:rPr>
        <w:t>two</w:t>
      </w:r>
      <w:r>
        <w:t xml:space="preserve"> successful street actions (=action in a public place</w:t>
      </w:r>
      <w:r w:rsidR="009F3E2A">
        <w:t xml:space="preserve">), </w:t>
      </w:r>
      <w:r w:rsidR="007668FF">
        <w:t xml:space="preserve">by the lead-applicant, </w:t>
      </w:r>
      <w:r w:rsidR="009F3E2A">
        <w:t xml:space="preserve">which took place in the last 24 months, with the purpose to mobilise citizens. </w:t>
      </w:r>
    </w:p>
    <w:p w14:paraId="5A685F31" w14:textId="77777777" w:rsidR="007E1612" w:rsidRDefault="005D36E4" w:rsidP="005D36E4">
      <w:pPr>
        <w:ind w:left="720"/>
      </w:pPr>
      <w:r>
        <w:t xml:space="preserve">Each “success story” </w:t>
      </w:r>
      <w:r w:rsidR="004B0729">
        <w:t>has a length of</w:t>
      </w:r>
      <w:r>
        <w:t xml:space="preserve"> </w:t>
      </w:r>
      <w:r w:rsidR="002A5050">
        <w:t>7</w:t>
      </w:r>
      <w:r>
        <w:t xml:space="preserve"> pages, where a narrative part contains basic information regarding the street action (what, where, how, why, when, what for, what was achieved immediately (=output, e.g. 250 people viewed the event, and 125 signed subsequently on online petition for or against…) and what was contributed to (=outcome, impact), overall cost for organising event…) is provided, followed up by a part documenting the event and its success, </w:t>
      </w:r>
      <w:r>
        <w:lastRenderedPageBreak/>
        <w:t>e..g. by including pictures or the link to a public video to demonstrate i) how well the activity went (how many people participated, whether participants were motivated/eager/inclined to do</w:t>
      </w:r>
      <w:r w:rsidR="009F3E2A">
        <w:t>…</w:t>
      </w:r>
      <w:r>
        <w:t xml:space="preserve">), ii) documenting as far as possible output, outcome, impact. </w:t>
      </w:r>
    </w:p>
    <w:p w14:paraId="5A685F32" w14:textId="77777777" w:rsidR="005D36E4" w:rsidRDefault="005D36E4" w:rsidP="005D36E4">
      <w:pPr>
        <w:ind w:left="720"/>
        <w:rPr>
          <w:lang w:eastAsia="en-GB"/>
        </w:rPr>
      </w:pPr>
      <w:r>
        <w:t xml:space="preserve">As part of the Full Application evaluation, the success stories will be evaluated by a group of communication specialists </w:t>
      </w:r>
      <w:r w:rsidR="00FD71AA">
        <w:t>regarding</w:t>
      </w:r>
      <w:r>
        <w:t xml:space="preserve"> 1) impact of the event, 2) quality of the event, 3) cost-benefit analysis. </w:t>
      </w:r>
      <w:r w:rsidR="007668FF">
        <w:t>The</w:t>
      </w:r>
      <w:r w:rsidR="004B0729">
        <w:t xml:space="preserve"> success stories shall be submitted as Annex XII of the full application.</w:t>
      </w:r>
    </w:p>
    <w:p w14:paraId="5A685F33" w14:textId="77777777" w:rsidR="003956DF" w:rsidRPr="007E1612" w:rsidRDefault="00E4282D" w:rsidP="00DA07FB">
      <w:pPr>
        <w:ind w:left="426"/>
        <w:rPr>
          <w:b/>
          <w:szCs w:val="22"/>
          <w:lang w:eastAsia="en-GB"/>
        </w:rPr>
      </w:pPr>
      <w:r w:rsidRPr="007E1612">
        <w:rPr>
          <w:szCs w:val="22"/>
          <w:lang w:eastAsia="en-GB"/>
        </w:rPr>
        <w:t>5</w:t>
      </w:r>
      <w:r w:rsidR="0086420D" w:rsidRPr="007E1612">
        <w:rPr>
          <w:szCs w:val="22"/>
          <w:lang w:eastAsia="en-GB"/>
        </w:rPr>
        <w:t xml:space="preserve">. </w:t>
      </w:r>
      <w:r w:rsidR="003956DF" w:rsidRPr="007E1612">
        <w:rPr>
          <w:szCs w:val="22"/>
          <w:lang w:eastAsia="en-GB"/>
        </w:rPr>
        <w:t xml:space="preserve"> </w:t>
      </w:r>
      <w:r w:rsidR="007E1612" w:rsidRPr="007E1612">
        <w:rPr>
          <w:szCs w:val="22"/>
          <w:lang w:eastAsia="en-GB"/>
        </w:rPr>
        <w:t>T</w:t>
      </w:r>
      <w:r w:rsidR="003956DF" w:rsidRPr="007E1612">
        <w:rPr>
          <w:szCs w:val="22"/>
          <w:lang w:eastAsia="en-GB"/>
        </w:rPr>
        <w:t xml:space="preserve">he </w:t>
      </w:r>
      <w:r w:rsidR="00227148" w:rsidRPr="007E1612">
        <w:rPr>
          <w:szCs w:val="22"/>
          <w:lang w:eastAsia="en-GB"/>
        </w:rPr>
        <w:t xml:space="preserve">full </w:t>
      </w:r>
      <w:r w:rsidR="007E1612" w:rsidRPr="007E1612">
        <w:rPr>
          <w:szCs w:val="22"/>
          <w:lang w:eastAsia="en-GB"/>
        </w:rPr>
        <w:t xml:space="preserve">application form, </w:t>
      </w:r>
      <w:r w:rsidR="003956DF" w:rsidRPr="007E1612">
        <w:rPr>
          <w:szCs w:val="22"/>
          <w:lang w:eastAsia="en-GB"/>
        </w:rPr>
        <w:t>the published ann</w:t>
      </w:r>
      <w:r w:rsidR="007E1612" w:rsidRPr="007E1612">
        <w:rPr>
          <w:szCs w:val="22"/>
          <w:lang w:eastAsia="en-GB"/>
        </w:rPr>
        <w:t xml:space="preserve">exes </w:t>
      </w:r>
      <w:r w:rsidR="003956DF" w:rsidRPr="007E1612">
        <w:rPr>
          <w:szCs w:val="22"/>
          <w:lang w:eastAsia="en-GB"/>
        </w:rPr>
        <w:t>(budget, logical framework)</w:t>
      </w:r>
      <w:r w:rsidR="007877E9" w:rsidRPr="007E1612">
        <w:rPr>
          <w:szCs w:val="22"/>
          <w:lang w:eastAsia="en-GB"/>
        </w:rPr>
        <w:t xml:space="preserve"> </w:t>
      </w:r>
      <w:r w:rsidR="007877E9" w:rsidRPr="007E1612">
        <w:t xml:space="preserve">as well as the documents/information required under point </w:t>
      </w:r>
      <w:r w:rsidRPr="007E1612">
        <w:t>4</w:t>
      </w:r>
      <w:r w:rsidR="007E1612" w:rsidRPr="007E1612">
        <w:t xml:space="preserve"> above </w:t>
      </w:r>
      <w:r w:rsidR="003956DF" w:rsidRPr="007E1612">
        <w:rPr>
          <w:szCs w:val="22"/>
          <w:lang w:eastAsia="en-GB"/>
        </w:rPr>
        <w:t xml:space="preserve">will be transmitted to the evaluators </w:t>
      </w:r>
      <w:r w:rsidR="008B1EA7" w:rsidRPr="007E1612">
        <w:rPr>
          <w:szCs w:val="22"/>
          <w:lang w:eastAsia="en-GB"/>
        </w:rPr>
        <w:t>(</w:t>
      </w:r>
      <w:r w:rsidR="003956DF" w:rsidRPr="007E1612">
        <w:rPr>
          <w:szCs w:val="22"/>
          <w:lang w:eastAsia="en-GB"/>
        </w:rPr>
        <w:t>and assessors</w:t>
      </w:r>
      <w:r w:rsidR="008B1EA7" w:rsidRPr="007E1612">
        <w:rPr>
          <w:szCs w:val="22"/>
          <w:lang w:eastAsia="en-GB"/>
        </w:rPr>
        <w:t>, if used)</w:t>
      </w:r>
      <w:r w:rsidR="003956DF" w:rsidRPr="007E1612">
        <w:rPr>
          <w:szCs w:val="22"/>
          <w:lang w:eastAsia="en-GB"/>
        </w:rPr>
        <w:t xml:space="preserve">. It is therefore of utmost importance that these documents contain </w:t>
      </w:r>
      <w:r w:rsidR="003956DF" w:rsidRPr="007E1612">
        <w:rPr>
          <w:b/>
          <w:szCs w:val="22"/>
          <w:lang w:eastAsia="en-GB"/>
        </w:rPr>
        <w:t>ALL</w:t>
      </w:r>
      <w:r w:rsidR="00565ECD" w:rsidRPr="007E1612">
        <w:rPr>
          <w:b/>
          <w:szCs w:val="22"/>
          <w:lang w:eastAsia="en-GB"/>
        </w:rPr>
        <w:t xml:space="preserve"> </w:t>
      </w:r>
      <w:r w:rsidR="0040484C" w:rsidRPr="007E1612">
        <w:rPr>
          <w:b/>
          <w:szCs w:val="22"/>
          <w:lang w:eastAsia="en-GB"/>
        </w:rPr>
        <w:t xml:space="preserve">the </w:t>
      </w:r>
      <w:r w:rsidR="003956DF" w:rsidRPr="007E1612">
        <w:rPr>
          <w:b/>
          <w:szCs w:val="22"/>
          <w:lang w:eastAsia="en-GB"/>
        </w:rPr>
        <w:t>relevant information</w:t>
      </w:r>
      <w:r w:rsidR="003956DF" w:rsidRPr="007E1612">
        <w:rPr>
          <w:szCs w:val="22"/>
          <w:lang w:eastAsia="en-GB"/>
        </w:rPr>
        <w:t xml:space="preserve"> concerning the action.</w:t>
      </w:r>
      <w:r w:rsidR="003956DF" w:rsidRPr="007E1612">
        <w:rPr>
          <w:b/>
          <w:szCs w:val="22"/>
          <w:lang w:eastAsia="en-GB"/>
        </w:rPr>
        <w:t xml:space="preserve"> No </w:t>
      </w:r>
      <w:r w:rsidR="007E1612">
        <w:rPr>
          <w:b/>
          <w:szCs w:val="22"/>
          <w:lang w:eastAsia="en-GB"/>
        </w:rPr>
        <w:t>other</w:t>
      </w:r>
      <w:r w:rsidR="00565ECD" w:rsidRPr="007E1612">
        <w:rPr>
          <w:b/>
          <w:szCs w:val="22"/>
          <w:lang w:eastAsia="en-GB"/>
        </w:rPr>
        <w:t xml:space="preserve"> </w:t>
      </w:r>
      <w:r w:rsidR="003956DF" w:rsidRPr="007E1612">
        <w:rPr>
          <w:b/>
          <w:szCs w:val="22"/>
          <w:lang w:eastAsia="en-GB"/>
        </w:rPr>
        <w:t>annexes should be sent.</w:t>
      </w:r>
    </w:p>
    <w:p w14:paraId="5A685F34" w14:textId="77777777" w:rsidR="00DA07FB" w:rsidRPr="00FE05D4" w:rsidRDefault="00DA07FB" w:rsidP="00DA07FB">
      <w:pPr>
        <w:rPr>
          <w:color w:val="000000"/>
        </w:rPr>
      </w:pPr>
      <w:r w:rsidRPr="00FE05D4">
        <w:rPr>
          <w:color w:val="000000"/>
        </w:rPr>
        <w:t xml:space="preserve">Any error or any major inconsistency </w:t>
      </w:r>
      <w:r w:rsidR="00CE461B">
        <w:rPr>
          <w:color w:val="000000"/>
        </w:rPr>
        <w:t xml:space="preserve">related to the full application instructions  </w:t>
      </w:r>
      <w:r w:rsidRPr="00FE05D4">
        <w:rPr>
          <w:color w:val="000000"/>
        </w:rPr>
        <w:t>(e.g. if the amounts in the budget worksheets are inconsistent) may lead to the rejection of the application.</w:t>
      </w:r>
    </w:p>
    <w:p w14:paraId="5A685F35" w14:textId="77777777" w:rsidR="001A61A0" w:rsidRPr="001D5ED0" w:rsidRDefault="001A61A0" w:rsidP="00203ABF">
      <w:r w:rsidRPr="00FE05D4">
        <w:t xml:space="preserve">Clarifications will only be requested when information provided is unclear and thus prevents the </w:t>
      </w:r>
      <w:r w:rsidR="001D5ED0">
        <w:t xml:space="preserve">Contracting Authority </w:t>
      </w:r>
      <w:r w:rsidRPr="00FE05D4">
        <w:t>from conducting an objective assessment.</w:t>
      </w:r>
    </w:p>
    <w:p w14:paraId="5A685F36" w14:textId="77777777" w:rsidR="00576101" w:rsidRPr="00423CB3" w:rsidRDefault="008B4806" w:rsidP="00ED0616">
      <w:pPr>
        <w:pStyle w:val="Guidelines3"/>
        <w:numPr>
          <w:ilvl w:val="2"/>
          <w:numId w:val="6"/>
        </w:numPr>
      </w:pPr>
      <w:bookmarkStart w:id="31" w:name="_Toc519156856"/>
      <w:bookmarkStart w:id="32" w:name="_Toc125454357"/>
      <w:r w:rsidRPr="00FE05D4">
        <w:t xml:space="preserve">Where and how to send </w:t>
      </w:r>
      <w:r w:rsidR="001D5ED0">
        <w:t>f</w:t>
      </w:r>
      <w:r w:rsidRPr="00FE05D4">
        <w:t xml:space="preserve">ull </w:t>
      </w:r>
      <w:r w:rsidR="001D5ED0">
        <w:t>a</w:t>
      </w:r>
      <w:r w:rsidRPr="00FE05D4">
        <w:t>pplication</w:t>
      </w:r>
      <w:r w:rsidR="001D5ED0">
        <w:t>s</w:t>
      </w:r>
      <w:bookmarkEnd w:id="31"/>
      <w:r w:rsidRPr="00FE05D4">
        <w:t xml:space="preserve"> </w:t>
      </w:r>
      <w:bookmarkEnd w:id="32"/>
    </w:p>
    <w:p w14:paraId="5A685F37" w14:textId="77777777" w:rsidR="000F7EF5" w:rsidRPr="00423CB3" w:rsidRDefault="00E17B84" w:rsidP="001A1DC9">
      <w:pPr>
        <w:spacing w:before="240"/>
      </w:pPr>
      <w:r w:rsidRPr="00FE05D4">
        <w:t xml:space="preserve">Full </w:t>
      </w:r>
      <w:r w:rsidR="00B738FE">
        <w:t>a</w:t>
      </w:r>
      <w:r w:rsidR="000F7EF5" w:rsidRPr="00FE05D4">
        <w:t>pplication</w:t>
      </w:r>
      <w:r w:rsidR="00920C81">
        <w:t xml:space="preserve"> forms</w:t>
      </w:r>
      <w:r w:rsidR="000F7EF5" w:rsidRPr="00FE05D4">
        <w:t xml:space="preserve"> </w:t>
      </w:r>
      <w:r w:rsidR="00E75D57">
        <w:t xml:space="preserve">together with the </w:t>
      </w:r>
      <w:r w:rsidR="00B738FE">
        <w:t>b</w:t>
      </w:r>
      <w:r w:rsidR="00E75D57">
        <w:t xml:space="preserve">udget, the </w:t>
      </w:r>
      <w:r w:rsidR="00B738FE">
        <w:t>l</w:t>
      </w:r>
      <w:r w:rsidR="00E75D57">
        <w:t xml:space="preserve">ogical </w:t>
      </w:r>
      <w:r w:rsidR="00B738FE">
        <w:t>f</w:t>
      </w:r>
      <w:r w:rsidR="00E75D57">
        <w:t xml:space="preserve">ramework and the </w:t>
      </w:r>
      <w:r w:rsidR="001D5ED0">
        <w:t>d</w:t>
      </w:r>
      <w:r w:rsidR="00E75D57">
        <w:t xml:space="preserve">eclaration by the </w:t>
      </w:r>
      <w:r w:rsidR="00B738FE">
        <w:t>lead a</w:t>
      </w:r>
      <w:r w:rsidR="00E75D57">
        <w:t>ppli</w:t>
      </w:r>
      <w:r w:rsidR="00C15CA9">
        <w:t>cant</w:t>
      </w:r>
      <w:r w:rsidR="00E75D57">
        <w:t xml:space="preserve"> </w:t>
      </w:r>
      <w:r w:rsidR="00C15CA9">
        <w:t>must</w:t>
      </w:r>
      <w:r w:rsidR="00920C81" w:rsidRPr="00FE05D4">
        <w:t xml:space="preserve"> </w:t>
      </w:r>
      <w:r w:rsidR="000F7EF5" w:rsidRPr="00FE05D4">
        <w:t xml:space="preserve">be submitted online via PROSPECT </w:t>
      </w:r>
      <w:hyperlink r:id="rId29" w:history="1">
        <w:r w:rsidR="001A1DC9" w:rsidRPr="00FE05D4">
          <w:rPr>
            <w:rStyle w:val="Hyperlink"/>
          </w:rPr>
          <w:t>https://webgate.ec.europa.eu/ europeaid/prospect</w:t>
        </w:r>
      </w:hyperlink>
      <w:r w:rsidR="001A1DC9" w:rsidRPr="00FE05D4">
        <w:t xml:space="preserve"> </w:t>
      </w:r>
      <w:r w:rsidR="000F7EF5" w:rsidRPr="00FE05D4">
        <w:t>following the instructions given in the users</w:t>
      </w:r>
      <w:r w:rsidR="000F7EF5" w:rsidRPr="00D52530">
        <w:t>’</w:t>
      </w:r>
      <w:r w:rsidR="000F7EF5" w:rsidRPr="00FE05D4">
        <w:t xml:space="preserve"> manual</w:t>
      </w:r>
      <w:r w:rsidR="002C4179">
        <w:t>.</w:t>
      </w:r>
    </w:p>
    <w:p w14:paraId="5A685F38" w14:textId="77777777" w:rsidR="000F7EF5" w:rsidRDefault="00E17B84" w:rsidP="000F7EF5">
      <w:pPr>
        <w:spacing w:before="240"/>
      </w:pPr>
      <w:r w:rsidRPr="00FE05D4">
        <w:t xml:space="preserve">Upon submission of the </w:t>
      </w:r>
      <w:r w:rsidR="001D5ED0">
        <w:t>f</w:t>
      </w:r>
      <w:r w:rsidRPr="00FE05D4">
        <w:t xml:space="preserve">ull </w:t>
      </w:r>
      <w:r w:rsidR="001D5ED0">
        <w:t>a</w:t>
      </w:r>
      <w:r w:rsidRPr="00FE05D4">
        <w:t xml:space="preserve">pplication </w:t>
      </w:r>
      <w:r w:rsidR="000F7EF5" w:rsidRPr="00FE05D4">
        <w:t xml:space="preserve">online, </w:t>
      </w:r>
      <w:r w:rsidR="002C4179">
        <w:t xml:space="preserve">the </w:t>
      </w:r>
      <w:r w:rsidR="00B738FE">
        <w:t>lead a</w:t>
      </w:r>
      <w:r w:rsidR="00B75B73" w:rsidRPr="00FE05D4">
        <w:t>pplicants</w:t>
      </w:r>
      <w:r w:rsidR="000F7EF5" w:rsidRPr="00FE05D4">
        <w:t xml:space="preserve"> will receive an automatic confirmation of receipt in their PROSPECT profile.</w:t>
      </w:r>
      <w:r w:rsidR="000F7EF5">
        <w:t xml:space="preserve"> </w:t>
      </w:r>
    </w:p>
    <w:p w14:paraId="5A685F39" w14:textId="77777777" w:rsidR="00847E6B" w:rsidRDefault="00847E6B" w:rsidP="00847E6B">
      <w:pPr>
        <w:spacing w:before="240"/>
      </w:pPr>
      <w:r>
        <w:t xml:space="preserve">(a) If the lead applicant submitted the concept note by post / hand delivery (see section 2.2.3) it must send the full application by the same means (by post or hand delivery)  </w:t>
      </w:r>
    </w:p>
    <w:p w14:paraId="5A685F3A" w14:textId="77777777" w:rsidR="00847E6B" w:rsidRDefault="00847E6B" w:rsidP="00847E6B">
      <w:pPr>
        <w:spacing w:before="240"/>
      </w:pPr>
      <w:r>
        <w:t xml:space="preserve">(b) If the lead applicant submitted the concept note online via PROSPECT but it is technically impossible for the organisation to submit the full application online </w:t>
      </w:r>
    </w:p>
    <w:p w14:paraId="5A685F3B" w14:textId="77777777" w:rsidR="00847E6B" w:rsidRDefault="00847E6B" w:rsidP="00847E6B">
      <w:pPr>
        <w:spacing w:before="240"/>
      </w:pPr>
      <w:r>
        <w:t xml:space="preserve">In the above two cases the lead applicant must send by post the application, i.e the full application form, the budget, the logical framework, the declaration by the lead applicant and the mandate(s) by the coapplicant(s). The lead applicant must send, in a sealed envelope as described below, the following items: </w:t>
      </w:r>
    </w:p>
    <w:p w14:paraId="5A685F3C" w14:textId="77777777" w:rsidR="00847E6B" w:rsidRDefault="00847E6B" w:rsidP="00ED0616">
      <w:pPr>
        <w:numPr>
          <w:ilvl w:val="0"/>
          <w:numId w:val="31"/>
        </w:numPr>
        <w:spacing w:before="240"/>
      </w:pPr>
      <w:r>
        <w:t xml:space="preserve">One original signed copy of the full application form, the budget and the logical framework. The declaration by the lead applicant and the mandate(s) by the co-applicant(s) must be printed and stapled separately and enclosed in the envelope </w:t>
      </w:r>
    </w:p>
    <w:p w14:paraId="5A685F3D" w14:textId="77777777" w:rsidR="00847E6B" w:rsidRDefault="00847E6B" w:rsidP="00ED0616">
      <w:pPr>
        <w:numPr>
          <w:ilvl w:val="0"/>
          <w:numId w:val="31"/>
        </w:numPr>
        <w:spacing w:before="240"/>
      </w:pPr>
      <w:r>
        <w:t xml:space="preserve">An electronic version  (CD-Rom or USB stick) of the items under point (a). The electronic file must contain exactly the same application as the paper version enclosed.  </w:t>
      </w:r>
    </w:p>
    <w:p w14:paraId="5A685F3E" w14:textId="77777777" w:rsidR="00847E6B" w:rsidRDefault="00847E6B" w:rsidP="00847E6B">
      <w:pPr>
        <w:spacing w:before="240"/>
      </w:pPr>
      <w:r>
        <w:t xml:space="preserve">To reduce expense and waste, we strongly recommend that you use only paper for your file (no plastic folders or dividers). Please also use double-sided printing if possible </w:t>
      </w:r>
    </w:p>
    <w:p w14:paraId="5A685F3F" w14:textId="77777777" w:rsidR="00847E6B" w:rsidRDefault="00847E6B" w:rsidP="00847E6B">
      <w:pPr>
        <w:spacing w:before="240"/>
      </w:pPr>
      <w:r>
        <w:t xml:space="preserve">Applications must be submitted in a sealed envelope by registered mail, private courier service or by hand-delivery (a signed and dated certificate of receipt will be given to the deliverer) to the address below.  </w:t>
      </w:r>
    </w:p>
    <w:p w14:paraId="5A685F40" w14:textId="77777777" w:rsidR="00847E6B" w:rsidRPr="00A21DE3" w:rsidRDefault="00847E6B" w:rsidP="00847E6B">
      <w:pPr>
        <w:spacing w:before="240"/>
        <w:rPr>
          <w:u w:val="single"/>
        </w:rPr>
      </w:pPr>
      <w:r w:rsidRPr="00A21DE3">
        <w:rPr>
          <w:u w:val="single"/>
        </w:rPr>
        <w:t>Postal address</w:t>
      </w:r>
    </w:p>
    <w:p w14:paraId="5A685F41" w14:textId="77777777" w:rsidR="00847E6B" w:rsidRDefault="00847E6B" w:rsidP="00A21DE3">
      <w:pPr>
        <w:spacing w:before="0" w:after="0"/>
      </w:pPr>
      <w:r>
        <w:t>European Commission</w:t>
      </w:r>
    </w:p>
    <w:p w14:paraId="5A685F42" w14:textId="77777777" w:rsidR="00847E6B" w:rsidRDefault="00847E6B" w:rsidP="00A21DE3">
      <w:pPr>
        <w:spacing w:before="0" w:after="0"/>
      </w:pPr>
      <w:r>
        <w:t>Directorate-General for International Cooperation and Development</w:t>
      </w:r>
    </w:p>
    <w:p w14:paraId="5A685F43" w14:textId="77777777" w:rsidR="00847E6B" w:rsidRDefault="00847E6B" w:rsidP="00A21DE3">
      <w:pPr>
        <w:spacing w:before="0" w:after="0"/>
      </w:pPr>
      <w:r>
        <w:t>Unit DEVCO B6 Finance and Contracts</w:t>
      </w:r>
    </w:p>
    <w:p w14:paraId="5A685F44" w14:textId="77777777" w:rsidR="00847E6B" w:rsidRDefault="00847E6B" w:rsidP="00A21DE3">
      <w:pPr>
        <w:spacing w:before="0" w:after="0"/>
      </w:pPr>
      <w:r>
        <w:t>Attn. Head of Unit L-41 03/110</w:t>
      </w:r>
    </w:p>
    <w:p w14:paraId="5A685F45" w14:textId="77777777" w:rsidR="00847E6B" w:rsidRPr="00A21DE3" w:rsidRDefault="00847E6B" w:rsidP="00A21DE3">
      <w:pPr>
        <w:spacing w:before="0" w:after="0"/>
        <w:rPr>
          <w:lang w:val="fr-BE"/>
        </w:rPr>
      </w:pPr>
      <w:r w:rsidRPr="00A21DE3">
        <w:rPr>
          <w:lang w:val="fr-BE"/>
        </w:rPr>
        <w:t xml:space="preserve">Avenue du Bourget, 1 </w:t>
      </w:r>
    </w:p>
    <w:p w14:paraId="5A685F46" w14:textId="77777777" w:rsidR="00847E6B" w:rsidRPr="00A21DE3" w:rsidRDefault="00847E6B" w:rsidP="00A21DE3">
      <w:pPr>
        <w:spacing w:before="0" w:after="0"/>
        <w:rPr>
          <w:lang w:val="fr-BE"/>
        </w:rPr>
      </w:pPr>
      <w:r w:rsidRPr="00A21DE3">
        <w:rPr>
          <w:lang w:val="fr-BE"/>
        </w:rPr>
        <w:t xml:space="preserve">B-1140 Brussels BELGIUM </w:t>
      </w:r>
    </w:p>
    <w:p w14:paraId="5A685F47" w14:textId="77777777" w:rsidR="00847E6B" w:rsidRDefault="00847E6B" w:rsidP="00847E6B">
      <w:pPr>
        <w:spacing w:before="240"/>
      </w:pPr>
      <w:r>
        <w:lastRenderedPageBreak/>
        <w:t>Address for hand delivery or by private courier service</w:t>
      </w:r>
    </w:p>
    <w:p w14:paraId="5A685F48" w14:textId="77777777" w:rsidR="00847E6B" w:rsidRPr="00CF7082" w:rsidRDefault="00847E6B" w:rsidP="00A21DE3">
      <w:pPr>
        <w:spacing w:before="0" w:after="0"/>
      </w:pPr>
      <w:r w:rsidRPr="00CF7082">
        <w:t>European Commission</w:t>
      </w:r>
    </w:p>
    <w:p w14:paraId="5A685F49" w14:textId="77777777" w:rsidR="00847E6B" w:rsidRPr="00CF7082" w:rsidRDefault="00847E6B" w:rsidP="00A21DE3">
      <w:pPr>
        <w:spacing w:before="0" w:after="0"/>
      </w:pPr>
      <w:r w:rsidRPr="00CF7082">
        <w:t>Directorate-General for International Cooperation and Development</w:t>
      </w:r>
    </w:p>
    <w:p w14:paraId="5A685F4A" w14:textId="77777777" w:rsidR="00847E6B" w:rsidRPr="00CF7082" w:rsidRDefault="00847E6B" w:rsidP="00A21DE3">
      <w:pPr>
        <w:spacing w:before="0" w:after="0"/>
      </w:pPr>
      <w:r w:rsidRPr="00CF7082">
        <w:t>Unit DEVCO B6 Finance and Contracts</w:t>
      </w:r>
    </w:p>
    <w:p w14:paraId="5A685F4B" w14:textId="77777777" w:rsidR="00847E6B" w:rsidRPr="00CF7082" w:rsidRDefault="00847E6B" w:rsidP="00A21DE3">
      <w:pPr>
        <w:spacing w:before="0" w:after="0"/>
      </w:pPr>
      <w:r w:rsidRPr="00CF7082">
        <w:t xml:space="preserve"> Attn. Head of Unit L-41 03/110  </w:t>
      </w:r>
    </w:p>
    <w:p w14:paraId="5A685F4C" w14:textId="77777777" w:rsidR="00847E6B" w:rsidRPr="00A21DE3" w:rsidRDefault="00847E6B" w:rsidP="00A21DE3">
      <w:pPr>
        <w:spacing w:before="0" w:after="0"/>
        <w:rPr>
          <w:lang w:val="fr-BE"/>
        </w:rPr>
      </w:pPr>
      <w:r w:rsidRPr="00CF7082">
        <w:t xml:space="preserve"> </w:t>
      </w:r>
      <w:r w:rsidRPr="00A21DE3">
        <w:rPr>
          <w:lang w:val="fr-BE"/>
        </w:rPr>
        <w:t xml:space="preserve">Avenue du Bourget, 1 B-1140 Brussels  BELGIUM </w:t>
      </w:r>
    </w:p>
    <w:p w14:paraId="5A685F4D" w14:textId="77777777" w:rsidR="00847E6B" w:rsidRPr="00CF7082" w:rsidRDefault="00847E6B" w:rsidP="00A21DE3">
      <w:pPr>
        <w:spacing w:before="0" w:after="0"/>
      </w:pPr>
      <w:r w:rsidRPr="00CF7082">
        <w:t xml:space="preserve">Tel : +32 2 2997916 </w:t>
      </w:r>
    </w:p>
    <w:p w14:paraId="5A685F4E" w14:textId="77777777" w:rsidR="00847E6B" w:rsidRDefault="00847E6B" w:rsidP="00847E6B">
      <w:pPr>
        <w:spacing w:before="240"/>
      </w:pPr>
      <w:r>
        <w:t xml:space="preserve">The envelope must bear </w:t>
      </w:r>
      <w:r w:rsidRPr="00A21DE3">
        <w:rPr>
          <w:b/>
        </w:rPr>
        <w:t>the reference number and the title of the call for proposals</w:t>
      </w:r>
      <w:r>
        <w:t xml:space="preserve">, together with the number and title of the lot, the full name and address of the lead applicant, and the words ‘Not to be opened before the opening session’. </w:t>
      </w:r>
    </w:p>
    <w:p w14:paraId="5A685F4F" w14:textId="77777777" w:rsidR="002C4179" w:rsidRPr="00FE05D4" w:rsidRDefault="00847E6B" w:rsidP="002C4179">
      <w:pPr>
        <w:rPr>
          <w:b/>
        </w:rPr>
      </w:pPr>
      <w:r>
        <w:t>Applications sent by any other means (e.g. by fax or by e-mail) or delivered to other addresses will be rejected. Hand-written appl</w:t>
      </w:r>
      <w:r w:rsidR="00127960">
        <w:t xml:space="preserve">ications will not be accepted. </w:t>
      </w:r>
      <w:r w:rsidR="009B6537">
        <w:rPr>
          <w:b/>
        </w:rPr>
        <w:t>Please note that i</w:t>
      </w:r>
      <w:r w:rsidR="002C4179" w:rsidRPr="00FE05D4">
        <w:rPr>
          <w:b/>
        </w:rPr>
        <w:t>ncomplete applications may be rejected.</w:t>
      </w:r>
      <w:r w:rsidR="002C4179">
        <w:rPr>
          <w:b/>
        </w:rPr>
        <w:t xml:space="preserve"> </w:t>
      </w:r>
      <w:r w:rsidR="00B738FE">
        <w:t>Lead a</w:t>
      </w:r>
      <w:r w:rsidR="002C4179" w:rsidRPr="003953A0">
        <w:t xml:space="preserve">pplicants </w:t>
      </w:r>
      <w:r w:rsidR="003953A0">
        <w:t xml:space="preserve">are advised to </w:t>
      </w:r>
      <w:r w:rsidR="002C4179" w:rsidRPr="003953A0">
        <w:t>verify that their application is complete using the checklist</w:t>
      </w:r>
      <w:r w:rsidR="00FA00EC">
        <w:t xml:space="preserve"> </w:t>
      </w:r>
      <w:r w:rsidR="002C4179" w:rsidRPr="003953A0">
        <w:t>(Annex A.2</w:t>
      </w:r>
      <w:r w:rsidR="002B4DEB">
        <w:t>,</w:t>
      </w:r>
      <w:r w:rsidR="002C4179" w:rsidRPr="003953A0">
        <w:t xml:space="preserve"> </w:t>
      </w:r>
      <w:r w:rsidR="00CE461B">
        <w:t>Instructions</w:t>
      </w:r>
      <w:r w:rsidR="00CE461B" w:rsidRPr="00564F01">
        <w:t>).</w:t>
      </w:r>
    </w:p>
    <w:p w14:paraId="5A685F50" w14:textId="77777777" w:rsidR="00E17B84" w:rsidRPr="00807DAF" w:rsidRDefault="00E17B84" w:rsidP="00203ABF">
      <w:pPr>
        <w:rPr>
          <w:b/>
          <w:highlight w:val="lightGray"/>
        </w:rPr>
      </w:pPr>
    </w:p>
    <w:p w14:paraId="5A685F51" w14:textId="77777777" w:rsidR="008B4806" w:rsidRPr="00FE05D4" w:rsidRDefault="008B4806" w:rsidP="00ED0616">
      <w:pPr>
        <w:pStyle w:val="Guidelines3"/>
        <w:numPr>
          <w:ilvl w:val="2"/>
          <w:numId w:val="6"/>
        </w:numPr>
      </w:pPr>
      <w:bookmarkStart w:id="33" w:name="_Toc519156857"/>
      <w:bookmarkStart w:id="34" w:name="_Toc125454358"/>
      <w:r w:rsidRPr="00FE05D4">
        <w:t>Deadline for</w:t>
      </w:r>
      <w:r w:rsidR="006548FC" w:rsidRPr="00FE05D4">
        <w:t xml:space="preserve"> submission</w:t>
      </w:r>
      <w:r w:rsidRPr="00FE05D4">
        <w:t xml:space="preserve"> of</w:t>
      </w:r>
      <w:r w:rsidR="001507E7" w:rsidRPr="00FE05D4">
        <w:t xml:space="preserve"> </w:t>
      </w:r>
      <w:r w:rsidR="003953A0">
        <w:t>f</w:t>
      </w:r>
      <w:r w:rsidR="003953A0" w:rsidRPr="00FE05D4">
        <w:t xml:space="preserve">ull </w:t>
      </w:r>
      <w:r w:rsidR="003953A0">
        <w:t>a</w:t>
      </w:r>
      <w:r w:rsidRPr="00FE05D4">
        <w:t>pplication</w:t>
      </w:r>
      <w:r w:rsidR="003953A0">
        <w:t>s</w:t>
      </w:r>
      <w:bookmarkEnd w:id="33"/>
      <w:r w:rsidR="001507E7" w:rsidRPr="00FE05D4">
        <w:t xml:space="preserve"> </w:t>
      </w:r>
      <w:bookmarkEnd w:id="34"/>
    </w:p>
    <w:p w14:paraId="5A685F52" w14:textId="77777777" w:rsidR="00D41C79" w:rsidRDefault="00D8302F" w:rsidP="00063380">
      <w:pPr>
        <w:spacing w:before="240"/>
      </w:pPr>
      <w:r w:rsidRPr="00FE05D4">
        <w:t xml:space="preserve">The deadline for the submission of </w:t>
      </w:r>
      <w:r w:rsidR="003953A0">
        <w:t xml:space="preserve">full </w:t>
      </w:r>
      <w:r w:rsidRPr="00FE05D4">
        <w:t xml:space="preserve">applications will be indicated in the letter sent to the </w:t>
      </w:r>
      <w:r w:rsidR="00B738FE">
        <w:t>lead a</w:t>
      </w:r>
      <w:r w:rsidRPr="00FE05D4">
        <w:t xml:space="preserve">pplicants whose application has been pre-selected. </w:t>
      </w:r>
      <w:r w:rsidR="00E62668" w:rsidRPr="00FE05D4">
        <w:t xml:space="preserve">This letter will appear online </w:t>
      </w:r>
      <w:r w:rsidR="00B62E7D" w:rsidRPr="00FE05D4">
        <w:t xml:space="preserve">automatically </w:t>
      </w:r>
      <w:r w:rsidR="00E62668" w:rsidRPr="00FE05D4">
        <w:t>in the PROSP</w:t>
      </w:r>
      <w:r w:rsidR="00874C4A" w:rsidRPr="00FE05D4">
        <w:t xml:space="preserve">ECT profile of the </w:t>
      </w:r>
      <w:r w:rsidR="00B738FE">
        <w:t>lead a</w:t>
      </w:r>
      <w:r w:rsidR="00874C4A" w:rsidRPr="00FE05D4">
        <w:t>pplica</w:t>
      </w:r>
      <w:r w:rsidR="00B62E7D" w:rsidRPr="00FE05D4">
        <w:t>nt.</w:t>
      </w:r>
      <w:r w:rsidR="00874C4A" w:rsidRPr="00FE05D4">
        <w:t xml:space="preserve"> </w:t>
      </w:r>
    </w:p>
    <w:p w14:paraId="5A685F53" w14:textId="77777777" w:rsidR="00F25620" w:rsidRDefault="00B738FE" w:rsidP="00063380">
      <w:pPr>
        <w:spacing w:before="240"/>
      </w:pPr>
      <w:r>
        <w:rPr>
          <w:b/>
        </w:rPr>
        <w:t>Lead a</w:t>
      </w:r>
      <w:r w:rsidR="00063380" w:rsidRPr="007904B1">
        <w:rPr>
          <w:b/>
        </w:rPr>
        <w:t xml:space="preserve">pplicants are strongly advised not to wait until the last day to submit their </w:t>
      </w:r>
      <w:r w:rsidR="003953A0">
        <w:rPr>
          <w:b/>
        </w:rPr>
        <w:t>f</w:t>
      </w:r>
      <w:r w:rsidR="00063380" w:rsidRPr="007904B1">
        <w:rPr>
          <w:b/>
        </w:rPr>
        <w:t xml:space="preserve">ull </w:t>
      </w:r>
      <w:r w:rsidR="003953A0">
        <w:rPr>
          <w:b/>
        </w:rPr>
        <w:t>a</w:t>
      </w:r>
      <w:r w:rsidR="00063380" w:rsidRPr="007904B1">
        <w:rPr>
          <w:b/>
        </w:rPr>
        <w:t>pplications</w:t>
      </w:r>
      <w:r w:rsidR="00063380" w:rsidRPr="00FE05D4">
        <w:t>, since heavy Internet traffic or a fault with the Internet connection (including electricity failure, etc.) could lead to difficulties in submission. The Contacting Authority cannot be held responsible for any delay due to such afore-mentioned difficulties.</w:t>
      </w:r>
      <w:r w:rsidR="003119F7" w:rsidRPr="00FE05D4">
        <w:t xml:space="preserve"> </w:t>
      </w:r>
      <w:r w:rsidR="00F25620" w:rsidRPr="00FE05D4">
        <w:t>Any application submitted after the deadline will be rejected.</w:t>
      </w:r>
      <w:r w:rsidR="00835BB4" w:rsidRPr="00FE05D4">
        <w:t xml:space="preserve"> </w:t>
      </w:r>
    </w:p>
    <w:p w14:paraId="5A685F54" w14:textId="77777777" w:rsidR="00E127BC" w:rsidRDefault="00E127BC" w:rsidP="00E127BC">
      <w:pPr>
        <w:spacing w:before="240"/>
      </w:pPr>
      <w:r>
        <w:t xml:space="preserve">In the case of submission by post, (see section 2.2.6), the date of submission is evidenced by the date of dispatch, the postmark or the date of the deposit slip. In the case of hand-deliveries, the deadline for receipt is at 16:00 as evidenced by the signed and dated receipt. </w:t>
      </w:r>
    </w:p>
    <w:p w14:paraId="5A685F55" w14:textId="77777777" w:rsidR="005D57A4" w:rsidRDefault="00E127BC" w:rsidP="00F81126">
      <w:pPr>
        <w:spacing w:before="240"/>
      </w:pPr>
      <w:r>
        <w:t xml:space="preserve">Any application submitted after the deadline will be rejected.  </w:t>
      </w:r>
    </w:p>
    <w:p w14:paraId="5A685F56" w14:textId="77777777" w:rsidR="005D57A4" w:rsidRPr="005D57A4" w:rsidRDefault="00E127BC" w:rsidP="00F81126">
      <w:pPr>
        <w:spacing w:before="240"/>
      </w:pPr>
      <w:r>
        <w:t xml:space="preserve">However, for reasons of administrative efficiency, the Contracting Authority may also reject any full application sent in due time but received after the effective date of approval of the full application evaluation (see indicative calendar under section 2.5.2). </w:t>
      </w:r>
      <w:bookmarkStart w:id="35" w:name="_Toc125454359"/>
    </w:p>
    <w:p w14:paraId="5A685F57" w14:textId="77777777" w:rsidR="008B4806" w:rsidRPr="00BE14B2" w:rsidRDefault="008B4806" w:rsidP="00ED0616">
      <w:pPr>
        <w:pStyle w:val="Guidelines3"/>
        <w:numPr>
          <w:ilvl w:val="2"/>
          <w:numId w:val="6"/>
        </w:numPr>
      </w:pPr>
      <w:bookmarkStart w:id="36" w:name="_Toc519156858"/>
      <w:r w:rsidRPr="00BE14B2">
        <w:t>Further informatio</w:t>
      </w:r>
      <w:r w:rsidR="001507E7" w:rsidRPr="00BE14B2">
        <w:t xml:space="preserve">n </w:t>
      </w:r>
      <w:r w:rsidR="00000396" w:rsidRPr="00BE14B2">
        <w:t>about</w:t>
      </w:r>
      <w:r w:rsidR="001507E7" w:rsidRPr="00BE14B2">
        <w:t xml:space="preserve"> </w:t>
      </w:r>
      <w:r w:rsidR="003953A0" w:rsidRPr="00BE14B2">
        <w:t>f</w:t>
      </w:r>
      <w:r w:rsidR="001507E7" w:rsidRPr="00BE14B2">
        <w:t xml:space="preserve">ull </w:t>
      </w:r>
      <w:r w:rsidR="003953A0" w:rsidRPr="00BE14B2">
        <w:t>a</w:t>
      </w:r>
      <w:r w:rsidR="001507E7" w:rsidRPr="00BE14B2">
        <w:t>pplication</w:t>
      </w:r>
      <w:r w:rsidR="003953A0" w:rsidRPr="00BE14B2">
        <w:t>s</w:t>
      </w:r>
      <w:bookmarkEnd w:id="36"/>
      <w:r w:rsidR="001507E7" w:rsidRPr="00BE14B2">
        <w:t xml:space="preserve"> </w:t>
      </w:r>
      <w:bookmarkEnd w:id="35"/>
    </w:p>
    <w:p w14:paraId="5A685F58" w14:textId="77777777" w:rsidR="008B4806" w:rsidRPr="00FE05D4" w:rsidRDefault="008B4806" w:rsidP="00203ABF">
      <w:pPr>
        <w:spacing w:before="240"/>
      </w:pPr>
      <w:r w:rsidRPr="00FE05D4">
        <w:t xml:space="preserve">Questions may be sent by e-mail no later than 21 days before the deadline for the </w:t>
      </w:r>
      <w:r w:rsidR="00CA6D19" w:rsidRPr="00FE05D4">
        <w:t xml:space="preserve">submission </w:t>
      </w:r>
      <w:r w:rsidRPr="00FE05D4">
        <w:t xml:space="preserve">of </w:t>
      </w:r>
      <w:r w:rsidR="003953A0">
        <w:t xml:space="preserve">full </w:t>
      </w:r>
      <w:r w:rsidR="006459C5" w:rsidRPr="00FE05D4">
        <w:t>application</w:t>
      </w:r>
      <w:r w:rsidRPr="00FE05D4">
        <w:t xml:space="preserve">s to the addresses listed below, indicating clearly the reference of the </w:t>
      </w:r>
      <w:r w:rsidR="003953A0">
        <w:t>c</w:t>
      </w:r>
      <w:r w:rsidR="001D0C7B" w:rsidRPr="00FE05D4">
        <w:t xml:space="preserve">all for </w:t>
      </w:r>
      <w:r w:rsidR="003953A0">
        <w:t>p</w:t>
      </w:r>
      <w:r w:rsidR="001D0C7B" w:rsidRPr="00FE05D4">
        <w:t>roposals</w:t>
      </w:r>
      <w:r w:rsidRPr="00FE05D4">
        <w:t>:</w:t>
      </w:r>
    </w:p>
    <w:p w14:paraId="5A685F59" w14:textId="77777777" w:rsidR="008B4806" w:rsidRPr="00BE14B2" w:rsidRDefault="008B4806" w:rsidP="00BE14B2">
      <w:r w:rsidRPr="00FE05D4">
        <w:t>E-mail address:</w:t>
      </w:r>
      <w:r w:rsidR="002F3F27" w:rsidRPr="00FE05D4">
        <w:t xml:space="preserve"> </w:t>
      </w:r>
      <w:r w:rsidR="00A02EC1" w:rsidRPr="00A02EC1">
        <w:t>EuropeAid-160048@ec.europa.eu</w:t>
      </w:r>
    </w:p>
    <w:p w14:paraId="5A685F5A" w14:textId="77777777" w:rsidR="007C4720" w:rsidRPr="00FE05D4" w:rsidRDefault="007C4720" w:rsidP="00203ABF">
      <w:r w:rsidRPr="00FE05D4">
        <w:t>The Contracting Authority has no obligation to provide clarifications to questions received after this date.</w:t>
      </w:r>
    </w:p>
    <w:p w14:paraId="5A685F5B" w14:textId="77777777" w:rsidR="008B4806" w:rsidRPr="00FE05D4" w:rsidRDefault="008B4806" w:rsidP="00203ABF">
      <w:r w:rsidRPr="00FE05D4">
        <w:t xml:space="preserve">Replies will be given no later than 11 days before the deadline for the </w:t>
      </w:r>
      <w:r w:rsidR="00CA6D19" w:rsidRPr="00FE05D4">
        <w:t xml:space="preserve">submission </w:t>
      </w:r>
      <w:r w:rsidRPr="00FE05D4">
        <w:t xml:space="preserve">of </w:t>
      </w:r>
      <w:r w:rsidR="006459C5" w:rsidRPr="00FE05D4">
        <w:t>application</w:t>
      </w:r>
      <w:r w:rsidRPr="00FE05D4">
        <w:t xml:space="preserve">s. </w:t>
      </w:r>
    </w:p>
    <w:p w14:paraId="5A685F5C" w14:textId="77777777" w:rsidR="00376E92" w:rsidRPr="00FE05D4" w:rsidRDefault="0040484C" w:rsidP="00203ABF">
      <w:r w:rsidRPr="00FE05D4">
        <w:t>To ensure</w:t>
      </w:r>
      <w:r w:rsidR="008B4806" w:rsidRPr="00FE05D4">
        <w:t xml:space="preserve"> equal treatment of applicants, the Contracting Authority cannot give a prior opinion on the eligibility of </w:t>
      </w:r>
      <w:r w:rsidR="00B738FE">
        <w:t>lead a</w:t>
      </w:r>
      <w:r w:rsidR="008B4806" w:rsidRPr="00FE05D4">
        <w:t>pplicant</w:t>
      </w:r>
      <w:r w:rsidR="000D40CC" w:rsidRPr="00FE05D4">
        <w:t>s</w:t>
      </w:r>
      <w:r w:rsidR="008B4806" w:rsidRPr="00FE05D4">
        <w:t xml:space="preserve">, </w:t>
      </w:r>
      <w:r w:rsidR="003953A0">
        <w:t xml:space="preserve">co-applicants, </w:t>
      </w:r>
      <w:r w:rsidR="000D40CC" w:rsidRPr="00FE05D4">
        <w:t xml:space="preserve">affiliated entity(ies), </w:t>
      </w:r>
      <w:r w:rsidR="008B4806" w:rsidRPr="00FE05D4">
        <w:t>or an action.</w:t>
      </w:r>
    </w:p>
    <w:p w14:paraId="5A685F5D" w14:textId="77777777" w:rsidR="00A46A3B" w:rsidRDefault="00376E92" w:rsidP="00203ABF">
      <w:pPr>
        <w:rPr>
          <w:highlight w:val="lightGray"/>
        </w:rPr>
      </w:pPr>
      <w:r w:rsidRPr="00FE05D4">
        <w:t>No individual replies will be given to questions. All questions and answers as well as other important notices to applicants during the course of the evaluation procedure</w:t>
      </w:r>
      <w:r w:rsidR="008B4806" w:rsidRPr="00FE05D4">
        <w:t xml:space="preserve">, will be published on the </w:t>
      </w:r>
      <w:r w:rsidR="00FA00EC">
        <w:t xml:space="preserve">EuropeAid </w:t>
      </w:r>
      <w:r w:rsidR="008B4806" w:rsidRPr="00FE05D4">
        <w:t>website</w:t>
      </w:r>
      <w:r w:rsidR="009C3DFC" w:rsidRPr="00FE05D4">
        <w:t xml:space="preserve"> </w:t>
      </w:r>
      <w:hyperlink r:id="rId30" w:history="1">
        <w:r w:rsidR="00D0109C" w:rsidRPr="00FE05D4">
          <w:rPr>
            <w:rStyle w:val="Hyperlink"/>
          </w:rPr>
          <w:t>https://webgate.ec.europa.eu/europeaid/online-services/index.cfm?do=publi.welcome</w:t>
        </w:r>
      </w:hyperlink>
      <w:r w:rsidR="00DD4328">
        <w:t>, as appropriate</w:t>
      </w:r>
      <w:r w:rsidR="009C3DFC" w:rsidRPr="00FE05D4">
        <w:t>.</w:t>
      </w:r>
      <w:r w:rsidR="002128D0" w:rsidRPr="00FE05D4">
        <w:t xml:space="preserve"> It is therefore </w:t>
      </w:r>
      <w:r w:rsidR="0040484C" w:rsidRPr="00FE05D4">
        <w:t>advisable</w:t>
      </w:r>
      <w:r w:rsidR="002128D0" w:rsidRPr="00FE05D4">
        <w:t xml:space="preserve"> to consult the abovementioned website</w:t>
      </w:r>
      <w:r w:rsidR="0040484C" w:rsidRPr="00FE05D4">
        <w:t xml:space="preserve"> regularly</w:t>
      </w:r>
      <w:r w:rsidR="002128D0" w:rsidRPr="00FE05D4">
        <w:t xml:space="preserve"> in order to be informed of the questions and answers published.</w:t>
      </w:r>
    </w:p>
    <w:p w14:paraId="5A685F5E" w14:textId="77777777" w:rsidR="00AE11A8" w:rsidRDefault="00A46A3B" w:rsidP="00203ABF">
      <w:r w:rsidRPr="00FE05D4">
        <w:t>All questions related to registration in PADOR or the online submission via PROSPECT should be addressed to the IT helpdesk at</w:t>
      </w:r>
      <w:r w:rsidRPr="00FE05D4">
        <w:rPr>
          <w:lang w:eastAsia="en-GB"/>
        </w:rPr>
        <w:t xml:space="preserve"> </w:t>
      </w:r>
      <w:hyperlink r:id="rId31" w:history="1">
        <w:r w:rsidRPr="00FE05D4">
          <w:rPr>
            <w:rStyle w:val="Hyperlink"/>
            <w:color w:val="002060"/>
            <w:szCs w:val="22"/>
          </w:rPr>
          <w:t>EuropeAid-IT-support@ec.europa.eu</w:t>
        </w:r>
      </w:hyperlink>
      <w:r>
        <w:t xml:space="preserve"> </w:t>
      </w:r>
      <w:r w:rsidR="00924D19">
        <w:rPr>
          <w:b/>
        </w:rPr>
        <w:t xml:space="preserve">via the online support form in </w:t>
      </w:r>
      <w:r w:rsidR="00924D19">
        <w:rPr>
          <w:b/>
        </w:rPr>
        <w:lastRenderedPageBreak/>
        <w:t>PROSPECT</w:t>
      </w:r>
      <w:r w:rsidR="00D95814">
        <w:rPr>
          <w:b/>
        </w:rPr>
        <w:t>.</w:t>
      </w:r>
      <w:r w:rsidR="00924D19">
        <w:t xml:space="preserve"> </w:t>
      </w:r>
      <w:r>
        <w:t>Please note that the working languages of the IT support are: English French and Spanish. Therefore users are invited to send their questions in English, French or Spanish should they wish to benefit from an optimum response time</w:t>
      </w:r>
      <w:r w:rsidR="00AE11A8">
        <w:t>.</w:t>
      </w:r>
    </w:p>
    <w:p w14:paraId="5A685F5F" w14:textId="77777777" w:rsidR="0007408E" w:rsidRPr="00807DAF" w:rsidRDefault="0007408E" w:rsidP="000C1BF8">
      <w:pPr>
        <w:pStyle w:val="Guidelines2"/>
        <w:rPr>
          <w:i/>
        </w:rPr>
      </w:pPr>
      <w:bookmarkStart w:id="37" w:name="_Toc40507653"/>
      <w:bookmarkStart w:id="38" w:name="_Toc519156859"/>
      <w:r w:rsidRPr="00807DAF">
        <w:t>Evaluation and selection of applications</w:t>
      </w:r>
      <w:bookmarkEnd w:id="37"/>
      <w:bookmarkEnd w:id="38"/>
    </w:p>
    <w:p w14:paraId="5A685F60" w14:textId="77777777" w:rsidR="0007408E" w:rsidRPr="00807DAF" w:rsidRDefault="0007408E" w:rsidP="00203ABF">
      <w:r w:rsidRPr="00807DAF">
        <w:t xml:space="preserve">Applications will be examined and evaluated by the </w:t>
      </w:r>
      <w:r w:rsidR="009D3054" w:rsidRPr="00807DAF">
        <w:t>C</w:t>
      </w:r>
      <w:r w:rsidRPr="00807DAF">
        <w:t xml:space="preserve">ontracting </w:t>
      </w:r>
      <w:r w:rsidR="009D3054" w:rsidRPr="00807DAF">
        <w:t>A</w:t>
      </w:r>
      <w:r w:rsidRPr="00807DAF">
        <w:t xml:space="preserve">uthority with the possible assistance of external assessors. </w:t>
      </w:r>
      <w:r w:rsidR="003953A0">
        <w:t>All a</w:t>
      </w:r>
      <w:r w:rsidR="00A46A3B">
        <w:t>pplications</w:t>
      </w:r>
      <w:r w:rsidR="00A46A3B" w:rsidRPr="00807DAF">
        <w:t xml:space="preserve"> </w:t>
      </w:r>
      <w:r w:rsidRPr="00807DAF">
        <w:t xml:space="preserve">will be assessed according to the following </w:t>
      </w:r>
      <w:r w:rsidR="00C67E04" w:rsidRPr="00807DAF">
        <w:t>steps</w:t>
      </w:r>
      <w:r w:rsidR="00671019" w:rsidRPr="00807DAF">
        <w:t xml:space="preserve"> and criteria</w:t>
      </w:r>
      <w:r w:rsidR="00E17C2A" w:rsidRPr="00807DAF">
        <w:t>.</w:t>
      </w:r>
    </w:p>
    <w:p w14:paraId="5A685F61" w14:textId="77777777" w:rsidR="00FB4811" w:rsidRDefault="00050E48" w:rsidP="00FB4811">
      <w:r w:rsidRPr="00807DAF">
        <w:t xml:space="preserve">If the examination of the application reveals that the proposed action does not meet the </w:t>
      </w:r>
      <w:r w:rsidRPr="00807DAF">
        <w:rPr>
          <w:u w:val="single"/>
        </w:rPr>
        <w:t>eligibility criteria</w:t>
      </w:r>
      <w:r w:rsidRPr="00807DAF">
        <w:t xml:space="preserve"> stated in </w:t>
      </w:r>
      <w:r w:rsidR="003953A0">
        <w:t>section</w:t>
      </w:r>
      <w:r w:rsidR="003953A0" w:rsidRPr="00807DAF">
        <w:t xml:space="preserve"> </w:t>
      </w:r>
      <w:r w:rsidRPr="00807DAF">
        <w:t xml:space="preserve">2.1, the application </w:t>
      </w:r>
      <w:r w:rsidR="001151FE" w:rsidRPr="00807DAF">
        <w:t xml:space="preserve">will </w:t>
      </w:r>
      <w:r w:rsidR="00FB4811">
        <w:t>be rejected on this sole basis.</w:t>
      </w:r>
    </w:p>
    <w:p w14:paraId="5A685F62" w14:textId="77777777" w:rsidR="00A02EC1" w:rsidRDefault="00A02EC1" w:rsidP="00FB4811"/>
    <w:p w14:paraId="5A685F63" w14:textId="77777777" w:rsidR="00340D14" w:rsidRDefault="00340D14" w:rsidP="00FB4811"/>
    <w:p w14:paraId="5A685F64" w14:textId="77777777" w:rsidR="00340D14" w:rsidRDefault="00340D14" w:rsidP="00FB4811"/>
    <w:p w14:paraId="5A685F65" w14:textId="77777777" w:rsidR="00340D14" w:rsidRDefault="00340D14" w:rsidP="00FB4811"/>
    <w:p w14:paraId="5A685F66" w14:textId="77777777" w:rsidR="00340D14" w:rsidRDefault="00340D14" w:rsidP="00FB4811"/>
    <w:p w14:paraId="5A685F67" w14:textId="77777777" w:rsidR="0007408E" w:rsidRPr="00FB4811" w:rsidRDefault="0059080E" w:rsidP="00FB4811">
      <w:r w:rsidRPr="00807DAF">
        <w:rPr>
          <w:b/>
          <w:sz w:val="24"/>
          <w:szCs w:val="24"/>
        </w:rPr>
        <w:t>STEP</w:t>
      </w:r>
      <w:r w:rsidR="009A51CA" w:rsidRPr="00807DAF">
        <w:rPr>
          <w:b/>
          <w:sz w:val="24"/>
          <w:szCs w:val="24"/>
        </w:rPr>
        <w:t xml:space="preserve"> 1</w:t>
      </w:r>
      <w:r w:rsidRPr="00807DAF">
        <w:rPr>
          <w:b/>
          <w:sz w:val="24"/>
          <w:szCs w:val="24"/>
        </w:rPr>
        <w:t>:</w:t>
      </w:r>
      <w:r w:rsidR="005D7AF3" w:rsidRPr="00807DAF">
        <w:rPr>
          <w:b/>
          <w:sz w:val="24"/>
          <w:szCs w:val="24"/>
        </w:rPr>
        <w:tab/>
      </w:r>
      <w:r w:rsidR="004E3F52">
        <w:rPr>
          <w:b/>
          <w:sz w:val="24"/>
          <w:szCs w:val="24"/>
        </w:rPr>
        <w:t xml:space="preserve">OPENING &amp; ADMINISTRATIVE CHECKS AND </w:t>
      </w:r>
      <w:r w:rsidR="008A5CD8" w:rsidRPr="00807DAF">
        <w:rPr>
          <w:b/>
          <w:sz w:val="24"/>
          <w:szCs w:val="24"/>
        </w:rPr>
        <w:t>CONCEPT NOTE EVALUATION</w:t>
      </w:r>
    </w:p>
    <w:p w14:paraId="5A685F68" w14:textId="77777777" w:rsidR="00402677" w:rsidRPr="00807DAF" w:rsidRDefault="00656FB1" w:rsidP="006F280A">
      <w:r>
        <w:t>During the opening</w:t>
      </w:r>
      <w:r w:rsidR="001551F8">
        <w:rPr>
          <w:rStyle w:val="FootnoteReference"/>
        </w:rPr>
        <w:footnoteReference w:id="29"/>
      </w:r>
      <w:r>
        <w:t xml:space="preserve"> and administrative check</w:t>
      </w:r>
      <w:r w:rsidR="000C06B6">
        <w:t xml:space="preserve"> </w:t>
      </w:r>
      <w:r w:rsidR="00250A0E">
        <w:t xml:space="preserve">(including </w:t>
      </w:r>
      <w:r w:rsidR="000C06B6">
        <w:t>the eligibility check of the action</w:t>
      </w:r>
      <w:r w:rsidR="00250A0E">
        <w:t>)</w:t>
      </w:r>
      <w:r w:rsidR="000C06B6">
        <w:t xml:space="preserve"> </w:t>
      </w:r>
      <w:r>
        <w:t>t</w:t>
      </w:r>
      <w:r w:rsidR="0059080E" w:rsidRPr="00807DAF">
        <w:t>he following will be assessed:</w:t>
      </w:r>
    </w:p>
    <w:p w14:paraId="5A685F69" w14:textId="77777777" w:rsidR="0059080E" w:rsidRPr="00807DAF" w:rsidRDefault="002110A1" w:rsidP="00ED0616">
      <w:pPr>
        <w:numPr>
          <w:ilvl w:val="2"/>
          <w:numId w:val="17"/>
        </w:numPr>
        <w:ind w:left="709"/>
      </w:pPr>
      <w:r>
        <w:t>If the deadline has been met. Otherwise</w:t>
      </w:r>
      <w:r w:rsidR="00E56448" w:rsidRPr="00807DAF">
        <w:t xml:space="preserve">, </w:t>
      </w:r>
      <w:r w:rsidR="0059080E" w:rsidRPr="00807DAF">
        <w:t xml:space="preserve">the </w:t>
      </w:r>
      <w:r w:rsidR="006459C5" w:rsidRPr="00807DAF">
        <w:t>application</w:t>
      </w:r>
      <w:r w:rsidR="0059080E" w:rsidRPr="00807DAF">
        <w:t xml:space="preserve"> will</w:t>
      </w:r>
      <w:r w:rsidR="008E27C2" w:rsidRPr="00807DAF">
        <w:t xml:space="preserve"> </w:t>
      </w:r>
      <w:r w:rsidR="00607F60" w:rsidRPr="00807DAF">
        <w:t xml:space="preserve">be </w:t>
      </w:r>
      <w:r w:rsidRPr="00807DAF">
        <w:t xml:space="preserve">automatically </w:t>
      </w:r>
      <w:r w:rsidR="004C44FA" w:rsidRPr="00807DAF">
        <w:t>rejected</w:t>
      </w:r>
      <w:r w:rsidR="008E27C2" w:rsidRPr="00807DAF">
        <w:t>.</w:t>
      </w:r>
    </w:p>
    <w:p w14:paraId="5A685F6A" w14:textId="77777777" w:rsidR="0059080E" w:rsidRPr="00807DAF" w:rsidRDefault="002110A1" w:rsidP="00ED0616">
      <w:pPr>
        <w:numPr>
          <w:ilvl w:val="2"/>
          <w:numId w:val="17"/>
        </w:numPr>
        <w:ind w:left="709"/>
      </w:pPr>
      <w:r>
        <w:t>If t</w:t>
      </w:r>
      <w:r w:rsidR="007A3169" w:rsidRPr="00FB4811">
        <w:t>he</w:t>
      </w:r>
      <w:r w:rsidR="00557553">
        <w:t xml:space="preserve"> </w:t>
      </w:r>
      <w:r w:rsidR="003953A0">
        <w:t>c</w:t>
      </w:r>
      <w:r w:rsidR="0084479D" w:rsidRPr="00FB4811">
        <w:t xml:space="preserve">oncept </w:t>
      </w:r>
      <w:r w:rsidR="003953A0">
        <w:t>n</w:t>
      </w:r>
      <w:r w:rsidR="0084479D" w:rsidRPr="00FB4811">
        <w:t>ote</w:t>
      </w:r>
      <w:r w:rsidR="006B6FC1" w:rsidRPr="00807DAF">
        <w:t xml:space="preserve"> satisfies all the criteria </w:t>
      </w:r>
      <w:r w:rsidR="00BD4B21" w:rsidRPr="00807DAF">
        <w:t xml:space="preserve">specified in </w:t>
      </w:r>
      <w:r w:rsidR="006B6FC1" w:rsidRPr="00807DAF">
        <w:t xml:space="preserve">the </w:t>
      </w:r>
      <w:r w:rsidR="003953A0">
        <w:t>c</w:t>
      </w:r>
      <w:r w:rsidR="007A3169" w:rsidRPr="00807DAF">
        <w:t xml:space="preserve">hecklist </w:t>
      </w:r>
      <w:r w:rsidR="00BC4288">
        <w:t xml:space="preserve">in </w:t>
      </w:r>
      <w:r w:rsidR="00B51978">
        <w:t>the instructions included in</w:t>
      </w:r>
      <w:r w:rsidR="00C727EC" w:rsidRPr="00557553">
        <w:t xml:space="preserve"> </w:t>
      </w:r>
      <w:r w:rsidR="001F2AFE">
        <w:t>Annex A.1</w:t>
      </w:r>
      <w:r w:rsidR="005913EB" w:rsidRPr="00807DAF">
        <w:t>.</w:t>
      </w:r>
      <w:r w:rsidR="00013EF5">
        <w:t xml:space="preserve"> This includes also an assessment of the eligibility of the action. </w:t>
      </w:r>
      <w:r w:rsidR="00962588" w:rsidRPr="00807DAF">
        <w:t xml:space="preserve"> </w:t>
      </w:r>
      <w:r w:rsidR="0059080E" w:rsidRPr="00807DAF">
        <w:t xml:space="preserve">If any of the </w:t>
      </w:r>
      <w:r w:rsidR="00B85A17" w:rsidRPr="00807DAF">
        <w:t xml:space="preserve">requested </w:t>
      </w:r>
      <w:r w:rsidR="0059080E" w:rsidRPr="00807DAF">
        <w:t xml:space="preserve">information is missing or </w:t>
      </w:r>
      <w:r w:rsidR="004C44FA" w:rsidRPr="00807DAF">
        <w:t xml:space="preserve">is </w:t>
      </w:r>
      <w:r w:rsidR="0059080E" w:rsidRPr="00807DAF">
        <w:t xml:space="preserve">incorrect, the </w:t>
      </w:r>
      <w:r w:rsidR="006459C5" w:rsidRPr="00807DAF">
        <w:t>application</w:t>
      </w:r>
      <w:r w:rsidR="0059080E" w:rsidRPr="00807DAF">
        <w:t xml:space="preserve"> </w:t>
      </w:r>
      <w:r w:rsidR="0087633A" w:rsidRPr="00807DAF">
        <w:t>may</w:t>
      </w:r>
      <w:r w:rsidR="007A3169" w:rsidRPr="00807DAF">
        <w:t xml:space="preserve"> </w:t>
      </w:r>
      <w:r w:rsidR="0059080E" w:rsidRPr="00807DAF">
        <w:t xml:space="preserve">be rejected on that </w:t>
      </w:r>
      <w:r w:rsidR="0059080E" w:rsidRPr="00807DAF">
        <w:rPr>
          <w:b/>
          <w:u w:val="single"/>
        </w:rPr>
        <w:t>sole</w:t>
      </w:r>
      <w:r w:rsidR="00962588" w:rsidRPr="00807DAF">
        <w:t xml:space="preserve"> basis and the </w:t>
      </w:r>
      <w:r w:rsidR="006459C5" w:rsidRPr="00807DAF">
        <w:t>application</w:t>
      </w:r>
      <w:r w:rsidR="00962588" w:rsidRPr="00807DAF">
        <w:t xml:space="preserve"> will not be evaluated</w:t>
      </w:r>
      <w:r w:rsidR="00607F60" w:rsidRPr="00807DAF">
        <w:t xml:space="preserve"> further</w:t>
      </w:r>
      <w:r w:rsidR="00962588" w:rsidRPr="00807DAF">
        <w:t>.</w:t>
      </w:r>
    </w:p>
    <w:p w14:paraId="5A685F6B" w14:textId="77777777" w:rsidR="00C727EC" w:rsidRPr="00807DAF" w:rsidRDefault="00400B42" w:rsidP="006F280A">
      <w:r w:rsidRPr="00807DAF">
        <w:t xml:space="preserve">The </w:t>
      </w:r>
      <w:r w:rsidR="00013EF5">
        <w:t>c</w:t>
      </w:r>
      <w:r w:rsidRPr="00807DAF">
        <w:t xml:space="preserve">oncept </w:t>
      </w:r>
      <w:r w:rsidR="00013EF5">
        <w:t>n</w:t>
      </w:r>
      <w:r w:rsidRPr="00807DAF">
        <w:t xml:space="preserve">otes that pass </w:t>
      </w:r>
      <w:r w:rsidR="00656FB1">
        <w:t>this</w:t>
      </w:r>
      <w:r w:rsidRPr="00807DAF">
        <w:t xml:space="preserve"> check will </w:t>
      </w:r>
      <w:r w:rsidR="00B83541" w:rsidRPr="00807DAF">
        <w:t>be evaluated on</w:t>
      </w:r>
      <w:r w:rsidRPr="00807DAF">
        <w:t xml:space="preserve"> the relevance </w:t>
      </w:r>
      <w:r w:rsidR="0002503B" w:rsidRPr="00807DAF">
        <w:t xml:space="preserve">and design </w:t>
      </w:r>
      <w:r w:rsidRPr="00807DAF">
        <w:t xml:space="preserve">of the </w:t>
      </w:r>
      <w:r w:rsidR="00E56448" w:rsidRPr="00807DAF">
        <w:t xml:space="preserve">proposed </w:t>
      </w:r>
      <w:r w:rsidRPr="00807DAF">
        <w:t>acti</w:t>
      </w:r>
      <w:r w:rsidR="002110A1">
        <w:t>on</w:t>
      </w:r>
      <w:r w:rsidR="0002503B" w:rsidRPr="00807DAF">
        <w:t>.</w:t>
      </w:r>
    </w:p>
    <w:p w14:paraId="5A685F6C" w14:textId="77777777" w:rsidR="00400B42" w:rsidRPr="00807DAF" w:rsidRDefault="00400B42" w:rsidP="006F280A">
      <w:r w:rsidRPr="00807DAF">
        <w:t xml:space="preserve">The </w:t>
      </w:r>
      <w:r w:rsidR="00BC1CD4">
        <w:t>c</w:t>
      </w:r>
      <w:r w:rsidRPr="00807DAF">
        <w:t xml:space="preserve">oncept </w:t>
      </w:r>
      <w:r w:rsidR="00BC1CD4">
        <w:t>n</w:t>
      </w:r>
      <w:r w:rsidRPr="00807DAF">
        <w:t>ote</w:t>
      </w:r>
      <w:r w:rsidR="002110A1">
        <w:t>s</w:t>
      </w:r>
      <w:r w:rsidRPr="00807DAF">
        <w:t xml:space="preserve"> will </w:t>
      </w:r>
      <w:r w:rsidR="00B83541" w:rsidRPr="00807DAF">
        <w:t>receive</w:t>
      </w:r>
      <w:r w:rsidRPr="00807DAF">
        <w:t xml:space="preserve"> an overall score out of 50 in</w:t>
      </w:r>
      <w:r w:rsidR="002110A1">
        <w:t xml:space="preserve"> line with</w:t>
      </w:r>
      <w:r w:rsidRPr="00807DAF">
        <w:t xml:space="preserve"> the </w:t>
      </w:r>
      <w:r w:rsidR="00B83541" w:rsidRPr="00807DAF">
        <w:t>e</w:t>
      </w:r>
      <w:r w:rsidRPr="00807DAF">
        <w:t xml:space="preserve">valuation </w:t>
      </w:r>
      <w:r w:rsidR="00B83541" w:rsidRPr="00807DAF">
        <w:t>g</w:t>
      </w:r>
      <w:r w:rsidRPr="00807DAF">
        <w:t xml:space="preserve">rid below. The evaluation </w:t>
      </w:r>
      <w:r w:rsidR="00B83541" w:rsidRPr="00807DAF">
        <w:t xml:space="preserve">will </w:t>
      </w:r>
      <w:r w:rsidRPr="00807DAF">
        <w:t xml:space="preserve">also </w:t>
      </w:r>
      <w:r w:rsidR="00B83541" w:rsidRPr="00807DAF">
        <w:t xml:space="preserve">check </w:t>
      </w:r>
      <w:r w:rsidR="002110A1">
        <w:t>the</w:t>
      </w:r>
      <w:r w:rsidRPr="00807DAF">
        <w:t xml:space="preserve"> compliance with the </w:t>
      </w:r>
      <w:r w:rsidR="007B5847" w:rsidRPr="00807DAF">
        <w:t xml:space="preserve">instructions </w:t>
      </w:r>
      <w:r w:rsidR="00C10F3E">
        <w:t>o</w:t>
      </w:r>
      <w:r w:rsidR="007B5847" w:rsidRPr="00807DAF">
        <w:t xml:space="preserve">n </w:t>
      </w:r>
      <w:r w:rsidR="00C10F3E">
        <w:t xml:space="preserve">how to complete </w:t>
      </w:r>
      <w:r w:rsidR="007B5847" w:rsidRPr="00807DAF">
        <w:t xml:space="preserve">the </w:t>
      </w:r>
      <w:r w:rsidR="00013EF5">
        <w:t>c</w:t>
      </w:r>
      <w:r w:rsidRPr="00807DAF">
        <w:t xml:space="preserve">oncept </w:t>
      </w:r>
      <w:r w:rsidR="00013EF5">
        <w:t>n</w:t>
      </w:r>
      <w:r w:rsidRPr="00807DAF">
        <w:t>ote</w:t>
      </w:r>
      <w:r w:rsidR="00C10F3E">
        <w:t xml:space="preserve"> </w:t>
      </w:r>
      <w:r w:rsidR="00A46A3B">
        <w:t>(</w:t>
      </w:r>
      <w:r w:rsidR="001F2AFE">
        <w:t>Annex A.1</w:t>
      </w:r>
      <w:r w:rsidR="00A46A3B">
        <w:t>)</w:t>
      </w:r>
      <w:r w:rsidR="007B5847" w:rsidRPr="00807DAF">
        <w:t>.</w:t>
      </w:r>
    </w:p>
    <w:p w14:paraId="5A685F6D" w14:textId="77777777" w:rsidR="00ED5802" w:rsidRDefault="00ED5802" w:rsidP="006F280A">
      <w:bookmarkStart w:id="39" w:name="_Toc159211906"/>
      <w:bookmarkStart w:id="40" w:name="_Toc159212662"/>
      <w:bookmarkStart w:id="41" w:name="_Toc159212881"/>
      <w:bookmarkStart w:id="42" w:name="_Toc159213197"/>
      <w:r w:rsidRPr="00807DAF">
        <w:t xml:space="preserve">The </w:t>
      </w:r>
      <w:r w:rsidRPr="00807DAF">
        <w:rPr>
          <w:u w:val="single"/>
        </w:rPr>
        <w:t>evaluation criteria</w:t>
      </w:r>
      <w:r w:rsidRPr="00807DAF">
        <w:t xml:space="preserve"> are divided into headings and subheadings. Each subheading will be given a score between 1 and 5 </w:t>
      </w:r>
      <w:r w:rsidR="006F44FB" w:rsidRPr="00807DAF">
        <w:t>as follows</w:t>
      </w:r>
      <w:r w:rsidRPr="00807DAF">
        <w:t>: 1 = very poor; 2 = poor; 3 = adequate; 4 = good; 5 = very good.</w:t>
      </w:r>
    </w:p>
    <w:p w14:paraId="5A685F6E" w14:textId="77777777" w:rsidR="00787504" w:rsidRDefault="00787504" w:rsidP="00787504">
      <w:pPr>
        <w:rPr>
          <w:b/>
        </w:rPr>
      </w:pPr>
      <w:r>
        <w:rPr>
          <w:b/>
        </w:rPr>
        <w:t>Evaluation Grid</w:t>
      </w:r>
    </w:p>
    <w:tbl>
      <w:tblPr>
        <w:tblW w:w="9990" w:type="dxa"/>
        <w:tblLayout w:type="fixed"/>
        <w:tblLook w:val="01E0" w:firstRow="1" w:lastRow="1" w:firstColumn="1" w:lastColumn="1" w:noHBand="0" w:noVBand="0"/>
      </w:tblPr>
      <w:tblGrid>
        <w:gridCol w:w="8682"/>
        <w:gridCol w:w="1308"/>
      </w:tblGrid>
      <w:tr w:rsidR="00787504" w14:paraId="5A685F71" w14:textId="77777777" w:rsidTr="00165188">
        <w:tc>
          <w:tcPr>
            <w:tcW w:w="8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685F6F" w14:textId="77777777" w:rsidR="00787504" w:rsidRDefault="00787504">
            <w:pPr>
              <w:snapToGrid w:val="0"/>
              <w:rPr>
                <w:b/>
                <w:szCs w:val="22"/>
              </w:rPr>
            </w:pPr>
            <w:r>
              <w:rPr>
                <w:b/>
                <w:szCs w:val="22"/>
              </w:rPr>
              <w:t>Section</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685F70" w14:textId="77777777" w:rsidR="00787504" w:rsidRDefault="00787504" w:rsidP="00914877">
            <w:pPr>
              <w:snapToGrid w:val="0"/>
              <w:jc w:val="center"/>
              <w:rPr>
                <w:b/>
                <w:szCs w:val="22"/>
              </w:rPr>
            </w:pPr>
            <w:r>
              <w:rPr>
                <w:b/>
                <w:szCs w:val="22"/>
              </w:rPr>
              <w:t>Maximum Score</w:t>
            </w:r>
          </w:p>
        </w:tc>
      </w:tr>
      <w:tr w:rsidR="00787504" w14:paraId="5A685F74" w14:textId="77777777" w:rsidTr="00165188">
        <w:tc>
          <w:tcPr>
            <w:tcW w:w="8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85F72" w14:textId="77777777" w:rsidR="00787504" w:rsidRDefault="00787504">
            <w:pPr>
              <w:snapToGrid w:val="0"/>
              <w:jc w:val="left"/>
              <w:rPr>
                <w:b/>
                <w:szCs w:val="22"/>
              </w:rPr>
            </w:pPr>
            <w:r>
              <w:rPr>
                <w:b/>
                <w:szCs w:val="22"/>
              </w:rPr>
              <w:t>1. Relevance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685F73" w14:textId="77777777" w:rsidR="00787504" w:rsidRDefault="00787504" w:rsidP="00914877">
            <w:pPr>
              <w:snapToGrid w:val="0"/>
              <w:rPr>
                <w:b/>
                <w:szCs w:val="22"/>
              </w:rPr>
            </w:pPr>
            <w:r>
              <w:rPr>
                <w:b/>
                <w:noProof/>
                <w:szCs w:val="22"/>
              </w:rPr>
              <w:t>30</w:t>
            </w:r>
          </w:p>
        </w:tc>
      </w:tr>
      <w:tr w:rsidR="00787504" w14:paraId="5A685F77"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5A685F75" w14:textId="77777777" w:rsidR="00983DA4" w:rsidRDefault="00983DA4" w:rsidP="00ED0616">
            <w:pPr>
              <w:numPr>
                <w:ilvl w:val="1"/>
                <w:numId w:val="32"/>
              </w:numPr>
              <w:snapToGrid w:val="0"/>
              <w:rPr>
                <w:szCs w:val="22"/>
              </w:rPr>
            </w:pPr>
            <w:r w:rsidRPr="00BE14B2">
              <w:rPr>
                <w:szCs w:val="22"/>
              </w:rPr>
              <w:t xml:space="preserve">How relevant is the proposal to the objectives and </w:t>
            </w:r>
            <w:r w:rsidR="00BE14B2" w:rsidRPr="00BE14B2">
              <w:rPr>
                <w:szCs w:val="22"/>
              </w:rPr>
              <w:t xml:space="preserve">the priorities </w:t>
            </w:r>
            <w:r w:rsidRPr="00BE14B2">
              <w:rPr>
                <w:szCs w:val="22"/>
              </w:rPr>
              <w:t>of the Call for</w:t>
            </w:r>
            <w:r w:rsidRPr="00983DA4">
              <w:rPr>
                <w:szCs w:val="22"/>
              </w:rPr>
              <w:t xml:space="preserve"> Proposals?*</w:t>
            </w:r>
          </w:p>
        </w:tc>
        <w:tc>
          <w:tcPr>
            <w:tcW w:w="1308" w:type="dxa"/>
            <w:tcBorders>
              <w:top w:val="single" w:sz="4" w:space="0" w:color="auto"/>
              <w:left w:val="single" w:sz="4" w:space="0" w:color="auto"/>
              <w:bottom w:val="single" w:sz="4" w:space="0" w:color="auto"/>
              <w:right w:val="single" w:sz="4" w:space="0" w:color="auto"/>
            </w:tcBorders>
            <w:hideMark/>
          </w:tcPr>
          <w:p w14:paraId="5A685F76" w14:textId="77777777" w:rsidR="00787504" w:rsidRDefault="00787504" w:rsidP="00914877">
            <w:pPr>
              <w:snapToGrid w:val="0"/>
              <w:rPr>
                <w:szCs w:val="22"/>
                <w:u w:val="single"/>
              </w:rPr>
            </w:pPr>
            <w:r>
              <w:rPr>
                <w:noProof/>
                <w:szCs w:val="22"/>
              </w:rPr>
              <w:t>5x2**</w:t>
            </w:r>
          </w:p>
        </w:tc>
      </w:tr>
      <w:tr w:rsidR="00787504" w14:paraId="5A685F7A"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5A685F78" w14:textId="77777777" w:rsidR="00787504" w:rsidRDefault="00983DA4" w:rsidP="00ED0616">
            <w:pPr>
              <w:numPr>
                <w:ilvl w:val="1"/>
                <w:numId w:val="32"/>
              </w:numPr>
              <w:snapToGrid w:val="0"/>
              <w:rPr>
                <w:szCs w:val="22"/>
              </w:rPr>
            </w:pPr>
            <w:r w:rsidRPr="00983DA4">
              <w:rPr>
                <w:noProof/>
                <w:szCs w:val="22"/>
              </w:rPr>
              <w:t xml:space="preserve">How relevant to the particular needs and constraints of the target country(ies) or region(s) is the proposal (including synergy with other EU </w:t>
            </w:r>
            <w:r w:rsidR="0030447D">
              <w:rPr>
                <w:noProof/>
                <w:szCs w:val="22"/>
              </w:rPr>
              <w:t>action</w:t>
            </w:r>
            <w:r w:rsidRPr="00983DA4">
              <w:rPr>
                <w:noProof/>
                <w:szCs w:val="22"/>
              </w:rPr>
              <w:t>s and avoidance of duplication)?*</w:t>
            </w:r>
          </w:p>
        </w:tc>
        <w:tc>
          <w:tcPr>
            <w:tcW w:w="1308" w:type="dxa"/>
            <w:tcBorders>
              <w:top w:val="single" w:sz="4" w:space="0" w:color="auto"/>
              <w:left w:val="single" w:sz="4" w:space="0" w:color="auto"/>
              <w:bottom w:val="single" w:sz="4" w:space="0" w:color="auto"/>
              <w:right w:val="single" w:sz="4" w:space="0" w:color="auto"/>
            </w:tcBorders>
            <w:hideMark/>
          </w:tcPr>
          <w:p w14:paraId="5A685F79" w14:textId="77777777" w:rsidR="00787504" w:rsidRDefault="00787504" w:rsidP="00914877">
            <w:pPr>
              <w:snapToGrid w:val="0"/>
              <w:rPr>
                <w:szCs w:val="22"/>
                <w:u w:val="single"/>
              </w:rPr>
            </w:pPr>
            <w:r>
              <w:rPr>
                <w:noProof/>
                <w:szCs w:val="22"/>
              </w:rPr>
              <w:t>5x2**</w:t>
            </w:r>
          </w:p>
        </w:tc>
      </w:tr>
      <w:tr w:rsidR="00787504" w14:paraId="5A685F7E"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5A685F7B" w14:textId="77777777" w:rsidR="00983DA4" w:rsidRDefault="00983DA4" w:rsidP="00ED0616">
            <w:pPr>
              <w:numPr>
                <w:ilvl w:val="1"/>
                <w:numId w:val="32"/>
              </w:numPr>
              <w:snapToGrid w:val="0"/>
              <w:rPr>
                <w:szCs w:val="22"/>
              </w:rPr>
            </w:pPr>
            <w:r w:rsidRPr="00983DA4">
              <w:rPr>
                <w:szCs w:val="22"/>
              </w:rPr>
              <w:t xml:space="preserve">How clearly defined and strategically chosen are those involved (final beneficiaries, target groups)? Have their needs been clearly defined and does the proposal address them </w:t>
            </w:r>
            <w:r w:rsidRPr="00983DA4">
              <w:rPr>
                <w:szCs w:val="22"/>
              </w:rPr>
              <w:lastRenderedPageBreak/>
              <w:t>appropriately?*</w:t>
            </w:r>
          </w:p>
          <w:p w14:paraId="5A685F7C" w14:textId="77777777" w:rsidR="00873024" w:rsidRDefault="00873024" w:rsidP="00F81126">
            <w:pPr>
              <w:snapToGrid w:val="0"/>
              <w:ind w:left="450"/>
              <w:rPr>
                <w:szCs w:val="22"/>
              </w:rPr>
            </w:pPr>
            <w:r>
              <w:rPr>
                <w:szCs w:val="22"/>
              </w:rPr>
              <w:t>Includes the evaluation of the methodology for Financial support to Third parties (cfr. Section 2.4)</w:t>
            </w:r>
          </w:p>
        </w:tc>
        <w:tc>
          <w:tcPr>
            <w:tcW w:w="1308" w:type="dxa"/>
            <w:tcBorders>
              <w:top w:val="single" w:sz="4" w:space="0" w:color="auto"/>
              <w:left w:val="single" w:sz="4" w:space="0" w:color="auto"/>
              <w:bottom w:val="single" w:sz="4" w:space="0" w:color="auto"/>
              <w:right w:val="single" w:sz="4" w:space="0" w:color="auto"/>
            </w:tcBorders>
            <w:hideMark/>
          </w:tcPr>
          <w:p w14:paraId="5A685F7D" w14:textId="77777777" w:rsidR="00787504" w:rsidRDefault="00787504" w:rsidP="00914877">
            <w:pPr>
              <w:snapToGrid w:val="0"/>
              <w:rPr>
                <w:szCs w:val="22"/>
                <w:u w:val="single"/>
              </w:rPr>
            </w:pPr>
            <w:r>
              <w:rPr>
                <w:noProof/>
                <w:szCs w:val="22"/>
              </w:rPr>
              <w:lastRenderedPageBreak/>
              <w:t>5</w:t>
            </w:r>
          </w:p>
        </w:tc>
      </w:tr>
      <w:tr w:rsidR="00787504" w14:paraId="5A685F81"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5A685F7F" w14:textId="77777777" w:rsidR="00787504" w:rsidRDefault="00983DA4" w:rsidP="00ED0616">
            <w:pPr>
              <w:numPr>
                <w:ilvl w:val="1"/>
                <w:numId w:val="32"/>
              </w:numPr>
              <w:snapToGrid w:val="0"/>
              <w:rPr>
                <w:szCs w:val="22"/>
              </w:rPr>
            </w:pPr>
            <w:r>
              <w:lastRenderedPageBreak/>
              <w:t xml:space="preserve"> </w:t>
            </w:r>
            <w:r w:rsidRPr="00983DA4">
              <w:rPr>
                <w:szCs w:val="22"/>
              </w:rPr>
              <w:t>Does the proposal contain specific added-value elements, such as environmental issues, promotion of gender equality and equal opportunities, needs of disabled people, rights of minorities and rights of indigenous peoples, or</w:t>
            </w:r>
            <w:r w:rsidR="00BE14B2">
              <w:rPr>
                <w:szCs w:val="22"/>
              </w:rPr>
              <w:t xml:space="preserve"> innovation and best practices </w:t>
            </w:r>
            <w:r w:rsidRPr="00B466CF">
              <w:rPr>
                <w:szCs w:val="22"/>
              </w:rPr>
              <w:t xml:space="preserve">and the other </w:t>
            </w:r>
            <w:r w:rsidR="00BE14B2" w:rsidRPr="00B466CF">
              <w:rPr>
                <w:szCs w:val="22"/>
              </w:rPr>
              <w:t xml:space="preserve">priority issues mentioned </w:t>
            </w:r>
            <w:r w:rsidRPr="00B466CF">
              <w:rPr>
                <w:szCs w:val="22"/>
              </w:rPr>
              <w:t>under 1.2.</w:t>
            </w:r>
            <w:r w:rsidR="00BE14B2" w:rsidRPr="00B466CF">
              <w:rPr>
                <w:szCs w:val="22"/>
              </w:rPr>
              <w:t>3 of these guidelines</w:t>
            </w:r>
            <w:r w:rsidR="00B466CF">
              <w:rPr>
                <w:szCs w:val="22"/>
              </w:rPr>
              <w:t>?</w:t>
            </w:r>
          </w:p>
        </w:tc>
        <w:tc>
          <w:tcPr>
            <w:tcW w:w="1308" w:type="dxa"/>
            <w:tcBorders>
              <w:top w:val="single" w:sz="4" w:space="0" w:color="auto"/>
              <w:left w:val="single" w:sz="4" w:space="0" w:color="auto"/>
              <w:bottom w:val="single" w:sz="4" w:space="0" w:color="auto"/>
              <w:right w:val="single" w:sz="4" w:space="0" w:color="auto"/>
            </w:tcBorders>
            <w:hideMark/>
          </w:tcPr>
          <w:p w14:paraId="5A685F80" w14:textId="77777777" w:rsidR="00787504" w:rsidRDefault="00787504" w:rsidP="00914877">
            <w:pPr>
              <w:snapToGrid w:val="0"/>
              <w:rPr>
                <w:szCs w:val="22"/>
                <w:u w:val="single"/>
              </w:rPr>
            </w:pPr>
            <w:r>
              <w:rPr>
                <w:noProof/>
                <w:szCs w:val="22"/>
              </w:rPr>
              <w:t>5</w:t>
            </w:r>
          </w:p>
        </w:tc>
      </w:tr>
      <w:tr w:rsidR="00787504" w14:paraId="5A685F84" w14:textId="77777777" w:rsidTr="00165188">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685F82" w14:textId="77777777" w:rsidR="00787504" w:rsidRDefault="00787504">
            <w:pPr>
              <w:snapToGrid w:val="0"/>
              <w:jc w:val="left"/>
              <w:rPr>
                <w:b/>
                <w:szCs w:val="22"/>
              </w:rPr>
            </w:pPr>
            <w:r>
              <w:rPr>
                <w:b/>
                <w:szCs w:val="22"/>
              </w:rPr>
              <w:t xml:space="preserve">2. </w:t>
            </w:r>
            <w:r>
              <w:rPr>
                <w:b/>
                <w:noProof/>
                <w:szCs w:val="22"/>
              </w:rPr>
              <w:t>Design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5A685F83" w14:textId="77777777" w:rsidR="00787504" w:rsidRDefault="00787504" w:rsidP="00914877">
            <w:pPr>
              <w:snapToGrid w:val="0"/>
              <w:rPr>
                <w:b/>
                <w:szCs w:val="22"/>
              </w:rPr>
            </w:pPr>
            <w:r>
              <w:rPr>
                <w:b/>
                <w:bCs/>
                <w:noProof/>
                <w:szCs w:val="22"/>
              </w:rPr>
              <w:t>20</w:t>
            </w:r>
          </w:p>
        </w:tc>
      </w:tr>
      <w:tr w:rsidR="00787504" w14:paraId="5A685F87" w14:textId="77777777" w:rsidTr="00165188">
        <w:trPr>
          <w:trHeight w:val="285"/>
        </w:trPr>
        <w:tc>
          <w:tcPr>
            <w:tcW w:w="8682" w:type="dxa"/>
            <w:tcBorders>
              <w:top w:val="single" w:sz="4" w:space="0" w:color="auto"/>
              <w:left w:val="single" w:sz="4" w:space="0" w:color="auto"/>
              <w:bottom w:val="single" w:sz="4" w:space="0" w:color="auto"/>
              <w:right w:val="single" w:sz="4" w:space="0" w:color="auto"/>
            </w:tcBorders>
            <w:hideMark/>
          </w:tcPr>
          <w:p w14:paraId="5A685F85" w14:textId="77777777" w:rsidR="00787504" w:rsidRDefault="00787504">
            <w:pPr>
              <w:snapToGrid w:val="0"/>
              <w:rPr>
                <w:szCs w:val="22"/>
              </w:rPr>
            </w:pPr>
            <w:r>
              <w:rPr>
                <w:noProof/>
                <w:szCs w:val="22"/>
              </w:rPr>
              <w:t>2.1. How coherent is the overall design of the action? In particular, does it reflect the analysis of the problems involved, take into account external factors and relevant stakeholders?</w:t>
            </w:r>
          </w:p>
        </w:tc>
        <w:tc>
          <w:tcPr>
            <w:tcW w:w="1308" w:type="dxa"/>
            <w:tcBorders>
              <w:top w:val="single" w:sz="4" w:space="0" w:color="auto"/>
              <w:left w:val="single" w:sz="4" w:space="0" w:color="auto"/>
              <w:bottom w:val="single" w:sz="4" w:space="0" w:color="auto"/>
              <w:right w:val="single" w:sz="4" w:space="0" w:color="auto"/>
            </w:tcBorders>
            <w:hideMark/>
          </w:tcPr>
          <w:p w14:paraId="5A685F86" w14:textId="77777777" w:rsidR="00787504" w:rsidRDefault="00787504" w:rsidP="00914877">
            <w:pPr>
              <w:snapToGrid w:val="0"/>
              <w:rPr>
                <w:szCs w:val="22"/>
                <w:u w:val="single"/>
              </w:rPr>
            </w:pPr>
            <w:r>
              <w:rPr>
                <w:noProof/>
                <w:szCs w:val="22"/>
              </w:rPr>
              <w:t>5x2**</w:t>
            </w:r>
          </w:p>
        </w:tc>
      </w:tr>
      <w:tr w:rsidR="00243BDE" w14:paraId="5A685F8A" w14:textId="77777777" w:rsidTr="00165188">
        <w:trPr>
          <w:trHeight w:val="285"/>
        </w:trPr>
        <w:tc>
          <w:tcPr>
            <w:tcW w:w="8682" w:type="dxa"/>
            <w:tcBorders>
              <w:top w:val="single" w:sz="4" w:space="0" w:color="auto"/>
              <w:left w:val="single" w:sz="4" w:space="0" w:color="auto"/>
              <w:bottom w:val="single" w:sz="4" w:space="0" w:color="auto"/>
              <w:right w:val="single" w:sz="4" w:space="0" w:color="auto"/>
            </w:tcBorders>
          </w:tcPr>
          <w:p w14:paraId="5A685F88" w14:textId="77777777" w:rsidR="00243BDE" w:rsidRDefault="00243BDE" w:rsidP="00243BDE">
            <w:pPr>
              <w:snapToGrid w:val="0"/>
              <w:rPr>
                <w:noProof/>
                <w:szCs w:val="22"/>
              </w:rPr>
            </w:pPr>
            <w:r>
              <w:rPr>
                <w:noProof/>
                <w:szCs w:val="22"/>
              </w:rPr>
              <w:t>2.2. Is the action feasible and consistent in relation to the objectives and expected results?</w:t>
            </w:r>
          </w:p>
        </w:tc>
        <w:tc>
          <w:tcPr>
            <w:tcW w:w="1308" w:type="dxa"/>
            <w:tcBorders>
              <w:top w:val="single" w:sz="4" w:space="0" w:color="auto"/>
              <w:left w:val="single" w:sz="4" w:space="0" w:color="auto"/>
              <w:bottom w:val="single" w:sz="4" w:space="0" w:color="auto"/>
              <w:right w:val="single" w:sz="4" w:space="0" w:color="auto"/>
            </w:tcBorders>
          </w:tcPr>
          <w:p w14:paraId="5A685F89" w14:textId="77777777" w:rsidR="00243BDE" w:rsidRDefault="00243BDE" w:rsidP="00243BDE">
            <w:pPr>
              <w:snapToGrid w:val="0"/>
              <w:rPr>
                <w:noProof/>
                <w:szCs w:val="22"/>
              </w:rPr>
            </w:pPr>
            <w:r>
              <w:rPr>
                <w:noProof/>
                <w:szCs w:val="22"/>
              </w:rPr>
              <w:t>5x2**</w:t>
            </w:r>
          </w:p>
        </w:tc>
      </w:tr>
      <w:tr w:rsidR="00243BDE" w14:paraId="5A685F8D" w14:textId="77777777" w:rsidTr="00165188">
        <w:trPr>
          <w:trHeight w:val="285"/>
        </w:trPr>
        <w:tc>
          <w:tcPr>
            <w:tcW w:w="8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85F8B" w14:textId="77777777" w:rsidR="00243BDE" w:rsidRPr="008F32AC" w:rsidRDefault="00243BDE" w:rsidP="00243BDE">
            <w:pPr>
              <w:jc w:val="left"/>
              <w:rPr>
                <w:szCs w:val="22"/>
              </w:rPr>
            </w:pPr>
            <w:r w:rsidRPr="00F75093">
              <w:rPr>
                <w:b/>
                <w:szCs w:val="22"/>
              </w:rPr>
              <w:t>Maximum total score</w:t>
            </w:r>
          </w:p>
        </w:tc>
        <w:tc>
          <w:tcPr>
            <w:tcW w:w="1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85F8C" w14:textId="77777777" w:rsidR="00243BDE" w:rsidRPr="008F32AC" w:rsidRDefault="00243BDE" w:rsidP="00243BDE">
            <w:pPr>
              <w:jc w:val="center"/>
              <w:rPr>
                <w:szCs w:val="22"/>
              </w:rPr>
            </w:pPr>
            <w:r w:rsidRPr="008F32AC">
              <w:rPr>
                <w:b/>
                <w:noProof/>
                <w:szCs w:val="22"/>
              </w:rPr>
              <w:t>50</w:t>
            </w:r>
          </w:p>
        </w:tc>
      </w:tr>
      <w:bookmarkEnd w:id="39"/>
      <w:bookmarkEnd w:id="40"/>
      <w:bookmarkEnd w:id="41"/>
      <w:bookmarkEnd w:id="42"/>
    </w:tbl>
    <w:p w14:paraId="5A685F8E" w14:textId="77777777" w:rsidR="00165188" w:rsidRDefault="00165188" w:rsidP="006F280A">
      <w:pPr>
        <w:rPr>
          <w:highlight w:val="yellow"/>
        </w:rPr>
      </w:pPr>
    </w:p>
    <w:p w14:paraId="5A685F8F" w14:textId="77777777" w:rsidR="00400B42" w:rsidRPr="00807DAF" w:rsidRDefault="00790B79" w:rsidP="006F280A">
      <w:r w:rsidRPr="00807DAF">
        <w:t>**the</w:t>
      </w:r>
      <w:r w:rsidR="000636F3" w:rsidRPr="00807DAF">
        <w:t>se scores are multiplied by 2 because of their importance</w:t>
      </w:r>
    </w:p>
    <w:p w14:paraId="5A685F90" w14:textId="77777777" w:rsidR="00400B42" w:rsidRPr="00807DAF" w:rsidRDefault="00400B42" w:rsidP="00EF6970">
      <w:r w:rsidRPr="00807DAF">
        <w:t xml:space="preserve">Concept </w:t>
      </w:r>
      <w:r w:rsidR="00BC1CD4">
        <w:t>n</w:t>
      </w:r>
      <w:r w:rsidRPr="00807DAF">
        <w:t xml:space="preserve">otes </w:t>
      </w:r>
      <w:r w:rsidR="00C85211" w:rsidRPr="00807DAF">
        <w:t>with</w:t>
      </w:r>
      <w:r w:rsidRPr="00807DAF">
        <w:t xml:space="preserve"> a score </w:t>
      </w:r>
      <w:r w:rsidR="00D90BA3">
        <w:t xml:space="preserve">lower than </w:t>
      </w:r>
      <w:r w:rsidR="00EF6970" w:rsidRPr="00EF6970">
        <w:t>30</w:t>
      </w:r>
      <w:r w:rsidR="00EF6970">
        <w:t xml:space="preserve"> </w:t>
      </w:r>
      <w:r w:rsidRPr="00807DAF">
        <w:t xml:space="preserve">will be </w:t>
      </w:r>
      <w:r w:rsidR="00D90BA3">
        <w:t>rejected.</w:t>
      </w:r>
    </w:p>
    <w:p w14:paraId="5A685F91" w14:textId="77777777" w:rsidR="00D90BA3" w:rsidRPr="00807DAF" w:rsidRDefault="00D90BA3" w:rsidP="00D90BA3">
      <w:r>
        <w:t xml:space="preserve">Concept </w:t>
      </w:r>
      <w:r w:rsidR="00BC1CD4">
        <w:t>n</w:t>
      </w:r>
      <w:r>
        <w:t>otes that reach the above threshold will be ranked</w:t>
      </w:r>
      <w:r w:rsidRPr="00807DAF">
        <w:t xml:space="preserve"> </w:t>
      </w:r>
      <w:r>
        <w:t xml:space="preserve">by score. The </w:t>
      </w:r>
      <w:r w:rsidR="005528B5">
        <w:t xml:space="preserve">highest scoring applications will be pre-selected until the limit of </w:t>
      </w:r>
      <w:r w:rsidR="005528B5" w:rsidRPr="002B1207">
        <w:t>at least 200%</w:t>
      </w:r>
      <w:r w:rsidR="005528B5" w:rsidRPr="00807DAF">
        <w:t xml:space="preserve"> of the available budget for this </w:t>
      </w:r>
      <w:r w:rsidR="00C8261E">
        <w:t>c</w:t>
      </w:r>
      <w:r w:rsidR="005528B5" w:rsidRPr="00807DAF">
        <w:t xml:space="preserve">all for </w:t>
      </w:r>
      <w:r w:rsidR="00C8261E">
        <w:t>p</w:t>
      </w:r>
      <w:r w:rsidR="005528B5" w:rsidRPr="00807DAF">
        <w:t>roposals</w:t>
      </w:r>
      <w:r w:rsidR="005528B5">
        <w:t xml:space="preserve"> is reached.</w:t>
      </w:r>
    </w:p>
    <w:p w14:paraId="5A685F92" w14:textId="77777777" w:rsidR="002E3EA1" w:rsidRDefault="00806B63" w:rsidP="002E3EA1">
      <w:r w:rsidRPr="00807DAF">
        <w:t>The amount of requested contributions of each concept note will be based on the indicative fi</w:t>
      </w:r>
      <w:r w:rsidR="002E3EA1">
        <w:t>nancial envelopes for each lot</w:t>
      </w:r>
      <w:r w:rsidR="00C8261E">
        <w:t>, where relevant</w:t>
      </w:r>
      <w:r w:rsidR="002E3EA1">
        <w:t>.</w:t>
      </w:r>
    </w:p>
    <w:p w14:paraId="5A685F93" w14:textId="77777777" w:rsidR="005B28F3" w:rsidRPr="00BC4288" w:rsidRDefault="00C8261E" w:rsidP="002E3EA1">
      <w:r>
        <w:t>Lead a</w:t>
      </w:r>
      <w:r w:rsidR="00787F03" w:rsidRPr="00807DAF">
        <w:t xml:space="preserve">pplicants </w:t>
      </w:r>
      <w:r w:rsidR="005528B5">
        <w:t xml:space="preserve">will receive a letter </w:t>
      </w:r>
      <w:r w:rsidR="00787F03" w:rsidRPr="00807DAF">
        <w:t xml:space="preserve">indicating </w:t>
      </w:r>
      <w:r w:rsidR="005528B5">
        <w:t>the reference number of their application</w:t>
      </w:r>
      <w:r w:rsidR="007F4C62">
        <w:t xml:space="preserve"> and the respective results. </w:t>
      </w:r>
      <w:r w:rsidR="00835BB4" w:rsidRPr="00FE05D4">
        <w:t>Th</w:t>
      </w:r>
      <w:r w:rsidR="005528B5">
        <w:t>is</w:t>
      </w:r>
      <w:r w:rsidR="00835BB4" w:rsidRPr="00FE05D4">
        <w:t xml:space="preserve"> l</w:t>
      </w:r>
      <w:r w:rsidR="005B28F3" w:rsidRPr="00FE05D4">
        <w:t xml:space="preserve">etter will </w:t>
      </w:r>
      <w:r w:rsidR="007F4C62" w:rsidRPr="00FE05D4">
        <w:t xml:space="preserve">automatically </w:t>
      </w:r>
      <w:r w:rsidR="005B28F3" w:rsidRPr="00FE05D4">
        <w:t>appear online in the PROSPECT profile of the</w:t>
      </w:r>
      <w:r w:rsidR="00D07C8C">
        <w:t xml:space="preserve"> </w:t>
      </w:r>
      <w:r>
        <w:t>lead a</w:t>
      </w:r>
      <w:r w:rsidR="005B28F3" w:rsidRPr="00FE05D4">
        <w:t xml:space="preserve">pplicant. </w:t>
      </w:r>
      <w:r>
        <w:t>Lead a</w:t>
      </w:r>
      <w:r w:rsidR="005B28F3" w:rsidRPr="00FE05D4">
        <w:t>pplicants who</w:t>
      </w:r>
      <w:r w:rsidR="00225B0E" w:rsidRPr="00FE05D4">
        <w:t xml:space="preserve">, in exceptional cases (see section </w:t>
      </w:r>
      <w:r w:rsidR="009458DC" w:rsidRPr="00FE05D4">
        <w:t>2.2</w:t>
      </w:r>
      <w:r w:rsidR="00225B0E" w:rsidRPr="00FE05D4">
        <w:t>), had to</w:t>
      </w:r>
      <w:r w:rsidR="005B28F3" w:rsidRPr="00FE05D4">
        <w:t xml:space="preserve"> submit their application </w:t>
      </w:r>
      <w:r w:rsidR="00D41D87" w:rsidRPr="00FE05D4">
        <w:t>by post</w:t>
      </w:r>
      <w:r w:rsidR="005B28F3" w:rsidRPr="00FE05D4">
        <w:t xml:space="preserve"> </w:t>
      </w:r>
      <w:r w:rsidR="00835BB4" w:rsidRPr="00FE05D4">
        <w:t>or hand-delivery</w:t>
      </w:r>
      <w:r w:rsidR="002225B0" w:rsidRPr="00FE05D4">
        <w:t xml:space="preserve"> </w:t>
      </w:r>
      <w:r w:rsidR="005B28F3" w:rsidRPr="00FE05D4">
        <w:t xml:space="preserve">will receive the letter by </w:t>
      </w:r>
      <w:r w:rsidR="00102BB7">
        <w:t xml:space="preserve">email or by </w:t>
      </w:r>
      <w:r w:rsidR="005B28F3" w:rsidRPr="00FE05D4">
        <w:t>post</w:t>
      </w:r>
      <w:r w:rsidR="008F7A94">
        <w:t xml:space="preserve"> if no e-mail address was provided</w:t>
      </w:r>
      <w:r w:rsidR="005B28F3" w:rsidRPr="00FE05D4">
        <w:t>.</w:t>
      </w:r>
    </w:p>
    <w:p w14:paraId="5A685F94" w14:textId="77777777" w:rsidR="00C76CF6" w:rsidRDefault="00400B42" w:rsidP="00C76CF6">
      <w:r w:rsidRPr="00FE05D4">
        <w:t>The pre</w:t>
      </w:r>
      <w:r w:rsidR="0040484C" w:rsidRPr="00FE05D4">
        <w:t>-</w:t>
      </w:r>
      <w:r w:rsidRPr="00FE05D4">
        <w:t xml:space="preserve">selected </w:t>
      </w:r>
      <w:r w:rsidR="00C8261E">
        <w:t>lead a</w:t>
      </w:r>
      <w:r w:rsidRPr="00FE05D4">
        <w:t xml:space="preserve">pplicants will subsequently be invited to submit full </w:t>
      </w:r>
      <w:r w:rsidR="006459C5" w:rsidRPr="00FE05D4">
        <w:t>application</w:t>
      </w:r>
      <w:r w:rsidRPr="00FE05D4">
        <w:t>s</w:t>
      </w:r>
      <w:r w:rsidR="00C76CF6" w:rsidRPr="00BC4288">
        <w:t>.</w:t>
      </w:r>
    </w:p>
    <w:p w14:paraId="5A685F95" w14:textId="77777777" w:rsidR="007A3169" w:rsidRPr="00807DAF" w:rsidRDefault="007F4C62" w:rsidP="00C76CF6">
      <w:pPr>
        <w:rPr>
          <w:b/>
          <w:sz w:val="24"/>
          <w:szCs w:val="24"/>
        </w:rPr>
      </w:pPr>
      <w:r>
        <w:rPr>
          <w:b/>
          <w:sz w:val="24"/>
          <w:szCs w:val="24"/>
        </w:rPr>
        <w:t xml:space="preserve"> </w:t>
      </w:r>
      <w:r w:rsidR="009A51CA" w:rsidRPr="00807DAF">
        <w:rPr>
          <w:b/>
          <w:sz w:val="24"/>
          <w:szCs w:val="24"/>
        </w:rPr>
        <w:t xml:space="preserve">STEP </w:t>
      </w:r>
      <w:r w:rsidR="00B66332" w:rsidRPr="00807DAF">
        <w:rPr>
          <w:b/>
          <w:sz w:val="24"/>
          <w:szCs w:val="24"/>
        </w:rPr>
        <w:t>2</w:t>
      </w:r>
      <w:r w:rsidR="009A51CA" w:rsidRPr="00807DAF">
        <w:rPr>
          <w:b/>
          <w:sz w:val="24"/>
          <w:szCs w:val="24"/>
        </w:rPr>
        <w:t xml:space="preserve">: </w:t>
      </w:r>
      <w:r w:rsidR="00B51978">
        <w:rPr>
          <w:b/>
          <w:sz w:val="24"/>
          <w:szCs w:val="24"/>
        </w:rPr>
        <w:t xml:space="preserve">OPENING &amp; ADMINISTRATIVE CHECK AND </w:t>
      </w:r>
      <w:r w:rsidR="00C61B44" w:rsidRPr="00807DAF">
        <w:rPr>
          <w:b/>
          <w:sz w:val="24"/>
          <w:szCs w:val="24"/>
        </w:rPr>
        <w:t>EVALU</w:t>
      </w:r>
      <w:r w:rsidR="00AA6F1C" w:rsidRPr="00807DAF">
        <w:rPr>
          <w:b/>
          <w:sz w:val="24"/>
          <w:szCs w:val="24"/>
        </w:rPr>
        <w:t>A</w:t>
      </w:r>
      <w:r w:rsidR="00C61B44" w:rsidRPr="00807DAF">
        <w:rPr>
          <w:b/>
          <w:sz w:val="24"/>
          <w:szCs w:val="24"/>
        </w:rPr>
        <w:t xml:space="preserve">TION </w:t>
      </w:r>
      <w:r w:rsidR="001566CE" w:rsidRPr="00807DAF">
        <w:rPr>
          <w:b/>
          <w:sz w:val="24"/>
          <w:szCs w:val="24"/>
        </w:rPr>
        <w:t xml:space="preserve">OF THE </w:t>
      </w:r>
      <w:r w:rsidR="0084479D" w:rsidRPr="00807DAF">
        <w:rPr>
          <w:b/>
          <w:sz w:val="24"/>
          <w:szCs w:val="24"/>
        </w:rPr>
        <w:t xml:space="preserve">FULL </w:t>
      </w:r>
      <w:r w:rsidR="002A730B" w:rsidRPr="00807DAF">
        <w:rPr>
          <w:b/>
          <w:sz w:val="24"/>
          <w:szCs w:val="24"/>
        </w:rPr>
        <w:t>APPLICATION</w:t>
      </w:r>
      <w:r w:rsidR="0007408E" w:rsidRPr="00807DAF">
        <w:rPr>
          <w:b/>
          <w:sz w:val="24"/>
          <w:szCs w:val="24"/>
        </w:rPr>
        <w:t xml:space="preserve"> </w:t>
      </w:r>
    </w:p>
    <w:p w14:paraId="5A685F96" w14:textId="77777777" w:rsidR="00DA5F03" w:rsidRPr="00807DAF" w:rsidRDefault="00DA5F03" w:rsidP="007904B1">
      <w:r>
        <w:t>During the opening</w:t>
      </w:r>
      <w:r w:rsidR="001551F8">
        <w:rPr>
          <w:rStyle w:val="FootnoteReference"/>
        </w:rPr>
        <w:footnoteReference w:id="30"/>
      </w:r>
      <w:r>
        <w:t xml:space="preserve"> and administrative check </w:t>
      </w:r>
      <w:r w:rsidR="00250A0E">
        <w:t xml:space="preserve">(including </w:t>
      </w:r>
      <w:r w:rsidR="000C06B6">
        <w:t>the eligibility check of the action</w:t>
      </w:r>
      <w:r w:rsidR="00250A0E">
        <w:t>)</w:t>
      </w:r>
      <w:r w:rsidR="000C06B6">
        <w:t xml:space="preserve"> </w:t>
      </w:r>
      <w:r w:rsidR="008C18EE">
        <w:t xml:space="preserve">for full applications </w:t>
      </w:r>
      <w:r>
        <w:t>t</w:t>
      </w:r>
      <w:r w:rsidRPr="00807DAF">
        <w:t>he following will be assessed:</w:t>
      </w:r>
    </w:p>
    <w:p w14:paraId="5A685F97" w14:textId="77777777" w:rsidR="008C18EE" w:rsidRPr="00807DAF" w:rsidRDefault="00A64C94" w:rsidP="00ED0616">
      <w:pPr>
        <w:numPr>
          <w:ilvl w:val="2"/>
          <w:numId w:val="17"/>
        </w:numPr>
        <w:ind w:left="709"/>
      </w:pPr>
      <w:r>
        <w:rPr>
          <w:szCs w:val="24"/>
        </w:rPr>
        <w:t xml:space="preserve">If the </w:t>
      </w:r>
      <w:r w:rsidR="008C18EE" w:rsidRPr="00807DAF">
        <w:t>submission deadline</w:t>
      </w:r>
      <w:r>
        <w:t xml:space="preserve"> has been met</w:t>
      </w:r>
      <w:r w:rsidR="008C18EE" w:rsidRPr="00807DAF">
        <w:t xml:space="preserve">. </w:t>
      </w:r>
      <w:r>
        <w:t xml:space="preserve">Otherwise, </w:t>
      </w:r>
      <w:r w:rsidR="008C18EE" w:rsidRPr="00807DAF">
        <w:t>the application will automatically be rejected.</w:t>
      </w:r>
    </w:p>
    <w:p w14:paraId="5A685F98" w14:textId="77777777" w:rsidR="008C18EE" w:rsidRPr="00807DAF" w:rsidRDefault="00A64C94" w:rsidP="00ED0616">
      <w:pPr>
        <w:numPr>
          <w:ilvl w:val="2"/>
          <w:numId w:val="17"/>
        </w:numPr>
        <w:ind w:left="709"/>
      </w:pPr>
      <w:r>
        <w:t>If the</w:t>
      </w:r>
      <w:r w:rsidR="008C18EE">
        <w:t xml:space="preserve"> </w:t>
      </w:r>
      <w:r w:rsidR="000C06B6">
        <w:t>full application</w:t>
      </w:r>
      <w:r w:rsidR="008C18EE" w:rsidRPr="00807DAF">
        <w:t xml:space="preserve"> satisfies all the criteria specified in the </w:t>
      </w:r>
      <w:r w:rsidR="008C18EE">
        <w:t>c</w:t>
      </w:r>
      <w:r w:rsidR="008C18EE" w:rsidRPr="00807DAF">
        <w:t xml:space="preserve">hecklist </w:t>
      </w:r>
      <w:r w:rsidR="008C18EE">
        <w:t>in Annex A.</w:t>
      </w:r>
      <w:r w:rsidR="000C06B6">
        <w:t>2</w:t>
      </w:r>
      <w:r w:rsidR="008C18EE" w:rsidRPr="00807DAF">
        <w:t>.</w:t>
      </w:r>
      <w:r w:rsidR="008C18EE">
        <w:t xml:space="preserve"> This includes also an assessment of the eligibilit</w:t>
      </w:r>
      <w:r w:rsidR="00C0414D">
        <w:t>y of the action</w:t>
      </w:r>
      <w:r w:rsidR="008C18EE">
        <w:t xml:space="preserve">. </w:t>
      </w:r>
      <w:r w:rsidR="008C18EE" w:rsidRPr="00807DAF">
        <w:t xml:space="preserve"> If any of the requested information is missing or is incorrect, the application may be rejected on that </w:t>
      </w:r>
      <w:r w:rsidR="008C18EE" w:rsidRPr="00807DAF">
        <w:rPr>
          <w:b/>
          <w:u w:val="single"/>
        </w:rPr>
        <w:t>sole</w:t>
      </w:r>
      <w:r w:rsidR="008C18EE" w:rsidRPr="00807DAF">
        <w:t xml:space="preserve"> basis and the application will not be evaluated further.</w:t>
      </w:r>
    </w:p>
    <w:p w14:paraId="5A685F99" w14:textId="77777777" w:rsidR="0007408E" w:rsidRPr="00807DAF" w:rsidRDefault="00560331" w:rsidP="00560331">
      <w:r w:rsidRPr="00807DAF">
        <w:t xml:space="preserve">The </w:t>
      </w:r>
      <w:r w:rsidR="00485439">
        <w:t>f</w:t>
      </w:r>
      <w:r>
        <w:t xml:space="preserve">ull </w:t>
      </w:r>
      <w:r w:rsidR="00485439">
        <w:t>a</w:t>
      </w:r>
      <w:r>
        <w:t>pplications</w:t>
      </w:r>
      <w:r w:rsidRPr="00807DAF">
        <w:t xml:space="preserve"> that pass </w:t>
      </w:r>
      <w:r>
        <w:t>this</w:t>
      </w:r>
      <w:r w:rsidRPr="00807DAF">
        <w:t xml:space="preserve"> check will be </w:t>
      </w:r>
      <w:r>
        <w:t xml:space="preserve">further </w:t>
      </w:r>
      <w:r w:rsidRPr="00807DAF">
        <w:t>evaluated</w:t>
      </w:r>
      <w:r>
        <w:t xml:space="preserve"> on their</w:t>
      </w:r>
      <w:r w:rsidR="00047C7D" w:rsidRPr="00807DAF">
        <w:t xml:space="preserve"> quality, including the proposed budget and </w:t>
      </w:r>
      <w:r>
        <w:t xml:space="preserve">the </w:t>
      </w:r>
      <w:r w:rsidR="00047C7D" w:rsidRPr="00807DAF">
        <w:t>capacity of the applicant</w:t>
      </w:r>
      <w:r w:rsidR="000D40CC" w:rsidRPr="00807DAF">
        <w:t>s</w:t>
      </w:r>
      <w:r w:rsidR="00047C7D" w:rsidRPr="00807DAF">
        <w:t xml:space="preserve"> and </w:t>
      </w:r>
      <w:r w:rsidR="000D40CC" w:rsidRPr="00807DAF">
        <w:t>affiliated entity(ies)</w:t>
      </w:r>
      <w:r>
        <w:t>. The</w:t>
      </w:r>
      <w:r w:rsidR="00047C7D" w:rsidRPr="00807DAF">
        <w:t xml:space="preserve"> evaluation criteria </w:t>
      </w:r>
      <w:r>
        <w:t>used are presented i</w:t>
      </w:r>
      <w:r w:rsidR="00047C7D" w:rsidRPr="00807DAF">
        <w:t xml:space="preserve">n the </w:t>
      </w:r>
      <w:r w:rsidR="00F149E4" w:rsidRPr="00807DAF">
        <w:t>e</w:t>
      </w:r>
      <w:r w:rsidR="00047C7D" w:rsidRPr="00807DAF">
        <w:t xml:space="preserve">valuation </w:t>
      </w:r>
      <w:r w:rsidR="00F149E4" w:rsidRPr="00807DAF">
        <w:t>g</w:t>
      </w:r>
      <w:r w:rsidR="00047C7D" w:rsidRPr="00807DAF">
        <w:t>rid below. There are two types of evaluation criteria: selection and award criteria.</w:t>
      </w:r>
    </w:p>
    <w:p w14:paraId="5A685F9A" w14:textId="77777777" w:rsidR="0007408E" w:rsidRPr="00807DAF" w:rsidRDefault="0007408E" w:rsidP="006F280A">
      <w:r w:rsidRPr="00807DAF">
        <w:rPr>
          <w:b/>
          <w:u w:val="single"/>
        </w:rPr>
        <w:lastRenderedPageBreak/>
        <w:t>The selection criteria</w:t>
      </w:r>
      <w:r w:rsidRPr="00807DAF">
        <w:t xml:space="preserve"> help </w:t>
      </w:r>
      <w:r w:rsidR="00A66639" w:rsidRPr="00807DAF">
        <w:t xml:space="preserve">to </w:t>
      </w:r>
      <w:r w:rsidRPr="00807DAF">
        <w:t>evaluate the applicant</w:t>
      </w:r>
      <w:r w:rsidR="00E94856" w:rsidRPr="00807DAF">
        <w:t>(s)</w:t>
      </w:r>
      <w:r w:rsidR="00544E5D" w:rsidRPr="00807DAF">
        <w:t>'s</w:t>
      </w:r>
      <w:r w:rsidR="00FA2479" w:rsidRPr="00807DAF">
        <w:t xml:space="preserve"> and affiliated en</w:t>
      </w:r>
      <w:r w:rsidR="00A8066A" w:rsidRPr="00807DAF">
        <w:t>t</w:t>
      </w:r>
      <w:r w:rsidR="00FA2479" w:rsidRPr="00807DAF">
        <w:t>ity(ies)</w:t>
      </w:r>
      <w:r w:rsidR="003664DD" w:rsidRPr="00807DAF">
        <w:t>'s</w:t>
      </w:r>
      <w:r w:rsidRPr="00807DAF">
        <w:t xml:space="preserve"> operational capacity</w:t>
      </w:r>
      <w:r w:rsidR="000C1624" w:rsidRPr="00807DAF">
        <w:t xml:space="preserve"> and the </w:t>
      </w:r>
      <w:r w:rsidR="00C8261E">
        <w:t>lead a</w:t>
      </w:r>
      <w:r w:rsidR="000C1624" w:rsidRPr="00807DAF">
        <w:t>pplicant</w:t>
      </w:r>
      <w:r w:rsidR="00544E5D" w:rsidRPr="00807DAF">
        <w:t>'s</w:t>
      </w:r>
      <w:r w:rsidR="000C1624" w:rsidRPr="00807DAF">
        <w:t xml:space="preserve"> financial capacity and </w:t>
      </w:r>
      <w:r w:rsidR="00560331">
        <w:t xml:space="preserve">are used to verify </w:t>
      </w:r>
      <w:r w:rsidRPr="00807DAF">
        <w:t>that they:</w:t>
      </w:r>
    </w:p>
    <w:p w14:paraId="5A685F9B" w14:textId="77777777" w:rsidR="0007408E" w:rsidRPr="00807DAF" w:rsidRDefault="0007408E" w:rsidP="00ED0616">
      <w:pPr>
        <w:numPr>
          <w:ilvl w:val="0"/>
          <w:numId w:val="14"/>
        </w:numPr>
      </w:pPr>
      <w:r w:rsidRPr="00807DAF">
        <w:t xml:space="preserve">have stable and sufficient sources of finance to maintain their activity throughout the </w:t>
      </w:r>
      <w:r w:rsidR="00AA2065" w:rsidRPr="00807DAF">
        <w:t>proposed</w:t>
      </w:r>
      <w:r w:rsidRPr="00807DAF">
        <w:t xml:space="preserve"> action and, where appropriate, to participate in its funding</w:t>
      </w:r>
      <w:r w:rsidR="00F714D3">
        <w:t xml:space="preserve"> (this only applies to lead applicants)</w:t>
      </w:r>
      <w:r w:rsidR="002D73BA">
        <w:t>;</w:t>
      </w:r>
    </w:p>
    <w:p w14:paraId="5A685F9C" w14:textId="77777777" w:rsidR="0007408E" w:rsidRPr="00807DAF" w:rsidRDefault="0007408E" w:rsidP="00ED0616">
      <w:pPr>
        <w:numPr>
          <w:ilvl w:val="0"/>
          <w:numId w:val="14"/>
        </w:numPr>
      </w:pPr>
      <w:r w:rsidRPr="00807DAF">
        <w:t xml:space="preserve">have the </w:t>
      </w:r>
      <w:r w:rsidR="00543106" w:rsidRPr="00807DAF">
        <w:t>management ca</w:t>
      </w:r>
      <w:r w:rsidR="00833F09" w:rsidRPr="00807DAF">
        <w:t>p</w:t>
      </w:r>
      <w:r w:rsidR="00543106" w:rsidRPr="00807DAF">
        <w:t xml:space="preserve">acity, </w:t>
      </w:r>
      <w:r w:rsidRPr="00807DAF">
        <w:t xml:space="preserve">professional competencies and qualifications required to successfully complete the proposed action. This </w:t>
      </w:r>
      <w:r w:rsidR="00F714D3">
        <w:t xml:space="preserve">applies to applicants and </w:t>
      </w:r>
      <w:r w:rsidRPr="00807DAF">
        <w:t xml:space="preserve">to any </w:t>
      </w:r>
      <w:r w:rsidR="000C1624" w:rsidRPr="00807DAF">
        <w:t>affiliated entity(ies)</w:t>
      </w:r>
      <w:r w:rsidRPr="00807DAF">
        <w:t>.</w:t>
      </w:r>
    </w:p>
    <w:p w14:paraId="5A685F9D" w14:textId="77777777" w:rsidR="00D43CBF" w:rsidRPr="00807DAF" w:rsidRDefault="00D43CBF" w:rsidP="00485439">
      <w:r w:rsidRPr="007904B1">
        <w:t xml:space="preserve">For the purpose of the evaluation of the financial capacity, </w:t>
      </w:r>
      <w:r w:rsidR="00F80F37">
        <w:t>l</w:t>
      </w:r>
      <w:r w:rsidR="00C8261E">
        <w:t>ead a</w:t>
      </w:r>
      <w:r w:rsidRPr="007904B1">
        <w:t xml:space="preserve">pplicants must ensure that the relevant information and documents </w:t>
      </w:r>
      <w:r w:rsidR="00D95814">
        <w:t xml:space="preserve">(i.e. </w:t>
      </w:r>
      <w:r w:rsidR="00D95814" w:rsidRPr="0086420D">
        <w:rPr>
          <w:szCs w:val="22"/>
          <w:lang w:eastAsia="en-GB"/>
        </w:rPr>
        <w:t>accounts of the latest financial year</w:t>
      </w:r>
      <w:r w:rsidR="00D95814">
        <w:rPr>
          <w:szCs w:val="22"/>
          <w:lang w:eastAsia="en-GB"/>
        </w:rPr>
        <w:t xml:space="preserve"> and external audit report, where applicable</w:t>
      </w:r>
      <w:r w:rsidR="00D95814">
        <w:t xml:space="preserve">) </w:t>
      </w:r>
      <w:r w:rsidRPr="007904B1">
        <w:t>in their PADOR profile are up to date. If the information and documents in PADOR are outdated and do not allow for a proper evaluation of the financial capacity</w:t>
      </w:r>
      <w:r w:rsidR="00615E7D">
        <w:t>, the application may be rejected.</w:t>
      </w:r>
    </w:p>
    <w:p w14:paraId="5A685F9E" w14:textId="77777777" w:rsidR="0007408E" w:rsidRPr="00807DAF" w:rsidRDefault="0007408E" w:rsidP="006F280A">
      <w:r w:rsidRPr="00807DAF">
        <w:rPr>
          <w:b/>
          <w:u w:val="single"/>
        </w:rPr>
        <w:t>The award criteria</w:t>
      </w:r>
      <w:r w:rsidRPr="00807DAF">
        <w:t xml:space="preserve"> </w:t>
      </w:r>
      <w:r w:rsidR="006F44FB" w:rsidRPr="00807DAF">
        <w:t xml:space="preserve">help to evaluate </w:t>
      </w:r>
      <w:r w:rsidRPr="00807DAF">
        <w:t xml:space="preserve">the quality of the </w:t>
      </w:r>
      <w:r w:rsidR="006459C5" w:rsidRPr="00807DAF">
        <w:t>application</w:t>
      </w:r>
      <w:r w:rsidRPr="00807DAF">
        <w:t xml:space="preserve">s in relation to the objectives and </w:t>
      </w:r>
      <w:r w:rsidR="006C1232" w:rsidRPr="00807DAF">
        <w:t>priorities</w:t>
      </w:r>
      <w:r w:rsidR="00560331">
        <w:t xml:space="preserve"> </w:t>
      </w:r>
      <w:r w:rsidR="00485439">
        <w:t>set forth</w:t>
      </w:r>
      <w:r w:rsidR="00560331">
        <w:t xml:space="preserve"> in the </w:t>
      </w:r>
      <w:r w:rsidR="00D43CBF">
        <w:t>g</w:t>
      </w:r>
      <w:r w:rsidR="00560331">
        <w:t>uidelines</w:t>
      </w:r>
      <w:r w:rsidR="006C1232" w:rsidRPr="00807DAF">
        <w:t xml:space="preserve">, and </w:t>
      </w:r>
      <w:r w:rsidR="006F44FB" w:rsidRPr="00807DAF">
        <w:t xml:space="preserve">to award </w:t>
      </w:r>
      <w:r w:rsidR="006C1232" w:rsidRPr="00807DAF">
        <w:t>grant</w:t>
      </w:r>
      <w:r w:rsidR="004977D3" w:rsidRPr="00807DAF">
        <w:t>s</w:t>
      </w:r>
      <w:r w:rsidRPr="00807DAF">
        <w:t xml:space="preserve"> to </w:t>
      </w:r>
      <w:r w:rsidR="00CF5740" w:rsidRPr="00807DAF">
        <w:t>project</w:t>
      </w:r>
      <w:r w:rsidRPr="00807DAF">
        <w:t xml:space="preserve">s which maximise the overall effectiveness of the </w:t>
      </w:r>
      <w:r w:rsidR="00C8261E">
        <w:t>c</w:t>
      </w:r>
      <w:r w:rsidR="001D0C7B" w:rsidRPr="00807DAF">
        <w:t xml:space="preserve">all for </w:t>
      </w:r>
      <w:r w:rsidR="00C8261E">
        <w:t>p</w:t>
      </w:r>
      <w:r w:rsidR="001D0C7B" w:rsidRPr="00807DAF">
        <w:t>roposals</w:t>
      </w:r>
      <w:r w:rsidRPr="00807DAF">
        <w:t xml:space="preserve">. </w:t>
      </w:r>
      <w:r w:rsidR="00543106" w:rsidRPr="00807DAF">
        <w:t xml:space="preserve">They </w:t>
      </w:r>
      <w:r w:rsidR="006F44FB" w:rsidRPr="00807DAF">
        <w:t>help to select</w:t>
      </w:r>
      <w:r w:rsidR="00833F09" w:rsidRPr="00807DAF">
        <w:t xml:space="preserve"> </w:t>
      </w:r>
      <w:r w:rsidR="006459C5" w:rsidRPr="00807DAF">
        <w:t>application</w:t>
      </w:r>
      <w:r w:rsidR="0035206C" w:rsidRPr="00807DAF">
        <w:t>s which t</w:t>
      </w:r>
      <w:r w:rsidR="00D959F0" w:rsidRPr="00807DAF">
        <w:t>he Contracting Authority</w:t>
      </w:r>
      <w:r w:rsidR="00833F09" w:rsidRPr="00807DAF">
        <w:t xml:space="preserve"> can be confident will comply with</w:t>
      </w:r>
      <w:r w:rsidR="00D959F0" w:rsidRPr="00807DAF">
        <w:t xml:space="preserve"> its objectives and priorities</w:t>
      </w:r>
      <w:r w:rsidR="002A4866" w:rsidRPr="00807DAF">
        <w:t>.</w:t>
      </w:r>
      <w:r w:rsidR="00D959F0" w:rsidRPr="00807DAF">
        <w:t xml:space="preserve"> </w:t>
      </w:r>
      <w:r w:rsidRPr="00807DAF">
        <w:t xml:space="preserve">They cover the relevance of the action, its consistency with the objectives of the </w:t>
      </w:r>
      <w:r w:rsidR="00C8261E">
        <w:t>c</w:t>
      </w:r>
      <w:r w:rsidR="001D0C7B" w:rsidRPr="00807DAF">
        <w:t xml:space="preserve">all for </w:t>
      </w:r>
      <w:r w:rsidR="00C8261E">
        <w:t>p</w:t>
      </w:r>
      <w:r w:rsidR="001D0C7B" w:rsidRPr="00807DAF">
        <w:t>roposals</w:t>
      </w:r>
      <w:r w:rsidRPr="00807DAF">
        <w:t>, quality, expected impact, sustainability and cost-effectiveness.</w:t>
      </w:r>
    </w:p>
    <w:p w14:paraId="5A685F9F" w14:textId="77777777" w:rsidR="00ED5802" w:rsidRPr="00807DAF" w:rsidRDefault="00ED5802" w:rsidP="006F280A">
      <w:r w:rsidRPr="00807DAF">
        <w:t xml:space="preserve">The evaluation </w:t>
      </w:r>
      <w:r w:rsidR="00613863" w:rsidRPr="00807DAF">
        <w:t xml:space="preserve">grid is </w:t>
      </w:r>
      <w:r w:rsidRPr="00807DAF">
        <w:t xml:space="preserve">divided into sections and subsections. </w:t>
      </w:r>
      <w:r w:rsidR="007017C5" w:rsidRPr="00807DAF">
        <w:t xml:space="preserve">Each subsection </w:t>
      </w:r>
      <w:r w:rsidRPr="00807DAF">
        <w:t xml:space="preserve">will be given a score between 1 and 5 </w:t>
      </w:r>
      <w:r w:rsidR="006F44FB" w:rsidRPr="00807DAF">
        <w:t>as</w:t>
      </w:r>
      <w:r w:rsidRPr="00807DAF">
        <w:t xml:space="preserve"> follow</w:t>
      </w:r>
      <w:r w:rsidR="006F44FB" w:rsidRPr="00807DAF">
        <w:t>s</w:t>
      </w:r>
      <w:r w:rsidRPr="00807DAF">
        <w:t xml:space="preserve">: 1 = very poor; 2 = poor; 3 = adequate; 4 = good; 5 = very good. </w:t>
      </w:r>
    </w:p>
    <w:p w14:paraId="5A685FA0" w14:textId="77777777" w:rsidR="0007408E" w:rsidRPr="002F2671" w:rsidRDefault="0007408E" w:rsidP="006F280A">
      <w:pPr>
        <w:rPr>
          <w:b/>
        </w:rPr>
      </w:pPr>
      <w:r w:rsidRPr="002F2671">
        <w:rPr>
          <w:b/>
        </w:rPr>
        <w:t>Evaluation Grid</w:t>
      </w:r>
      <w:r w:rsidR="001443F1">
        <w:rPr>
          <w:rStyle w:val="FootnoteReference"/>
          <w:b/>
        </w:rPr>
        <w:footnoteReference w:id="31"/>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A81F6B" w:rsidRPr="00807DAF" w14:paraId="5A685FA3" w14:textId="77777777" w:rsidTr="004B4447">
        <w:tc>
          <w:tcPr>
            <w:tcW w:w="8472" w:type="dxa"/>
            <w:vAlign w:val="center"/>
          </w:tcPr>
          <w:p w14:paraId="5A685FA1" w14:textId="77777777" w:rsidR="00A81F6B" w:rsidRPr="00E94A3D" w:rsidRDefault="00A81F6B" w:rsidP="003D28E7">
            <w:pPr>
              <w:rPr>
                <w:b/>
                <w:szCs w:val="22"/>
              </w:rPr>
            </w:pPr>
            <w:r w:rsidRPr="00E94A3D">
              <w:rPr>
                <w:b/>
                <w:szCs w:val="22"/>
              </w:rPr>
              <w:t>Section</w:t>
            </w:r>
          </w:p>
        </w:tc>
        <w:tc>
          <w:tcPr>
            <w:tcW w:w="1275" w:type="dxa"/>
            <w:vAlign w:val="center"/>
          </w:tcPr>
          <w:p w14:paraId="5A685FA2" w14:textId="77777777" w:rsidR="00A81F6B" w:rsidRPr="00E94A3D" w:rsidRDefault="00A81F6B" w:rsidP="003D28E7">
            <w:pPr>
              <w:jc w:val="center"/>
              <w:rPr>
                <w:b/>
                <w:szCs w:val="22"/>
              </w:rPr>
            </w:pPr>
            <w:r w:rsidRPr="00E94A3D">
              <w:rPr>
                <w:b/>
                <w:szCs w:val="22"/>
              </w:rPr>
              <w:t>Maximum Score</w:t>
            </w:r>
          </w:p>
        </w:tc>
      </w:tr>
      <w:tr w:rsidR="00A81F6B" w:rsidRPr="00807DAF" w14:paraId="5A685FA6" w14:textId="77777777" w:rsidTr="004B4447">
        <w:tc>
          <w:tcPr>
            <w:tcW w:w="8472" w:type="dxa"/>
            <w:shd w:val="pct10" w:color="auto" w:fill="FFFFFF"/>
            <w:vAlign w:val="center"/>
          </w:tcPr>
          <w:p w14:paraId="5A685FA4" w14:textId="77777777" w:rsidR="00A81F6B" w:rsidRPr="00E94A3D" w:rsidRDefault="00A81F6B" w:rsidP="003D28E7">
            <w:pPr>
              <w:rPr>
                <w:szCs w:val="22"/>
              </w:rPr>
            </w:pPr>
            <w:r w:rsidRPr="00E94A3D">
              <w:rPr>
                <w:b/>
                <w:szCs w:val="22"/>
              </w:rPr>
              <w:t xml:space="preserve">1. </w:t>
            </w:r>
            <w:r w:rsidRPr="00E94A3D">
              <w:rPr>
                <w:b/>
                <w:noProof/>
                <w:szCs w:val="22"/>
              </w:rPr>
              <w:t>Financial and operational capacity</w:t>
            </w:r>
          </w:p>
        </w:tc>
        <w:tc>
          <w:tcPr>
            <w:tcW w:w="1275" w:type="dxa"/>
            <w:shd w:val="pct10" w:color="auto" w:fill="FFFFFF"/>
            <w:vAlign w:val="center"/>
          </w:tcPr>
          <w:p w14:paraId="5A685FA5" w14:textId="77777777" w:rsidR="00A81F6B" w:rsidRPr="00E94A3D" w:rsidRDefault="00A81F6B" w:rsidP="003D28E7">
            <w:pPr>
              <w:jc w:val="center"/>
              <w:rPr>
                <w:b/>
                <w:szCs w:val="22"/>
              </w:rPr>
            </w:pPr>
            <w:r w:rsidRPr="00E94A3D">
              <w:rPr>
                <w:b/>
                <w:noProof/>
                <w:szCs w:val="22"/>
              </w:rPr>
              <w:t>20</w:t>
            </w:r>
          </w:p>
        </w:tc>
      </w:tr>
      <w:tr w:rsidR="00A81F6B" w:rsidRPr="00807DAF" w14:paraId="5A685FA9" w14:textId="77777777" w:rsidTr="004B4447">
        <w:tc>
          <w:tcPr>
            <w:tcW w:w="8472" w:type="dxa"/>
          </w:tcPr>
          <w:p w14:paraId="5A685FA7" w14:textId="77777777" w:rsidR="00A81F6B" w:rsidRPr="00E94A3D" w:rsidRDefault="00A81F6B" w:rsidP="003D28E7">
            <w:pPr>
              <w:ind w:left="340" w:hanging="340"/>
              <w:rPr>
                <w:szCs w:val="22"/>
              </w:rPr>
            </w:pPr>
            <w:r w:rsidRPr="00E94A3D">
              <w:rPr>
                <w:noProof/>
                <w:szCs w:val="22"/>
              </w:rPr>
              <w:t>1.1. Do the applicants and, if applicable, their affiliated entity(ies) have sufficient experience of project management?</w:t>
            </w:r>
          </w:p>
        </w:tc>
        <w:tc>
          <w:tcPr>
            <w:tcW w:w="1275" w:type="dxa"/>
          </w:tcPr>
          <w:p w14:paraId="5A685FA8" w14:textId="77777777" w:rsidR="00A81F6B" w:rsidRPr="00E94A3D" w:rsidRDefault="00A81F6B" w:rsidP="003D28E7">
            <w:pPr>
              <w:jc w:val="center"/>
              <w:rPr>
                <w:szCs w:val="22"/>
              </w:rPr>
            </w:pPr>
            <w:r w:rsidRPr="00E94A3D">
              <w:rPr>
                <w:noProof/>
                <w:szCs w:val="22"/>
              </w:rPr>
              <w:t>5</w:t>
            </w:r>
          </w:p>
        </w:tc>
      </w:tr>
      <w:tr w:rsidR="00A81F6B" w:rsidRPr="00B466CF" w14:paraId="5A685FAC" w14:textId="77777777" w:rsidTr="004B4447">
        <w:tc>
          <w:tcPr>
            <w:tcW w:w="8472" w:type="dxa"/>
          </w:tcPr>
          <w:p w14:paraId="5A685FAA" w14:textId="77777777" w:rsidR="00A81F6B" w:rsidRPr="00E94A3D" w:rsidRDefault="00A81F6B" w:rsidP="003D28E7">
            <w:pPr>
              <w:ind w:left="340" w:hanging="340"/>
              <w:rPr>
                <w:noProof/>
                <w:szCs w:val="22"/>
              </w:rPr>
            </w:pPr>
            <w:r w:rsidRPr="00E94A3D">
              <w:rPr>
                <w:noProof/>
                <w:szCs w:val="22"/>
              </w:rPr>
              <w:t xml:space="preserve">1.2. </w:t>
            </w:r>
            <w:r w:rsidRPr="00B466CF">
              <w:rPr>
                <w:noProof/>
                <w:szCs w:val="22"/>
              </w:rPr>
              <w:t>Do the applicants and, if applicable, their affiliated entity(ies) have sufficient technical expertise (especially knowledge of the issues to be addressed</w:t>
            </w:r>
            <w:r w:rsidR="00B439DC" w:rsidRPr="00B466CF">
              <w:rPr>
                <w:noProof/>
                <w:szCs w:val="22"/>
              </w:rPr>
              <w:t xml:space="preserve"> Migration and Climate change</w:t>
            </w:r>
            <w:r w:rsidRPr="00B466CF">
              <w:rPr>
                <w:noProof/>
                <w:szCs w:val="22"/>
              </w:rPr>
              <w:t>)</w:t>
            </w:r>
            <w:r w:rsidR="00B439DC" w:rsidRPr="00B466CF">
              <w:rPr>
                <w:noProof/>
                <w:szCs w:val="22"/>
              </w:rPr>
              <w:t xml:space="preserve"> as well as sufficient capacity to deal with innovative communication ?</w:t>
            </w:r>
          </w:p>
        </w:tc>
        <w:tc>
          <w:tcPr>
            <w:tcW w:w="1275" w:type="dxa"/>
          </w:tcPr>
          <w:p w14:paraId="5A685FAB" w14:textId="77777777" w:rsidR="00A81F6B" w:rsidRPr="00E94A3D" w:rsidRDefault="00A81F6B" w:rsidP="003D28E7">
            <w:pPr>
              <w:jc w:val="center"/>
              <w:rPr>
                <w:noProof/>
                <w:szCs w:val="22"/>
              </w:rPr>
            </w:pPr>
            <w:r w:rsidRPr="00E94A3D">
              <w:rPr>
                <w:noProof/>
                <w:szCs w:val="22"/>
              </w:rPr>
              <w:t>5</w:t>
            </w:r>
          </w:p>
        </w:tc>
      </w:tr>
      <w:tr w:rsidR="00A81F6B" w:rsidRPr="00807DAF" w14:paraId="5A685FAF" w14:textId="77777777" w:rsidTr="004B4447">
        <w:tc>
          <w:tcPr>
            <w:tcW w:w="8472" w:type="dxa"/>
          </w:tcPr>
          <w:p w14:paraId="5A685FAD" w14:textId="77777777" w:rsidR="00A81F6B" w:rsidRPr="00E94A3D" w:rsidRDefault="00A81F6B" w:rsidP="003D28E7">
            <w:pPr>
              <w:ind w:left="340" w:hanging="340"/>
              <w:rPr>
                <w:szCs w:val="22"/>
              </w:rPr>
            </w:pPr>
            <w:r w:rsidRPr="00E94A3D">
              <w:rPr>
                <w:noProof/>
                <w:szCs w:val="22"/>
              </w:rPr>
              <w:t>1.3. Do the applicants and, if applicable, their affiliated entity(ies) have sufficient management capacity (including staff, equipment and ability to handle the budget for the action</w:t>
            </w:r>
            <w:r w:rsidR="00B439DC">
              <w:rPr>
                <w:noProof/>
                <w:szCs w:val="22"/>
              </w:rPr>
              <w:t>, organisation street actions, …</w:t>
            </w:r>
            <w:r w:rsidRPr="00E94A3D">
              <w:rPr>
                <w:noProof/>
                <w:szCs w:val="22"/>
              </w:rPr>
              <w:t>)</w:t>
            </w:r>
            <w:r w:rsidR="00B439DC">
              <w:rPr>
                <w:noProof/>
                <w:szCs w:val="22"/>
              </w:rPr>
              <w:t xml:space="preserve"> </w:t>
            </w:r>
            <w:r w:rsidRPr="00E94A3D">
              <w:rPr>
                <w:noProof/>
                <w:szCs w:val="22"/>
              </w:rPr>
              <w:t>?</w:t>
            </w:r>
            <w:r w:rsidR="00967E6B">
              <w:rPr>
                <w:noProof/>
                <w:szCs w:val="22"/>
              </w:rPr>
              <w:t xml:space="preserve"> </w:t>
            </w:r>
          </w:p>
        </w:tc>
        <w:tc>
          <w:tcPr>
            <w:tcW w:w="1275" w:type="dxa"/>
          </w:tcPr>
          <w:p w14:paraId="5A685FAE" w14:textId="77777777" w:rsidR="00A81F6B" w:rsidRPr="00E94A3D" w:rsidRDefault="00A81F6B" w:rsidP="003D28E7">
            <w:pPr>
              <w:jc w:val="center"/>
              <w:rPr>
                <w:szCs w:val="22"/>
              </w:rPr>
            </w:pPr>
            <w:r w:rsidRPr="00E94A3D">
              <w:rPr>
                <w:noProof/>
                <w:szCs w:val="22"/>
              </w:rPr>
              <w:t>5</w:t>
            </w:r>
          </w:p>
        </w:tc>
      </w:tr>
      <w:tr w:rsidR="00A81F6B" w:rsidRPr="00807DAF" w14:paraId="5A685FB2" w14:textId="77777777" w:rsidTr="004B4447">
        <w:tc>
          <w:tcPr>
            <w:tcW w:w="8472" w:type="dxa"/>
          </w:tcPr>
          <w:p w14:paraId="5A685FB0" w14:textId="77777777" w:rsidR="00A81F6B" w:rsidRPr="00E94A3D" w:rsidRDefault="00A81F6B" w:rsidP="003D28E7">
            <w:pPr>
              <w:ind w:left="340" w:hanging="340"/>
              <w:rPr>
                <w:szCs w:val="22"/>
              </w:rPr>
            </w:pPr>
            <w:r w:rsidRPr="00E94A3D">
              <w:rPr>
                <w:noProof/>
                <w:szCs w:val="22"/>
              </w:rPr>
              <w:t>1.4. Does the lead applicant have stable and sufficient sources of finance?</w:t>
            </w:r>
          </w:p>
        </w:tc>
        <w:tc>
          <w:tcPr>
            <w:tcW w:w="1275" w:type="dxa"/>
          </w:tcPr>
          <w:p w14:paraId="5A685FB1" w14:textId="77777777" w:rsidR="00A81F6B" w:rsidRPr="00E94A3D" w:rsidRDefault="00A81F6B" w:rsidP="003D28E7">
            <w:pPr>
              <w:jc w:val="center"/>
              <w:rPr>
                <w:szCs w:val="22"/>
              </w:rPr>
            </w:pPr>
            <w:r w:rsidRPr="00E94A3D">
              <w:rPr>
                <w:noProof/>
                <w:szCs w:val="22"/>
              </w:rPr>
              <w:t>5</w:t>
            </w:r>
          </w:p>
        </w:tc>
      </w:tr>
      <w:tr w:rsidR="00243BDE" w:rsidRPr="00807DAF" w14:paraId="5A685FB5" w14:textId="77777777" w:rsidTr="00787504">
        <w:tc>
          <w:tcPr>
            <w:tcW w:w="8472" w:type="dxa"/>
            <w:shd w:val="pct10" w:color="auto" w:fill="FFFFFF"/>
            <w:vAlign w:val="center"/>
          </w:tcPr>
          <w:p w14:paraId="5A685FB3" w14:textId="77777777" w:rsidR="00243BDE" w:rsidRPr="00E94A3D" w:rsidRDefault="00243BDE" w:rsidP="00243BDE">
            <w:pPr>
              <w:jc w:val="left"/>
              <w:rPr>
                <w:b/>
                <w:szCs w:val="22"/>
              </w:rPr>
            </w:pPr>
          </w:p>
        </w:tc>
        <w:tc>
          <w:tcPr>
            <w:tcW w:w="1275" w:type="dxa"/>
            <w:shd w:val="pct10" w:color="auto" w:fill="FFFFFF"/>
            <w:vAlign w:val="center"/>
          </w:tcPr>
          <w:p w14:paraId="5A685FB4" w14:textId="77777777" w:rsidR="00243BDE" w:rsidRPr="00E94A3D" w:rsidRDefault="00243BDE" w:rsidP="003D28E7">
            <w:pPr>
              <w:jc w:val="center"/>
              <w:rPr>
                <w:b/>
                <w:noProof/>
                <w:szCs w:val="22"/>
              </w:rPr>
            </w:pPr>
          </w:p>
        </w:tc>
      </w:tr>
      <w:tr w:rsidR="00A81F6B" w:rsidRPr="00807DAF" w14:paraId="5A685FB8" w14:textId="77777777" w:rsidTr="00787504">
        <w:tc>
          <w:tcPr>
            <w:tcW w:w="8472" w:type="dxa"/>
            <w:shd w:val="pct10" w:color="auto" w:fill="FFFFFF"/>
            <w:vAlign w:val="center"/>
          </w:tcPr>
          <w:p w14:paraId="5A685FB6" w14:textId="77777777" w:rsidR="00A81F6B" w:rsidRPr="00E94A3D" w:rsidRDefault="00A81F6B" w:rsidP="00787504">
            <w:pPr>
              <w:jc w:val="left"/>
              <w:rPr>
                <w:szCs w:val="22"/>
              </w:rPr>
            </w:pPr>
            <w:r w:rsidRPr="00E94A3D">
              <w:rPr>
                <w:b/>
                <w:szCs w:val="22"/>
              </w:rPr>
              <w:t xml:space="preserve">2. </w:t>
            </w:r>
            <w:r w:rsidRPr="00E94A3D">
              <w:rPr>
                <w:b/>
                <w:noProof/>
                <w:szCs w:val="22"/>
              </w:rPr>
              <w:t>Relevance of the action</w:t>
            </w:r>
          </w:p>
        </w:tc>
        <w:tc>
          <w:tcPr>
            <w:tcW w:w="1275" w:type="dxa"/>
            <w:shd w:val="pct10" w:color="auto" w:fill="FFFFFF"/>
            <w:vAlign w:val="center"/>
          </w:tcPr>
          <w:p w14:paraId="5A685FB7" w14:textId="77777777" w:rsidR="00A81F6B" w:rsidRPr="00E94A3D" w:rsidRDefault="00A81F6B" w:rsidP="003D28E7">
            <w:pPr>
              <w:jc w:val="center"/>
              <w:rPr>
                <w:b/>
                <w:szCs w:val="22"/>
              </w:rPr>
            </w:pPr>
            <w:r w:rsidRPr="00E94A3D">
              <w:rPr>
                <w:b/>
                <w:noProof/>
                <w:szCs w:val="22"/>
              </w:rPr>
              <w:t>30</w:t>
            </w:r>
          </w:p>
        </w:tc>
      </w:tr>
      <w:tr w:rsidR="00A81F6B" w:rsidRPr="00807DAF" w14:paraId="5A685FBB" w14:textId="77777777" w:rsidTr="004B4447">
        <w:tc>
          <w:tcPr>
            <w:tcW w:w="8472" w:type="dxa"/>
            <w:shd w:val="clear" w:color="auto" w:fill="FFFFFF"/>
          </w:tcPr>
          <w:p w14:paraId="5A685FB9" w14:textId="77777777" w:rsidR="00275E91" w:rsidRPr="00F81126" w:rsidRDefault="00A81F6B" w:rsidP="00275E91">
            <w:pPr>
              <w:rPr>
                <w:szCs w:val="22"/>
              </w:rPr>
            </w:pPr>
            <w:r w:rsidRPr="00E94A3D">
              <w:rPr>
                <w:noProof/>
                <w:szCs w:val="22"/>
              </w:rPr>
              <w:t xml:space="preserve">2.1. </w:t>
            </w:r>
            <w:r w:rsidR="00275E91" w:rsidRPr="00F81126">
              <w:rPr>
                <w:szCs w:val="22"/>
              </w:rPr>
              <w:t>How relevant is the proposal to the objectives and priorities of the Call for Proposals?</w:t>
            </w:r>
          </w:p>
        </w:tc>
        <w:tc>
          <w:tcPr>
            <w:tcW w:w="1275" w:type="dxa"/>
            <w:shd w:val="clear" w:color="auto" w:fill="FFFFFF"/>
            <w:vAlign w:val="center"/>
          </w:tcPr>
          <w:p w14:paraId="5A685FBA" w14:textId="77777777" w:rsidR="00A81F6B" w:rsidRPr="00E94A3D" w:rsidRDefault="00A81F6B" w:rsidP="003D28E7">
            <w:pPr>
              <w:jc w:val="center"/>
              <w:rPr>
                <w:b/>
                <w:szCs w:val="22"/>
              </w:rPr>
            </w:pPr>
            <w:r w:rsidRPr="00E94A3D">
              <w:rPr>
                <w:noProof/>
                <w:szCs w:val="22"/>
              </w:rPr>
              <w:t>5x2**</w:t>
            </w:r>
          </w:p>
        </w:tc>
      </w:tr>
      <w:tr w:rsidR="00A81F6B" w:rsidRPr="00807DAF" w14:paraId="5A685FBE" w14:textId="77777777" w:rsidTr="004B4447">
        <w:tc>
          <w:tcPr>
            <w:tcW w:w="8472" w:type="dxa"/>
            <w:shd w:val="clear" w:color="auto" w:fill="FFFFFF"/>
          </w:tcPr>
          <w:p w14:paraId="5A685FBC" w14:textId="77777777" w:rsidR="00A81F6B" w:rsidRPr="00B466CF" w:rsidRDefault="00A81F6B" w:rsidP="00275E91">
            <w:pPr>
              <w:rPr>
                <w:noProof/>
                <w:szCs w:val="22"/>
              </w:rPr>
            </w:pPr>
            <w:r w:rsidRPr="00E94A3D">
              <w:rPr>
                <w:noProof/>
                <w:szCs w:val="22"/>
              </w:rPr>
              <w:t xml:space="preserve">2.2. </w:t>
            </w:r>
            <w:r w:rsidR="00275E91" w:rsidRPr="00275E91">
              <w:rPr>
                <w:noProof/>
                <w:szCs w:val="22"/>
              </w:rPr>
              <w:t xml:space="preserve">How relevant to the particular needs and constraints of the target country(ies) or region(s) is the proposal (including synergy with other EU </w:t>
            </w:r>
            <w:r w:rsidR="0030447D">
              <w:rPr>
                <w:noProof/>
                <w:szCs w:val="22"/>
              </w:rPr>
              <w:t>action</w:t>
            </w:r>
            <w:r w:rsidR="00275E91" w:rsidRPr="00275E91">
              <w:rPr>
                <w:noProof/>
                <w:szCs w:val="22"/>
              </w:rPr>
              <w:t xml:space="preserve">s </w:t>
            </w:r>
            <w:r w:rsidR="00B466CF">
              <w:rPr>
                <w:noProof/>
                <w:szCs w:val="22"/>
              </w:rPr>
              <w:t xml:space="preserve">and avoidance of </w:t>
            </w:r>
            <w:r w:rsidR="00B466CF">
              <w:rPr>
                <w:noProof/>
                <w:szCs w:val="22"/>
              </w:rPr>
              <w:lastRenderedPageBreak/>
              <w:t xml:space="preserve">duplication)? </w:t>
            </w:r>
          </w:p>
        </w:tc>
        <w:tc>
          <w:tcPr>
            <w:tcW w:w="1275" w:type="dxa"/>
            <w:shd w:val="clear" w:color="auto" w:fill="FFFFFF"/>
            <w:vAlign w:val="center"/>
          </w:tcPr>
          <w:p w14:paraId="5A685FBD" w14:textId="77777777" w:rsidR="00A81F6B" w:rsidRPr="00E94A3D" w:rsidRDefault="00A81F6B" w:rsidP="003D28E7">
            <w:pPr>
              <w:jc w:val="center"/>
              <w:rPr>
                <w:b/>
                <w:szCs w:val="22"/>
              </w:rPr>
            </w:pPr>
            <w:r w:rsidRPr="00E94A3D">
              <w:rPr>
                <w:noProof/>
                <w:szCs w:val="22"/>
              </w:rPr>
              <w:lastRenderedPageBreak/>
              <w:t>5x2**</w:t>
            </w:r>
          </w:p>
        </w:tc>
      </w:tr>
      <w:tr w:rsidR="00A81F6B" w:rsidRPr="00807DAF" w14:paraId="5A685FC1" w14:textId="77777777" w:rsidTr="004B4447">
        <w:tc>
          <w:tcPr>
            <w:tcW w:w="8472" w:type="dxa"/>
            <w:shd w:val="clear" w:color="auto" w:fill="FFFFFF"/>
          </w:tcPr>
          <w:p w14:paraId="5A685FBF" w14:textId="77777777" w:rsidR="00A81F6B" w:rsidRPr="00B466CF" w:rsidRDefault="00A81F6B" w:rsidP="00275E91">
            <w:pPr>
              <w:rPr>
                <w:noProof/>
                <w:szCs w:val="22"/>
              </w:rPr>
            </w:pPr>
            <w:r w:rsidRPr="00E94A3D">
              <w:rPr>
                <w:noProof/>
                <w:szCs w:val="22"/>
              </w:rPr>
              <w:lastRenderedPageBreak/>
              <w:t xml:space="preserve">2.3. </w:t>
            </w:r>
            <w:r w:rsidR="00275E91" w:rsidRPr="00275E91">
              <w:rPr>
                <w:noProof/>
                <w:szCs w:val="22"/>
              </w:rPr>
              <w:t>How clearly defined and strategically chosen are those involved (final beneficiaries, target groups)? Have their needs been clearly defined and does the proposal address t</w:t>
            </w:r>
            <w:r w:rsidR="00B466CF">
              <w:rPr>
                <w:noProof/>
                <w:szCs w:val="22"/>
              </w:rPr>
              <w:t xml:space="preserve">hem appropriately? </w:t>
            </w:r>
          </w:p>
        </w:tc>
        <w:tc>
          <w:tcPr>
            <w:tcW w:w="1275" w:type="dxa"/>
            <w:shd w:val="clear" w:color="auto" w:fill="FFFFFF"/>
            <w:vAlign w:val="center"/>
          </w:tcPr>
          <w:p w14:paraId="5A685FC0" w14:textId="77777777" w:rsidR="00A81F6B" w:rsidRPr="00E94A3D" w:rsidRDefault="00A81F6B" w:rsidP="003D28E7">
            <w:pPr>
              <w:jc w:val="center"/>
              <w:rPr>
                <w:b/>
                <w:szCs w:val="22"/>
              </w:rPr>
            </w:pPr>
            <w:r w:rsidRPr="00E94A3D">
              <w:rPr>
                <w:noProof/>
                <w:szCs w:val="22"/>
              </w:rPr>
              <w:t>5</w:t>
            </w:r>
          </w:p>
        </w:tc>
      </w:tr>
      <w:tr w:rsidR="00A81F6B" w:rsidRPr="00807DAF" w14:paraId="5A685FC4" w14:textId="77777777" w:rsidTr="004B4447">
        <w:tc>
          <w:tcPr>
            <w:tcW w:w="8472" w:type="dxa"/>
            <w:shd w:val="clear" w:color="auto" w:fill="FFFFFF"/>
          </w:tcPr>
          <w:p w14:paraId="5A685FC2" w14:textId="77777777" w:rsidR="00A81F6B" w:rsidRPr="00E94A3D" w:rsidRDefault="00A81F6B" w:rsidP="003D28E7">
            <w:pPr>
              <w:rPr>
                <w:i/>
                <w:szCs w:val="22"/>
              </w:rPr>
            </w:pPr>
            <w:r w:rsidRPr="00E94A3D">
              <w:rPr>
                <w:noProof/>
                <w:szCs w:val="22"/>
              </w:rPr>
              <w:t xml:space="preserve">2.4. </w:t>
            </w:r>
            <w:r w:rsidR="00275E91" w:rsidRPr="00275E91">
              <w:rPr>
                <w:noProof/>
                <w:szCs w:val="22"/>
              </w:rPr>
              <w:t>Does the proposal contain specific added-value elements, such as environmental issues, promotion of gender equality and equal opportunities, needs of disabled people, rights of minorities and rights of indigenous peoples, or innovation and best practices [and the other additional elements indicated under 1.2. of these guidelines]?</w:t>
            </w:r>
          </w:p>
        </w:tc>
        <w:tc>
          <w:tcPr>
            <w:tcW w:w="1275" w:type="dxa"/>
            <w:shd w:val="clear" w:color="auto" w:fill="FFFFFF"/>
            <w:vAlign w:val="center"/>
          </w:tcPr>
          <w:p w14:paraId="5A685FC3" w14:textId="77777777" w:rsidR="00A81F6B" w:rsidRPr="00E94A3D" w:rsidRDefault="00A81F6B" w:rsidP="003D28E7">
            <w:pPr>
              <w:jc w:val="center"/>
              <w:rPr>
                <w:b/>
                <w:szCs w:val="22"/>
              </w:rPr>
            </w:pPr>
            <w:r w:rsidRPr="00E94A3D">
              <w:rPr>
                <w:noProof/>
                <w:szCs w:val="22"/>
              </w:rPr>
              <w:t>5</w:t>
            </w:r>
          </w:p>
        </w:tc>
      </w:tr>
      <w:tr w:rsidR="00A81F6B" w:rsidRPr="00807DAF" w14:paraId="5A685FC7" w14:textId="77777777" w:rsidTr="004B4447">
        <w:tc>
          <w:tcPr>
            <w:tcW w:w="8472" w:type="dxa"/>
            <w:shd w:val="pct10" w:color="auto" w:fill="FFFFFF"/>
            <w:vAlign w:val="center"/>
          </w:tcPr>
          <w:p w14:paraId="5A685FC5" w14:textId="77777777" w:rsidR="00A81F6B" w:rsidRPr="00E94A3D" w:rsidRDefault="00A81F6B" w:rsidP="003D28E7">
            <w:pPr>
              <w:rPr>
                <w:szCs w:val="22"/>
              </w:rPr>
            </w:pPr>
            <w:r w:rsidRPr="00E94A3D">
              <w:rPr>
                <w:b/>
                <w:szCs w:val="22"/>
              </w:rPr>
              <w:t xml:space="preserve">3. </w:t>
            </w:r>
            <w:r w:rsidRPr="00E94A3D">
              <w:rPr>
                <w:b/>
                <w:noProof/>
                <w:szCs w:val="22"/>
              </w:rPr>
              <w:t>Effectiveness and feasibility of the action</w:t>
            </w:r>
          </w:p>
        </w:tc>
        <w:tc>
          <w:tcPr>
            <w:tcW w:w="1275" w:type="dxa"/>
            <w:shd w:val="pct10" w:color="auto" w:fill="FFFFFF"/>
            <w:vAlign w:val="center"/>
          </w:tcPr>
          <w:p w14:paraId="5A685FC6" w14:textId="77777777" w:rsidR="00A81F6B" w:rsidRPr="00E94A3D" w:rsidRDefault="00A81F6B" w:rsidP="003D28E7">
            <w:pPr>
              <w:jc w:val="center"/>
              <w:rPr>
                <w:b/>
                <w:szCs w:val="22"/>
              </w:rPr>
            </w:pPr>
            <w:r w:rsidRPr="00E94A3D">
              <w:rPr>
                <w:b/>
                <w:noProof/>
                <w:szCs w:val="22"/>
              </w:rPr>
              <w:t>20</w:t>
            </w:r>
          </w:p>
        </w:tc>
      </w:tr>
      <w:tr w:rsidR="00A81F6B" w:rsidRPr="00807DAF" w14:paraId="5A685FCA" w14:textId="77777777" w:rsidTr="004B4447">
        <w:tc>
          <w:tcPr>
            <w:tcW w:w="8472" w:type="dxa"/>
          </w:tcPr>
          <w:p w14:paraId="5A685FC8" w14:textId="77777777" w:rsidR="00A81F6B" w:rsidRPr="00E94A3D" w:rsidRDefault="00A81F6B" w:rsidP="003D28E7">
            <w:pPr>
              <w:ind w:left="340" w:hanging="340"/>
              <w:rPr>
                <w:szCs w:val="22"/>
              </w:rPr>
            </w:pPr>
            <w:r w:rsidRPr="00E94A3D">
              <w:rPr>
                <w:noProof/>
                <w:szCs w:val="22"/>
              </w:rPr>
              <w:t>3.1. Are the activities proposed appropriate, practical, and consistent with the objectives and expected results?</w:t>
            </w:r>
          </w:p>
        </w:tc>
        <w:tc>
          <w:tcPr>
            <w:tcW w:w="1275" w:type="dxa"/>
          </w:tcPr>
          <w:p w14:paraId="5A685FC9" w14:textId="77777777" w:rsidR="00A81F6B" w:rsidRPr="00E94A3D" w:rsidRDefault="00A81F6B" w:rsidP="003D28E7">
            <w:pPr>
              <w:jc w:val="center"/>
              <w:rPr>
                <w:szCs w:val="22"/>
              </w:rPr>
            </w:pPr>
            <w:r w:rsidRPr="00E94A3D">
              <w:rPr>
                <w:noProof/>
                <w:szCs w:val="22"/>
              </w:rPr>
              <w:t>5</w:t>
            </w:r>
          </w:p>
        </w:tc>
      </w:tr>
      <w:tr w:rsidR="00A81F6B" w:rsidRPr="00B466CF" w14:paraId="5A685FCD" w14:textId="77777777" w:rsidTr="004B4447">
        <w:tc>
          <w:tcPr>
            <w:tcW w:w="8472" w:type="dxa"/>
          </w:tcPr>
          <w:p w14:paraId="5A685FCB" w14:textId="77777777" w:rsidR="00A81F6B" w:rsidRPr="00E94A3D" w:rsidRDefault="00A81F6B">
            <w:pPr>
              <w:ind w:left="340" w:hanging="340"/>
              <w:rPr>
                <w:noProof/>
                <w:szCs w:val="22"/>
              </w:rPr>
            </w:pPr>
            <w:r w:rsidRPr="00E94A3D">
              <w:rPr>
                <w:noProof/>
                <w:szCs w:val="22"/>
              </w:rPr>
              <w:t xml:space="preserve">3.2. </w:t>
            </w:r>
            <w:r w:rsidRPr="00B466CF">
              <w:rPr>
                <w:noProof/>
                <w:szCs w:val="22"/>
              </w:rPr>
              <w:t>Is the action plan clear and feasible?</w:t>
            </w:r>
            <w:r w:rsidR="007877E9" w:rsidRPr="00B466CF">
              <w:rPr>
                <w:noProof/>
                <w:szCs w:val="22"/>
              </w:rPr>
              <w:t xml:space="preserve"> </w:t>
            </w:r>
            <w:r w:rsidR="00B439DC" w:rsidRPr="00B466CF">
              <w:rPr>
                <w:noProof/>
                <w:szCs w:val="22"/>
              </w:rPr>
              <w:t xml:space="preserve"> </w:t>
            </w:r>
            <w:r w:rsidR="007877E9" w:rsidRPr="00B466CF">
              <w:rPr>
                <w:noProof/>
                <w:szCs w:val="22"/>
              </w:rPr>
              <w:t xml:space="preserve">Does the proposal contain a clear, innovative and robust communication strategy? </w:t>
            </w:r>
            <w:r w:rsidR="00FB113D" w:rsidRPr="00B466CF">
              <w:rPr>
                <w:noProof/>
                <w:szCs w:val="22"/>
              </w:rPr>
              <w:t xml:space="preserve">How likely is it that </w:t>
            </w:r>
            <w:r w:rsidR="007877E9" w:rsidRPr="00B466CF">
              <w:rPr>
                <w:noProof/>
                <w:szCs w:val="22"/>
              </w:rPr>
              <w:t xml:space="preserve">the communication strategy </w:t>
            </w:r>
            <w:r w:rsidR="00FB113D" w:rsidRPr="00B466CF">
              <w:rPr>
                <w:noProof/>
                <w:szCs w:val="22"/>
              </w:rPr>
              <w:t xml:space="preserve">will </w:t>
            </w:r>
            <w:r w:rsidR="007877E9" w:rsidRPr="00B466CF">
              <w:rPr>
                <w:noProof/>
                <w:szCs w:val="22"/>
              </w:rPr>
              <w:t>achieve its desired impact?</w:t>
            </w:r>
          </w:p>
        </w:tc>
        <w:tc>
          <w:tcPr>
            <w:tcW w:w="1275" w:type="dxa"/>
          </w:tcPr>
          <w:p w14:paraId="5A685FCC" w14:textId="77777777" w:rsidR="00A81F6B" w:rsidRPr="00E94A3D" w:rsidRDefault="00A81F6B" w:rsidP="004712F3">
            <w:pPr>
              <w:jc w:val="center"/>
              <w:rPr>
                <w:noProof/>
                <w:szCs w:val="22"/>
              </w:rPr>
            </w:pPr>
            <w:r w:rsidRPr="00E94A3D">
              <w:rPr>
                <w:noProof/>
                <w:szCs w:val="22"/>
              </w:rPr>
              <w:t>5</w:t>
            </w:r>
          </w:p>
        </w:tc>
      </w:tr>
      <w:tr w:rsidR="00A81F6B" w:rsidRPr="00807DAF" w14:paraId="5A685FD0" w14:textId="77777777" w:rsidTr="004B4447">
        <w:tc>
          <w:tcPr>
            <w:tcW w:w="8472" w:type="dxa"/>
          </w:tcPr>
          <w:p w14:paraId="5A685FCE" w14:textId="77777777" w:rsidR="00A81F6B" w:rsidRPr="00E94A3D" w:rsidRDefault="00A81F6B" w:rsidP="003D28E7">
            <w:pPr>
              <w:ind w:left="340" w:hanging="340"/>
              <w:rPr>
                <w:szCs w:val="22"/>
              </w:rPr>
            </w:pPr>
            <w:r w:rsidRPr="00E94A3D">
              <w:rPr>
                <w:noProof/>
                <w:szCs w:val="22"/>
              </w:rPr>
              <w:t>3.3. Does the proposal contain objectively verifiable indicators for the outcome of the action? Is any evaluation planned?</w:t>
            </w:r>
          </w:p>
        </w:tc>
        <w:tc>
          <w:tcPr>
            <w:tcW w:w="1275" w:type="dxa"/>
          </w:tcPr>
          <w:p w14:paraId="5A685FCF" w14:textId="77777777" w:rsidR="00A81F6B" w:rsidRPr="00E94A3D" w:rsidRDefault="00A81F6B" w:rsidP="003D28E7">
            <w:pPr>
              <w:jc w:val="center"/>
              <w:rPr>
                <w:szCs w:val="22"/>
              </w:rPr>
            </w:pPr>
            <w:r w:rsidRPr="00E94A3D">
              <w:rPr>
                <w:noProof/>
                <w:szCs w:val="22"/>
              </w:rPr>
              <w:t>5</w:t>
            </w:r>
          </w:p>
        </w:tc>
      </w:tr>
      <w:tr w:rsidR="00A81F6B" w:rsidRPr="00807DAF" w14:paraId="5A685FD3" w14:textId="77777777" w:rsidTr="004B4447">
        <w:tc>
          <w:tcPr>
            <w:tcW w:w="8472" w:type="dxa"/>
          </w:tcPr>
          <w:p w14:paraId="5A685FD1" w14:textId="77777777" w:rsidR="00A81F6B" w:rsidRPr="00E94A3D" w:rsidRDefault="00A81F6B" w:rsidP="003D28E7">
            <w:pPr>
              <w:ind w:left="340" w:hanging="340"/>
              <w:rPr>
                <w:szCs w:val="22"/>
              </w:rPr>
            </w:pPr>
            <w:r w:rsidRPr="00E94A3D">
              <w:rPr>
                <w:noProof/>
                <w:szCs w:val="22"/>
              </w:rPr>
              <w:t>3.4. Is the co-applicant(s)'s and affiliated entity(ies)'s level of involvement and participation in the action satisfactory?</w:t>
            </w:r>
          </w:p>
        </w:tc>
        <w:tc>
          <w:tcPr>
            <w:tcW w:w="1275" w:type="dxa"/>
          </w:tcPr>
          <w:p w14:paraId="5A685FD2" w14:textId="77777777" w:rsidR="00A81F6B" w:rsidRPr="00E94A3D" w:rsidRDefault="00A81F6B" w:rsidP="003D28E7">
            <w:pPr>
              <w:jc w:val="center"/>
              <w:rPr>
                <w:szCs w:val="22"/>
              </w:rPr>
            </w:pPr>
            <w:r w:rsidRPr="00E94A3D">
              <w:rPr>
                <w:noProof/>
                <w:szCs w:val="22"/>
              </w:rPr>
              <w:t>5</w:t>
            </w:r>
          </w:p>
        </w:tc>
      </w:tr>
      <w:tr w:rsidR="00765EC3" w:rsidRPr="00807DAF" w14:paraId="5A685FD6" w14:textId="77777777" w:rsidTr="004B4447">
        <w:tc>
          <w:tcPr>
            <w:tcW w:w="8472" w:type="dxa"/>
            <w:shd w:val="pct10" w:color="auto" w:fill="FFFFFF"/>
            <w:vAlign w:val="center"/>
          </w:tcPr>
          <w:p w14:paraId="5A685FD4" w14:textId="77777777" w:rsidR="00765EC3" w:rsidRPr="00765EC3" w:rsidRDefault="00765EC3" w:rsidP="00765EC3">
            <w:pPr>
              <w:rPr>
                <w:color w:val="C00000"/>
              </w:rPr>
            </w:pPr>
          </w:p>
        </w:tc>
        <w:tc>
          <w:tcPr>
            <w:tcW w:w="1275" w:type="dxa"/>
            <w:shd w:val="pct10" w:color="auto" w:fill="FFFFFF"/>
            <w:vAlign w:val="center"/>
          </w:tcPr>
          <w:p w14:paraId="5A685FD5" w14:textId="77777777" w:rsidR="00765EC3" w:rsidRPr="00E94A3D" w:rsidRDefault="00765EC3" w:rsidP="003D28E7">
            <w:pPr>
              <w:jc w:val="center"/>
              <w:rPr>
                <w:b/>
                <w:noProof/>
                <w:szCs w:val="22"/>
              </w:rPr>
            </w:pPr>
          </w:p>
        </w:tc>
      </w:tr>
      <w:tr w:rsidR="00A81F6B" w:rsidRPr="00807DAF" w14:paraId="5A685FD9" w14:textId="77777777" w:rsidTr="004B4447">
        <w:tc>
          <w:tcPr>
            <w:tcW w:w="8472" w:type="dxa"/>
            <w:shd w:val="pct10" w:color="auto" w:fill="FFFFFF"/>
            <w:vAlign w:val="center"/>
          </w:tcPr>
          <w:p w14:paraId="5A685FD7" w14:textId="77777777" w:rsidR="00A81F6B" w:rsidRPr="00E94A3D" w:rsidRDefault="00A81F6B" w:rsidP="003D28E7">
            <w:pPr>
              <w:rPr>
                <w:szCs w:val="22"/>
              </w:rPr>
            </w:pPr>
            <w:r w:rsidRPr="00E94A3D">
              <w:rPr>
                <w:szCs w:val="22"/>
              </w:rPr>
              <w:br w:type="page"/>
            </w:r>
            <w:r w:rsidRPr="00E94A3D">
              <w:rPr>
                <w:b/>
                <w:szCs w:val="22"/>
              </w:rPr>
              <w:t xml:space="preserve">4. </w:t>
            </w:r>
            <w:r w:rsidRPr="00E94A3D">
              <w:rPr>
                <w:b/>
                <w:noProof/>
                <w:szCs w:val="22"/>
              </w:rPr>
              <w:t>Sustainability of the action</w:t>
            </w:r>
          </w:p>
        </w:tc>
        <w:tc>
          <w:tcPr>
            <w:tcW w:w="1275" w:type="dxa"/>
            <w:shd w:val="pct10" w:color="auto" w:fill="FFFFFF"/>
            <w:vAlign w:val="center"/>
          </w:tcPr>
          <w:p w14:paraId="5A685FD8" w14:textId="77777777" w:rsidR="00A81F6B" w:rsidRPr="00E94A3D" w:rsidRDefault="00A81F6B" w:rsidP="003D28E7">
            <w:pPr>
              <w:jc w:val="center"/>
              <w:rPr>
                <w:b/>
                <w:szCs w:val="22"/>
              </w:rPr>
            </w:pPr>
            <w:r w:rsidRPr="00E94A3D">
              <w:rPr>
                <w:b/>
                <w:noProof/>
                <w:szCs w:val="22"/>
              </w:rPr>
              <w:t>15</w:t>
            </w:r>
          </w:p>
        </w:tc>
      </w:tr>
      <w:tr w:rsidR="00A81F6B" w:rsidRPr="00B466CF" w14:paraId="5A685FDC" w14:textId="77777777" w:rsidTr="00AE7668">
        <w:tc>
          <w:tcPr>
            <w:tcW w:w="8472" w:type="dxa"/>
          </w:tcPr>
          <w:p w14:paraId="5A685FDA" w14:textId="77777777" w:rsidR="00A81F6B" w:rsidRPr="00E94A3D" w:rsidRDefault="00A81F6B" w:rsidP="00754CE5">
            <w:pPr>
              <w:ind w:left="340" w:hanging="340"/>
              <w:rPr>
                <w:noProof/>
                <w:szCs w:val="22"/>
              </w:rPr>
            </w:pPr>
            <w:r w:rsidRPr="00E94A3D">
              <w:rPr>
                <w:noProof/>
                <w:szCs w:val="22"/>
              </w:rPr>
              <w:t xml:space="preserve">4.1. </w:t>
            </w:r>
            <w:r w:rsidRPr="00B466CF">
              <w:rPr>
                <w:noProof/>
                <w:szCs w:val="22"/>
              </w:rPr>
              <w:t>Is the action likely to have a tangible impact on its target groups?</w:t>
            </w:r>
            <w:r w:rsidR="00754CE5" w:rsidRPr="00B466CF">
              <w:rPr>
                <w:noProof/>
                <w:szCs w:val="22"/>
              </w:rPr>
              <w:t xml:space="preserve"> For </w:t>
            </w:r>
            <w:r w:rsidR="0030447D" w:rsidRPr="00B466CF">
              <w:rPr>
                <w:noProof/>
                <w:szCs w:val="22"/>
              </w:rPr>
              <w:t>action</w:t>
            </w:r>
            <w:r w:rsidR="00754CE5" w:rsidRPr="00B466CF">
              <w:rPr>
                <w:noProof/>
                <w:szCs w:val="22"/>
              </w:rPr>
              <w:t>s within the formal education system, the complementarity with Member States’ efforts in development education  has been p</w:t>
            </w:r>
            <w:r w:rsidR="00B439DC" w:rsidRPr="00B466CF">
              <w:rPr>
                <w:noProof/>
                <w:szCs w:val="22"/>
              </w:rPr>
              <w:t xml:space="preserve">roven </w:t>
            </w:r>
            <w:r w:rsidR="00754CE5" w:rsidRPr="00B466CF">
              <w:rPr>
                <w:noProof/>
                <w:szCs w:val="22"/>
              </w:rPr>
              <w:t xml:space="preserve">while for </w:t>
            </w:r>
            <w:r w:rsidR="0030447D" w:rsidRPr="00B466CF">
              <w:rPr>
                <w:noProof/>
                <w:szCs w:val="22"/>
              </w:rPr>
              <w:t>action</w:t>
            </w:r>
            <w:r w:rsidR="00754CE5" w:rsidRPr="00B466CF">
              <w:rPr>
                <w:noProof/>
                <w:szCs w:val="22"/>
              </w:rPr>
              <w:t>s outside of the formal education system, the complementarity with Member States’ efforts in development education has been clearly demonstrated in the Full Application.</w:t>
            </w:r>
          </w:p>
        </w:tc>
        <w:tc>
          <w:tcPr>
            <w:tcW w:w="1275" w:type="dxa"/>
          </w:tcPr>
          <w:p w14:paraId="5A685FDB" w14:textId="77777777" w:rsidR="00A81F6B" w:rsidRPr="00E94A3D" w:rsidRDefault="00A81F6B" w:rsidP="00AE7668">
            <w:pPr>
              <w:ind w:left="340" w:hanging="340"/>
              <w:jc w:val="center"/>
              <w:rPr>
                <w:noProof/>
                <w:szCs w:val="22"/>
              </w:rPr>
            </w:pPr>
            <w:r w:rsidRPr="00E94A3D">
              <w:rPr>
                <w:noProof/>
                <w:szCs w:val="22"/>
              </w:rPr>
              <w:t>5</w:t>
            </w:r>
          </w:p>
        </w:tc>
      </w:tr>
      <w:tr w:rsidR="00A81F6B" w:rsidRPr="00807DAF" w14:paraId="5A685FDF" w14:textId="77777777" w:rsidTr="004B4447">
        <w:tc>
          <w:tcPr>
            <w:tcW w:w="8472" w:type="dxa"/>
          </w:tcPr>
          <w:p w14:paraId="5A685FDD" w14:textId="77777777" w:rsidR="00A81F6B" w:rsidRPr="00E94A3D" w:rsidRDefault="00A81F6B" w:rsidP="003D28E7">
            <w:pPr>
              <w:ind w:left="340" w:hanging="340"/>
              <w:rPr>
                <w:szCs w:val="22"/>
              </w:rPr>
            </w:pPr>
            <w:r w:rsidRPr="00E94A3D">
              <w:rPr>
                <w:noProof/>
                <w:szCs w:val="22"/>
              </w:rPr>
              <w:t>4.2. Is the proposal likely to have multiplier effects (including scope for replication, extension and information sharing)?</w:t>
            </w:r>
          </w:p>
        </w:tc>
        <w:tc>
          <w:tcPr>
            <w:tcW w:w="1275" w:type="dxa"/>
          </w:tcPr>
          <w:p w14:paraId="5A685FDE" w14:textId="77777777" w:rsidR="00A81F6B" w:rsidRPr="00E94A3D" w:rsidRDefault="00A81F6B" w:rsidP="003D28E7">
            <w:pPr>
              <w:jc w:val="center"/>
              <w:rPr>
                <w:szCs w:val="22"/>
              </w:rPr>
            </w:pPr>
            <w:r w:rsidRPr="00E94A3D">
              <w:rPr>
                <w:noProof/>
                <w:szCs w:val="22"/>
              </w:rPr>
              <w:t>5</w:t>
            </w:r>
          </w:p>
        </w:tc>
      </w:tr>
      <w:tr w:rsidR="00A81F6B" w:rsidRPr="00807DAF" w14:paraId="5A685FE2" w14:textId="77777777" w:rsidTr="004B4447">
        <w:tc>
          <w:tcPr>
            <w:tcW w:w="8472" w:type="dxa"/>
          </w:tcPr>
          <w:p w14:paraId="5A685FE0" w14:textId="77777777" w:rsidR="00A81F6B" w:rsidRPr="00E94A3D" w:rsidRDefault="00A81F6B" w:rsidP="003D28E7">
            <w:pPr>
              <w:ind w:left="340" w:hanging="340"/>
              <w:rPr>
                <w:szCs w:val="22"/>
              </w:rPr>
            </w:pPr>
            <w:r w:rsidRPr="00E94A3D">
              <w:rPr>
                <w:noProof/>
                <w:szCs w:val="22"/>
              </w:rPr>
              <w:t xml:space="preserve">4.3. Are the expected results of the proposed action sustainable?:(1) financially (how will the activities be financed after the funding ends?)(2) institutionally (will structures allowing the activities to continue be in place at the end of the action? Will there be local 'ownership' of the results of the action?)(3) at policy level (where applicable) (what will be the structural impact of the action — e.g. will it lead to improved legislation, codes of conduct, methods, etc?)(4) environmentally (if applicable) (will the action </w:t>
            </w:r>
            <w:r w:rsidR="00F832AA">
              <w:rPr>
                <w:noProof/>
                <w:szCs w:val="22"/>
              </w:rPr>
              <w:t xml:space="preserve">contribute to environmental sustainability or </w:t>
            </w:r>
            <w:r w:rsidRPr="00E94A3D">
              <w:rPr>
                <w:noProof/>
                <w:szCs w:val="22"/>
              </w:rPr>
              <w:t>have a negative/positive environmental impact?)"</w:t>
            </w:r>
          </w:p>
        </w:tc>
        <w:tc>
          <w:tcPr>
            <w:tcW w:w="1275" w:type="dxa"/>
          </w:tcPr>
          <w:p w14:paraId="5A685FE1" w14:textId="77777777" w:rsidR="00A81F6B" w:rsidRPr="00E94A3D" w:rsidRDefault="00A81F6B" w:rsidP="003D28E7">
            <w:pPr>
              <w:jc w:val="center"/>
              <w:rPr>
                <w:szCs w:val="22"/>
              </w:rPr>
            </w:pPr>
            <w:r w:rsidRPr="00E94A3D">
              <w:rPr>
                <w:noProof/>
                <w:szCs w:val="22"/>
              </w:rPr>
              <w:t>5</w:t>
            </w:r>
          </w:p>
        </w:tc>
      </w:tr>
      <w:tr w:rsidR="00A81F6B" w:rsidRPr="00807DAF" w14:paraId="5A685FE5" w14:textId="77777777" w:rsidTr="004B4447">
        <w:tc>
          <w:tcPr>
            <w:tcW w:w="8472" w:type="dxa"/>
            <w:shd w:val="pct10" w:color="auto" w:fill="FFFFFF"/>
            <w:vAlign w:val="center"/>
          </w:tcPr>
          <w:p w14:paraId="5A685FE3" w14:textId="77777777" w:rsidR="00A81F6B" w:rsidRPr="00E94A3D" w:rsidRDefault="00A81F6B" w:rsidP="003D28E7">
            <w:pPr>
              <w:rPr>
                <w:szCs w:val="22"/>
              </w:rPr>
            </w:pPr>
            <w:r w:rsidRPr="00E94A3D">
              <w:rPr>
                <w:szCs w:val="22"/>
              </w:rPr>
              <w:br w:type="page"/>
            </w:r>
            <w:r w:rsidRPr="00E94A3D">
              <w:rPr>
                <w:b/>
                <w:szCs w:val="22"/>
              </w:rPr>
              <w:t xml:space="preserve">5. </w:t>
            </w:r>
            <w:r w:rsidRPr="00E94A3D">
              <w:rPr>
                <w:b/>
                <w:noProof/>
                <w:szCs w:val="22"/>
              </w:rPr>
              <w:t>Budget and cost-effectiveness of the action</w:t>
            </w:r>
          </w:p>
        </w:tc>
        <w:tc>
          <w:tcPr>
            <w:tcW w:w="1275" w:type="dxa"/>
            <w:shd w:val="pct10" w:color="auto" w:fill="FFFFFF"/>
            <w:vAlign w:val="center"/>
          </w:tcPr>
          <w:p w14:paraId="5A685FE4" w14:textId="77777777" w:rsidR="00A81F6B" w:rsidRPr="00E94A3D" w:rsidRDefault="00A81F6B" w:rsidP="003D28E7">
            <w:pPr>
              <w:jc w:val="center"/>
              <w:rPr>
                <w:b/>
                <w:szCs w:val="22"/>
              </w:rPr>
            </w:pPr>
            <w:r w:rsidRPr="00E94A3D">
              <w:rPr>
                <w:b/>
                <w:noProof/>
                <w:szCs w:val="22"/>
              </w:rPr>
              <w:t>15</w:t>
            </w:r>
          </w:p>
        </w:tc>
      </w:tr>
      <w:tr w:rsidR="00A81F6B" w:rsidRPr="00807DAF" w14:paraId="5A685FE8" w14:textId="77777777" w:rsidTr="004B4447">
        <w:tc>
          <w:tcPr>
            <w:tcW w:w="8472" w:type="dxa"/>
          </w:tcPr>
          <w:p w14:paraId="5A685FE6" w14:textId="77777777" w:rsidR="00A81F6B" w:rsidRPr="00E94A3D" w:rsidRDefault="00A81F6B" w:rsidP="003D28E7">
            <w:pPr>
              <w:ind w:left="340" w:hanging="340"/>
              <w:rPr>
                <w:szCs w:val="22"/>
              </w:rPr>
            </w:pPr>
            <w:r w:rsidRPr="00E94A3D">
              <w:rPr>
                <w:noProof/>
                <w:szCs w:val="22"/>
              </w:rPr>
              <w:t>5.1. Are the activities appropriately reflected in the budget?</w:t>
            </w:r>
          </w:p>
        </w:tc>
        <w:tc>
          <w:tcPr>
            <w:tcW w:w="1275" w:type="dxa"/>
          </w:tcPr>
          <w:p w14:paraId="5A685FE7" w14:textId="77777777" w:rsidR="00A81F6B" w:rsidRPr="00E94A3D" w:rsidRDefault="00A81F6B" w:rsidP="003D28E7">
            <w:pPr>
              <w:jc w:val="center"/>
              <w:rPr>
                <w:szCs w:val="22"/>
              </w:rPr>
            </w:pPr>
            <w:r w:rsidRPr="00E94A3D">
              <w:rPr>
                <w:noProof/>
                <w:szCs w:val="22"/>
              </w:rPr>
              <w:t>5</w:t>
            </w:r>
          </w:p>
        </w:tc>
      </w:tr>
      <w:tr w:rsidR="00A81F6B" w:rsidRPr="00807DAF" w14:paraId="5A685FEB" w14:textId="77777777" w:rsidTr="004B4447">
        <w:tc>
          <w:tcPr>
            <w:tcW w:w="8472" w:type="dxa"/>
          </w:tcPr>
          <w:p w14:paraId="5A685FE9" w14:textId="77777777" w:rsidR="00A81F6B" w:rsidRPr="00E94A3D" w:rsidRDefault="00A81F6B" w:rsidP="003D28E7">
            <w:pPr>
              <w:ind w:left="340" w:hanging="340"/>
              <w:rPr>
                <w:szCs w:val="22"/>
              </w:rPr>
            </w:pPr>
            <w:r w:rsidRPr="00E94A3D">
              <w:rPr>
                <w:noProof/>
                <w:szCs w:val="22"/>
              </w:rPr>
              <w:t>5.2. Is the ratio between the estimated costs and the expected results satisfactory?</w:t>
            </w:r>
          </w:p>
        </w:tc>
        <w:tc>
          <w:tcPr>
            <w:tcW w:w="1275" w:type="dxa"/>
          </w:tcPr>
          <w:p w14:paraId="5A685FEA" w14:textId="77777777" w:rsidR="00A81F6B" w:rsidRPr="00E94A3D" w:rsidRDefault="004712F3" w:rsidP="003D28E7">
            <w:pPr>
              <w:jc w:val="center"/>
              <w:rPr>
                <w:szCs w:val="22"/>
              </w:rPr>
            </w:pPr>
            <w:r w:rsidRPr="004712F3">
              <w:rPr>
                <w:noProof/>
                <w:szCs w:val="22"/>
              </w:rPr>
              <w:t>5x2**</w:t>
            </w:r>
          </w:p>
        </w:tc>
      </w:tr>
      <w:tr w:rsidR="00A81F6B" w:rsidRPr="00807DAF" w14:paraId="5A685FEE" w14:textId="77777777" w:rsidTr="004B4447">
        <w:tc>
          <w:tcPr>
            <w:tcW w:w="8472" w:type="dxa"/>
            <w:shd w:val="pct10" w:color="auto" w:fill="FFFFFF"/>
            <w:vAlign w:val="center"/>
          </w:tcPr>
          <w:p w14:paraId="5A685FEC" w14:textId="77777777" w:rsidR="00A81F6B" w:rsidRPr="00E94A3D" w:rsidRDefault="00A81F6B" w:rsidP="003D28E7">
            <w:pPr>
              <w:rPr>
                <w:b/>
                <w:szCs w:val="22"/>
              </w:rPr>
            </w:pPr>
            <w:r w:rsidRPr="00E94A3D">
              <w:rPr>
                <w:b/>
                <w:szCs w:val="22"/>
              </w:rPr>
              <w:t>Maximum total score</w:t>
            </w:r>
          </w:p>
        </w:tc>
        <w:tc>
          <w:tcPr>
            <w:tcW w:w="1275" w:type="dxa"/>
            <w:shd w:val="pct10" w:color="auto" w:fill="FFFFFF"/>
            <w:vAlign w:val="center"/>
          </w:tcPr>
          <w:p w14:paraId="5A685FED" w14:textId="77777777" w:rsidR="00A81F6B" w:rsidRPr="00E94A3D" w:rsidRDefault="00A81F6B" w:rsidP="003D28E7">
            <w:pPr>
              <w:jc w:val="center"/>
              <w:rPr>
                <w:b/>
                <w:szCs w:val="22"/>
              </w:rPr>
            </w:pPr>
            <w:r w:rsidRPr="00E94A3D">
              <w:rPr>
                <w:b/>
                <w:noProof/>
                <w:szCs w:val="22"/>
              </w:rPr>
              <w:t>100</w:t>
            </w:r>
          </w:p>
        </w:tc>
      </w:tr>
    </w:tbl>
    <w:p w14:paraId="5A685FEF" w14:textId="77777777" w:rsidR="00210BDC" w:rsidRDefault="00210BDC" w:rsidP="006F280A">
      <w:pPr>
        <w:rPr>
          <w:i/>
        </w:rPr>
      </w:pPr>
    </w:p>
    <w:p w14:paraId="5A685FF0" w14:textId="77777777" w:rsidR="00F248A3" w:rsidRDefault="00F248A3" w:rsidP="006F280A">
      <w:r w:rsidRPr="00807DAF">
        <w:lastRenderedPageBreak/>
        <w:t xml:space="preserve">If the </w:t>
      </w:r>
      <w:r w:rsidR="00281295" w:rsidRPr="00807DAF">
        <w:t xml:space="preserve">total score for section </w:t>
      </w:r>
      <w:r w:rsidR="00281295" w:rsidRPr="006D4D47">
        <w:t>1</w:t>
      </w:r>
      <w:r w:rsidR="006D4D47" w:rsidRPr="00241701">
        <w:t xml:space="preserve"> (</w:t>
      </w:r>
      <w:r w:rsidR="009C1D35">
        <w:t>f</w:t>
      </w:r>
      <w:r w:rsidR="006D4D47" w:rsidRPr="007904B1">
        <w:t xml:space="preserve">inancial and operational capacity) </w:t>
      </w:r>
      <w:r w:rsidR="00281295" w:rsidRPr="00807DAF">
        <w:t xml:space="preserve"> is less than 12 points</w:t>
      </w:r>
      <w:r w:rsidR="00B10F3E" w:rsidRPr="00807DAF">
        <w:t>,</w:t>
      </w:r>
      <w:r w:rsidRPr="00807DAF">
        <w:t xml:space="preserve"> the application will be rejected.</w:t>
      </w:r>
      <w:r w:rsidR="00281295" w:rsidRPr="00807DAF">
        <w:t xml:space="preserve"> If the score for at least one of the subsections under section 1 is 1, the application will also be rejected.</w:t>
      </w:r>
    </w:p>
    <w:p w14:paraId="5A685FF1" w14:textId="77777777" w:rsidR="00F13FE6" w:rsidRPr="00807DAF" w:rsidRDefault="00F13FE6" w:rsidP="00F13FE6">
      <w:r>
        <w:t xml:space="preserve">If the lead applicant applies without co-applicants or affiliated entities the score for point 3.4 shall be 5 unless the involvement of co-applicants or affiliated entities is mandatory according to these guidelines for applicants.  </w:t>
      </w:r>
    </w:p>
    <w:p w14:paraId="5A685FF2" w14:textId="77777777" w:rsidR="00090D7D" w:rsidRDefault="002D73BA" w:rsidP="00AE11A8">
      <w:pPr>
        <w:autoSpaceDE w:val="0"/>
        <w:autoSpaceDN w:val="0"/>
        <w:adjustRightInd w:val="0"/>
        <w:spacing w:before="0" w:after="0"/>
      </w:pPr>
      <w:r>
        <w:rPr>
          <w:szCs w:val="22"/>
          <w:lang w:eastAsia="en-GB"/>
        </w:rPr>
        <w:t xml:space="preserve">Note that </w:t>
      </w:r>
      <w:r w:rsidR="00090D7D">
        <w:rPr>
          <w:szCs w:val="22"/>
          <w:lang w:eastAsia="en-GB"/>
        </w:rPr>
        <w:t>(members of) the evaluation committee or internal assessors evaluating the</w:t>
      </w:r>
      <w:r w:rsidR="0098408E">
        <w:rPr>
          <w:szCs w:val="22"/>
          <w:lang w:eastAsia="en-GB"/>
        </w:rPr>
        <w:t xml:space="preserve"> </w:t>
      </w:r>
      <w:r w:rsidR="00090D7D">
        <w:rPr>
          <w:szCs w:val="22"/>
          <w:lang w:eastAsia="en-GB"/>
        </w:rPr>
        <w:t>full applications may re-evaluate the scores given for the relevance at concept note stage and</w:t>
      </w:r>
      <w:r w:rsidR="0098408E">
        <w:rPr>
          <w:szCs w:val="22"/>
          <w:lang w:eastAsia="en-GB"/>
        </w:rPr>
        <w:t xml:space="preserve"> </w:t>
      </w:r>
      <w:r w:rsidR="00090D7D">
        <w:rPr>
          <w:szCs w:val="22"/>
          <w:lang w:eastAsia="en-GB"/>
        </w:rPr>
        <w:t>transferred to the full application</w:t>
      </w:r>
      <w:r>
        <w:rPr>
          <w:szCs w:val="22"/>
          <w:lang w:eastAsia="en-GB"/>
        </w:rPr>
        <w:t>.</w:t>
      </w:r>
    </w:p>
    <w:p w14:paraId="5A685FF3" w14:textId="77777777" w:rsidR="007904D5" w:rsidRDefault="008F3758" w:rsidP="0098408E">
      <w:r w:rsidRPr="00807DAF">
        <w:t xml:space="preserve">After </w:t>
      </w:r>
      <w:r w:rsidR="00ED5802" w:rsidRPr="00807DAF">
        <w:t xml:space="preserve">the evaluation, </w:t>
      </w:r>
      <w:r w:rsidR="006459C5" w:rsidRPr="00807DAF">
        <w:t>application</w:t>
      </w:r>
      <w:r w:rsidR="00ED5802" w:rsidRPr="00807DAF">
        <w:t xml:space="preserve">s </w:t>
      </w:r>
      <w:r w:rsidR="007904D5">
        <w:t xml:space="preserve">will be </w:t>
      </w:r>
      <w:r w:rsidR="00ED5802" w:rsidRPr="00807DAF">
        <w:t>ranked according to their score</w:t>
      </w:r>
      <w:r w:rsidR="007904D5">
        <w:t xml:space="preserve">. The highest scoring applications will be provisionally selected until </w:t>
      </w:r>
      <w:r w:rsidR="007904D5" w:rsidRPr="00807DAF">
        <w:t xml:space="preserve">the available budget for this </w:t>
      </w:r>
      <w:r w:rsidR="009C1D35">
        <w:t>c</w:t>
      </w:r>
      <w:r w:rsidR="007904D5" w:rsidRPr="00807DAF">
        <w:t xml:space="preserve">all for </w:t>
      </w:r>
      <w:r w:rsidR="009C1D35">
        <w:t>p</w:t>
      </w:r>
      <w:r w:rsidR="007904D5" w:rsidRPr="00807DAF">
        <w:t>roposals</w:t>
      </w:r>
      <w:r w:rsidR="007904D5">
        <w:t xml:space="preserve"> is reached.</w:t>
      </w:r>
    </w:p>
    <w:p w14:paraId="5A685FF4" w14:textId="77777777" w:rsidR="00ED5802" w:rsidRPr="00807DAF" w:rsidRDefault="004113FC" w:rsidP="006F280A">
      <w:r w:rsidRPr="00807DAF">
        <w:t>In addition, a</w:t>
      </w:r>
      <w:r w:rsidR="00ED5802" w:rsidRPr="00807DAF">
        <w:t xml:space="preserve"> reserve list </w:t>
      </w:r>
      <w:r w:rsidRPr="00807DAF">
        <w:t>will be draw</w:t>
      </w:r>
      <w:r w:rsidR="009C1D35">
        <w:t>n up</w:t>
      </w:r>
      <w:r w:rsidRPr="00807DAF">
        <w:t xml:space="preserve"> </w:t>
      </w:r>
      <w:r w:rsidR="00ED5802" w:rsidRPr="00807DAF">
        <w:t>following the same criteria</w:t>
      </w:r>
      <w:r w:rsidR="009C1D35">
        <w:t xml:space="preserve">. This </w:t>
      </w:r>
      <w:r w:rsidR="00726012">
        <w:t xml:space="preserve">list </w:t>
      </w:r>
      <w:r w:rsidR="003A5FC8">
        <w:t>will</w:t>
      </w:r>
      <w:r w:rsidRPr="00807DAF">
        <w:t xml:space="preserve"> be used if more funds become available during the validity period of the reserve list</w:t>
      </w:r>
      <w:r w:rsidR="00ED5802" w:rsidRPr="00807DAF">
        <w:t>.</w:t>
      </w:r>
    </w:p>
    <w:p w14:paraId="5A685FF5" w14:textId="77777777" w:rsidR="00F20A9C" w:rsidRPr="00807DAF" w:rsidRDefault="00267E4F" w:rsidP="00516C1C">
      <w:pPr>
        <w:tabs>
          <w:tab w:val="left" w:pos="426"/>
        </w:tabs>
        <w:spacing w:before="240"/>
        <w:jc w:val="left"/>
        <w:rPr>
          <w:b/>
          <w:sz w:val="24"/>
          <w:szCs w:val="24"/>
        </w:rPr>
      </w:pPr>
      <w:r w:rsidRPr="00807DAF">
        <w:rPr>
          <w:b/>
          <w:sz w:val="24"/>
          <w:szCs w:val="24"/>
        </w:rPr>
        <w:br w:type="page"/>
      </w:r>
      <w:r w:rsidR="00F20A9C" w:rsidRPr="00807DAF">
        <w:rPr>
          <w:b/>
          <w:sz w:val="24"/>
          <w:szCs w:val="24"/>
        </w:rPr>
        <w:lastRenderedPageBreak/>
        <w:t xml:space="preserve">STEP </w:t>
      </w:r>
      <w:r w:rsidR="00B66332" w:rsidRPr="00807DAF">
        <w:rPr>
          <w:b/>
          <w:sz w:val="24"/>
          <w:szCs w:val="24"/>
        </w:rPr>
        <w:t>3</w:t>
      </w:r>
      <w:r w:rsidR="00F20A9C" w:rsidRPr="00807DAF">
        <w:rPr>
          <w:b/>
          <w:sz w:val="24"/>
          <w:szCs w:val="24"/>
        </w:rPr>
        <w:t>:</w:t>
      </w:r>
      <w:r w:rsidR="00516C1C">
        <w:rPr>
          <w:b/>
          <w:sz w:val="24"/>
          <w:szCs w:val="24"/>
        </w:rPr>
        <w:t xml:space="preserve"> </w:t>
      </w:r>
      <w:r w:rsidR="002D0B7B" w:rsidRPr="00807DAF">
        <w:rPr>
          <w:b/>
          <w:sz w:val="24"/>
          <w:szCs w:val="24"/>
        </w:rPr>
        <w:t>VERIFICATION OF ELIGIBILITY OF THE APPLICANT</w:t>
      </w:r>
      <w:r w:rsidR="00FA1338" w:rsidRPr="00807DAF">
        <w:rPr>
          <w:b/>
          <w:sz w:val="24"/>
          <w:szCs w:val="24"/>
        </w:rPr>
        <w:t>S</w:t>
      </w:r>
      <w:r w:rsidR="002D0B7B" w:rsidRPr="00807DAF">
        <w:rPr>
          <w:b/>
          <w:sz w:val="24"/>
          <w:szCs w:val="24"/>
        </w:rPr>
        <w:t xml:space="preserve"> AND</w:t>
      </w:r>
      <w:r w:rsidR="006C1232" w:rsidRPr="00807DAF">
        <w:rPr>
          <w:b/>
          <w:sz w:val="24"/>
          <w:szCs w:val="24"/>
        </w:rPr>
        <w:t xml:space="preserve"> </w:t>
      </w:r>
      <w:r w:rsidR="000D40CC" w:rsidRPr="00807DAF">
        <w:rPr>
          <w:b/>
          <w:sz w:val="24"/>
          <w:szCs w:val="24"/>
        </w:rPr>
        <w:t>AFFILIATED ENTITY(IES)</w:t>
      </w:r>
    </w:p>
    <w:p w14:paraId="5A685FF6" w14:textId="77777777" w:rsidR="00F20A9C" w:rsidRPr="00807DAF" w:rsidRDefault="006C1232" w:rsidP="006F280A">
      <w:r w:rsidRPr="00807DAF">
        <w:t>T</w:t>
      </w:r>
      <w:r w:rsidR="00F20A9C" w:rsidRPr="00807DAF">
        <w:t>he eligibility verification</w:t>
      </w:r>
      <w:r w:rsidR="00241701">
        <w:t xml:space="preserve"> will be performed on the basis of</w:t>
      </w:r>
      <w:r w:rsidR="0087633A" w:rsidRPr="00807DAF">
        <w:t xml:space="preserve"> the supporting documents requested </w:t>
      </w:r>
      <w:r w:rsidR="006D1FC0" w:rsidRPr="00807DAF">
        <w:t xml:space="preserve">by </w:t>
      </w:r>
      <w:r w:rsidR="0087633A" w:rsidRPr="00807DAF">
        <w:t xml:space="preserve">the Contracting Authority (see </w:t>
      </w:r>
      <w:r w:rsidR="00D43CBF">
        <w:t>s</w:t>
      </w:r>
      <w:r w:rsidR="00896ECA" w:rsidRPr="00807DAF">
        <w:t>ection</w:t>
      </w:r>
      <w:r w:rsidR="00ED5802" w:rsidRPr="00807DAF">
        <w:t xml:space="preserve"> </w:t>
      </w:r>
      <w:r w:rsidR="0087633A" w:rsidRPr="00807DAF">
        <w:t>2.4)</w:t>
      </w:r>
      <w:r w:rsidR="00241701">
        <w:t xml:space="preserve">. It </w:t>
      </w:r>
      <w:r w:rsidR="00F20A9C" w:rsidRPr="00807DAF">
        <w:t xml:space="preserve">will </w:t>
      </w:r>
      <w:r w:rsidR="00F20A9C" w:rsidRPr="00807DAF">
        <w:rPr>
          <w:u w:val="single"/>
        </w:rPr>
        <w:t>only</w:t>
      </w:r>
      <w:r w:rsidR="00F20A9C" w:rsidRPr="00807DAF">
        <w:t xml:space="preserve"> be performed for the </w:t>
      </w:r>
      <w:r w:rsidR="00577465" w:rsidRPr="00807DAF">
        <w:t xml:space="preserve">applications </w:t>
      </w:r>
      <w:r w:rsidRPr="00807DAF">
        <w:t xml:space="preserve">that have been </w:t>
      </w:r>
      <w:r w:rsidR="0049630B" w:rsidRPr="00807DAF">
        <w:t>provisionally</w:t>
      </w:r>
      <w:r w:rsidR="009C1C8B" w:rsidRPr="00807DAF">
        <w:t xml:space="preserve"> </w:t>
      </w:r>
      <w:r w:rsidR="007A3169" w:rsidRPr="00807DAF">
        <w:t>selected</w:t>
      </w:r>
      <w:r w:rsidRPr="00807DAF">
        <w:t xml:space="preserve"> according to their score and within the available </w:t>
      </w:r>
      <w:r w:rsidR="00241701">
        <w:t xml:space="preserve">budget for this </w:t>
      </w:r>
      <w:r w:rsidR="00E41D25">
        <w:t>c</w:t>
      </w:r>
      <w:r w:rsidR="00241701">
        <w:t>all for proposals</w:t>
      </w:r>
      <w:r w:rsidRPr="00807DAF">
        <w:t xml:space="preserve">. </w:t>
      </w:r>
    </w:p>
    <w:p w14:paraId="5A685FF7" w14:textId="77777777" w:rsidR="00FC4EAA" w:rsidRPr="00807DAF" w:rsidRDefault="007A3169" w:rsidP="00ED0616">
      <w:pPr>
        <w:numPr>
          <w:ilvl w:val="0"/>
          <w:numId w:val="15"/>
        </w:numPr>
      </w:pPr>
      <w:r w:rsidRPr="00807DAF">
        <w:t xml:space="preserve">The </w:t>
      </w:r>
      <w:r w:rsidR="00E41D25">
        <w:t>d</w:t>
      </w:r>
      <w:r w:rsidR="007F1763" w:rsidRPr="00807DAF">
        <w:t>eclaration</w:t>
      </w:r>
      <w:r w:rsidRPr="00807DAF">
        <w:t xml:space="preserve"> by the </w:t>
      </w:r>
      <w:r w:rsidR="00C8261E">
        <w:t>lead a</w:t>
      </w:r>
      <w:r w:rsidRPr="00807DAF">
        <w:t xml:space="preserve">pplicant </w:t>
      </w:r>
      <w:r w:rsidRPr="00BC1CD4">
        <w:t>(</w:t>
      </w:r>
      <w:r w:rsidR="00BC1CD4" w:rsidRPr="00A32CF5">
        <w:t>s</w:t>
      </w:r>
      <w:r w:rsidRPr="00BC1CD4">
        <w:t xml:space="preserve">ection </w:t>
      </w:r>
      <w:r w:rsidR="0093519F" w:rsidRPr="007904B1">
        <w:t xml:space="preserve">5 </w:t>
      </w:r>
      <w:r w:rsidRPr="00807DAF">
        <w:t xml:space="preserve">of </w:t>
      </w:r>
      <w:r w:rsidR="001F2AFE">
        <w:t>Annex A.2</w:t>
      </w:r>
      <w:r w:rsidRPr="00807DAF">
        <w:t>) will be cross-</w:t>
      </w:r>
      <w:r w:rsidR="00CF3CC3" w:rsidRPr="00807DAF">
        <w:t xml:space="preserve">checked </w:t>
      </w:r>
      <w:r w:rsidRPr="00807DAF">
        <w:t>with the supporting documents provided by the</w:t>
      </w:r>
      <w:r w:rsidR="00D07C8C">
        <w:t xml:space="preserve"> </w:t>
      </w:r>
      <w:r w:rsidR="00C8261E">
        <w:t>lead a</w:t>
      </w:r>
      <w:r w:rsidRPr="00807DAF">
        <w:t>pplicant</w:t>
      </w:r>
      <w:r w:rsidR="00F20A9C" w:rsidRPr="00807DAF">
        <w:t xml:space="preserve">. Any </w:t>
      </w:r>
      <w:r w:rsidR="0087633A" w:rsidRPr="00807DAF">
        <w:t xml:space="preserve">missing supporting document or any </w:t>
      </w:r>
      <w:r w:rsidR="00F20A9C" w:rsidRPr="00807DAF">
        <w:t xml:space="preserve">incoherence between the </w:t>
      </w:r>
      <w:r w:rsidR="00E41D25">
        <w:t>d</w:t>
      </w:r>
      <w:r w:rsidR="00F20A9C" w:rsidRPr="00807DAF">
        <w:t xml:space="preserve">eclaration by the </w:t>
      </w:r>
      <w:r w:rsidR="00C8261E">
        <w:t>lead a</w:t>
      </w:r>
      <w:r w:rsidR="00F20A9C" w:rsidRPr="00807DAF">
        <w:t xml:space="preserve">pplicant and the supporting documents </w:t>
      </w:r>
      <w:r w:rsidR="007F45D1" w:rsidRPr="00807DAF">
        <w:t>may</w:t>
      </w:r>
      <w:r w:rsidR="00F20A9C" w:rsidRPr="00807DAF">
        <w:t xml:space="preserve"> lead to the rejection of the </w:t>
      </w:r>
      <w:r w:rsidR="006459C5" w:rsidRPr="00807DAF">
        <w:t>application</w:t>
      </w:r>
      <w:r w:rsidR="00F20A9C" w:rsidRPr="00807DAF">
        <w:t xml:space="preserve"> on that sole basis. </w:t>
      </w:r>
    </w:p>
    <w:p w14:paraId="5A685FF8" w14:textId="77777777" w:rsidR="00FC4EAA" w:rsidRPr="00807DAF" w:rsidRDefault="0029175E" w:rsidP="00ED0616">
      <w:pPr>
        <w:numPr>
          <w:ilvl w:val="0"/>
          <w:numId w:val="15"/>
        </w:numPr>
      </w:pPr>
      <w:r w:rsidRPr="00807DAF">
        <w:t>T</w:t>
      </w:r>
      <w:r w:rsidR="007F45D1" w:rsidRPr="00807DAF">
        <w:t>he eligibility of</w:t>
      </w:r>
      <w:r w:rsidR="00FC4EAA" w:rsidRPr="00807DAF">
        <w:t xml:space="preserve"> applicant</w:t>
      </w:r>
      <w:r w:rsidR="009901E5" w:rsidRPr="00807DAF">
        <w:t>s</w:t>
      </w:r>
      <w:r w:rsidR="00241701">
        <w:t xml:space="preserve"> and</w:t>
      </w:r>
      <w:r w:rsidR="00FC4EAA" w:rsidRPr="00807DAF">
        <w:t xml:space="preserve"> the </w:t>
      </w:r>
      <w:r w:rsidR="009901E5" w:rsidRPr="00807DAF">
        <w:t>affiliated entit</w:t>
      </w:r>
      <w:r w:rsidR="007D4CA7" w:rsidRPr="00807DAF">
        <w:t>y</w:t>
      </w:r>
      <w:r w:rsidR="009901E5" w:rsidRPr="00807DAF">
        <w:t>(ies)</w:t>
      </w:r>
      <w:r w:rsidR="00FC4EAA" w:rsidRPr="00807DAF">
        <w:t xml:space="preserve"> </w:t>
      </w:r>
      <w:r w:rsidR="007F45D1" w:rsidRPr="00807DAF">
        <w:t>will be verified</w:t>
      </w:r>
      <w:r w:rsidR="00FC4EAA" w:rsidRPr="00807DAF">
        <w:t xml:space="preserve"> according to the criteria set out in </w:t>
      </w:r>
      <w:r w:rsidR="00D43CBF">
        <w:t>s</w:t>
      </w:r>
      <w:r w:rsidR="00896ECA" w:rsidRPr="00807DAF">
        <w:t>ection</w:t>
      </w:r>
      <w:r w:rsidR="00671019" w:rsidRPr="00807DAF">
        <w:t>s</w:t>
      </w:r>
      <w:r w:rsidR="00FC4EAA" w:rsidRPr="00807DAF">
        <w:t xml:space="preserve"> 2.1.1,</w:t>
      </w:r>
      <w:r w:rsidR="0087633A" w:rsidRPr="00807DAF">
        <w:t xml:space="preserve"> </w:t>
      </w:r>
      <w:r w:rsidR="00FC4EAA" w:rsidRPr="00807DAF">
        <w:t>2.1.2 and 2.1.3.</w:t>
      </w:r>
    </w:p>
    <w:p w14:paraId="5A685FF9" w14:textId="77777777" w:rsidR="005D7AF3" w:rsidRPr="00807DAF" w:rsidRDefault="008F3758" w:rsidP="006F280A">
      <w:r w:rsidRPr="00807DAF">
        <w:t>A</w:t>
      </w:r>
      <w:r w:rsidR="00CF3CC3" w:rsidRPr="00807DAF">
        <w:t xml:space="preserve">ny rejected </w:t>
      </w:r>
      <w:r w:rsidR="006459C5" w:rsidRPr="00807DAF">
        <w:t>application</w:t>
      </w:r>
      <w:r w:rsidR="005E65D9" w:rsidRPr="00807DAF">
        <w:t xml:space="preserve"> will be replaced by the next best placed </w:t>
      </w:r>
      <w:r w:rsidR="006459C5" w:rsidRPr="00807DAF">
        <w:t>application</w:t>
      </w:r>
      <w:r w:rsidR="00B67806" w:rsidRPr="00807DAF">
        <w:t xml:space="preserve"> </w:t>
      </w:r>
      <w:r w:rsidR="007D4CA7" w:rsidRPr="00807DAF">
        <w:t>on</w:t>
      </w:r>
      <w:r w:rsidR="00B67806" w:rsidRPr="00807DAF">
        <w:t xml:space="preserve"> the reserve list that falls within the available </w:t>
      </w:r>
      <w:r w:rsidR="00241701">
        <w:t xml:space="preserve">budget for this </w:t>
      </w:r>
      <w:r w:rsidR="00E41D25">
        <w:t>c</w:t>
      </w:r>
      <w:r w:rsidR="00241701">
        <w:t>all for proposals</w:t>
      </w:r>
      <w:r w:rsidR="00A214A2" w:rsidRPr="00807DAF">
        <w:t>.</w:t>
      </w:r>
      <w:bookmarkStart w:id="43" w:name="_Toc40507654"/>
    </w:p>
    <w:p w14:paraId="5A685FFA" w14:textId="77777777" w:rsidR="0007408E" w:rsidRPr="00807DAF" w:rsidRDefault="005D7AF3" w:rsidP="000C1BF8">
      <w:pPr>
        <w:pStyle w:val="Guidelines2"/>
      </w:pPr>
      <w:r w:rsidRPr="00807DAF">
        <w:br w:type="page"/>
      </w:r>
      <w:bookmarkStart w:id="44" w:name="_Toc519156860"/>
      <w:r w:rsidR="00B67806" w:rsidRPr="00807DAF">
        <w:lastRenderedPageBreak/>
        <w:t xml:space="preserve">Submission of supporting documents for </w:t>
      </w:r>
      <w:r w:rsidR="00E44A12" w:rsidRPr="00807DAF">
        <w:t>provisionally</w:t>
      </w:r>
      <w:r w:rsidR="008C00E4" w:rsidRPr="00807DAF">
        <w:t xml:space="preserve"> </w:t>
      </w:r>
      <w:r w:rsidR="00B67806" w:rsidRPr="00807DAF">
        <w:t xml:space="preserve">selected </w:t>
      </w:r>
      <w:r w:rsidR="000C00BF" w:rsidRPr="00807DAF">
        <w:t>applications</w:t>
      </w:r>
      <w:bookmarkEnd w:id="43"/>
      <w:bookmarkEnd w:id="44"/>
      <w:r w:rsidR="0007408E" w:rsidRPr="00807DAF">
        <w:t xml:space="preserve"> </w:t>
      </w:r>
    </w:p>
    <w:p w14:paraId="5A685FFB" w14:textId="77777777" w:rsidR="00511FEE" w:rsidRPr="00412E02" w:rsidRDefault="009901E5" w:rsidP="006F280A">
      <w:pPr>
        <w:rPr>
          <w:szCs w:val="22"/>
        </w:rPr>
      </w:pPr>
      <w:r w:rsidRPr="00412E02">
        <w:rPr>
          <w:szCs w:val="22"/>
        </w:rPr>
        <w:t>A</w:t>
      </w:r>
      <w:r w:rsidR="00D07C8C">
        <w:rPr>
          <w:szCs w:val="22"/>
        </w:rPr>
        <w:t xml:space="preserve"> </w:t>
      </w:r>
      <w:r w:rsidR="00A32CF5">
        <w:rPr>
          <w:szCs w:val="22"/>
        </w:rPr>
        <w:t>lead a</w:t>
      </w:r>
      <w:r w:rsidR="0007408E" w:rsidRPr="00412E02">
        <w:rPr>
          <w:szCs w:val="22"/>
        </w:rPr>
        <w:t xml:space="preserve">pplicant </w:t>
      </w:r>
      <w:r w:rsidR="00D43CBF">
        <w:rPr>
          <w:szCs w:val="22"/>
        </w:rPr>
        <w:t>whose application</w:t>
      </w:r>
      <w:r w:rsidR="00D43CBF" w:rsidRPr="00412E02">
        <w:rPr>
          <w:szCs w:val="22"/>
        </w:rPr>
        <w:t xml:space="preserve"> </w:t>
      </w:r>
      <w:r w:rsidR="00DE7018" w:rsidRPr="00412E02">
        <w:rPr>
          <w:szCs w:val="22"/>
        </w:rPr>
        <w:t>ha</w:t>
      </w:r>
      <w:r w:rsidRPr="00412E02">
        <w:rPr>
          <w:szCs w:val="22"/>
        </w:rPr>
        <w:t>s</w:t>
      </w:r>
      <w:r w:rsidR="00DE7018" w:rsidRPr="00412E02">
        <w:rPr>
          <w:szCs w:val="22"/>
        </w:rPr>
        <w:t xml:space="preserve"> been </w:t>
      </w:r>
      <w:r w:rsidR="001D5B79" w:rsidRPr="00412E02">
        <w:rPr>
          <w:szCs w:val="22"/>
        </w:rPr>
        <w:t xml:space="preserve">provisionally </w:t>
      </w:r>
      <w:r w:rsidR="00DE7018" w:rsidRPr="00412E02">
        <w:rPr>
          <w:szCs w:val="22"/>
        </w:rPr>
        <w:t xml:space="preserve">selected or </w:t>
      </w:r>
      <w:r w:rsidR="002379BB" w:rsidRPr="00412E02">
        <w:rPr>
          <w:szCs w:val="22"/>
        </w:rPr>
        <w:t>placed on</w:t>
      </w:r>
      <w:r w:rsidR="00DE7018" w:rsidRPr="00412E02">
        <w:rPr>
          <w:szCs w:val="22"/>
        </w:rPr>
        <w:t xml:space="preserve"> the reserve list </w:t>
      </w:r>
      <w:r w:rsidR="0007408E" w:rsidRPr="00412E02">
        <w:rPr>
          <w:szCs w:val="22"/>
        </w:rPr>
        <w:t xml:space="preserve">will be informed in writing </w:t>
      </w:r>
      <w:r w:rsidR="00DE7018" w:rsidRPr="00412E02">
        <w:rPr>
          <w:szCs w:val="22"/>
        </w:rPr>
        <w:t>by</w:t>
      </w:r>
      <w:r w:rsidR="0007408E" w:rsidRPr="00412E02">
        <w:rPr>
          <w:szCs w:val="22"/>
        </w:rPr>
        <w:t xml:space="preserve"> the </w:t>
      </w:r>
      <w:r w:rsidR="00701E4D" w:rsidRPr="00412E02">
        <w:rPr>
          <w:szCs w:val="22"/>
        </w:rPr>
        <w:t>C</w:t>
      </w:r>
      <w:r w:rsidR="0007408E" w:rsidRPr="00412E02">
        <w:rPr>
          <w:szCs w:val="22"/>
        </w:rPr>
        <w:t xml:space="preserve">ontracting </w:t>
      </w:r>
      <w:r w:rsidR="00DE7018" w:rsidRPr="00412E02">
        <w:rPr>
          <w:szCs w:val="22"/>
        </w:rPr>
        <w:t>Authority</w:t>
      </w:r>
      <w:r w:rsidR="009C1C8B" w:rsidRPr="00412E02">
        <w:rPr>
          <w:szCs w:val="22"/>
        </w:rPr>
        <w:t xml:space="preserve">. </w:t>
      </w:r>
      <w:r w:rsidR="00725B7A" w:rsidRPr="00412E02">
        <w:rPr>
          <w:szCs w:val="22"/>
        </w:rPr>
        <w:t xml:space="preserve">It </w:t>
      </w:r>
      <w:r w:rsidR="00DE7018" w:rsidRPr="00412E02">
        <w:rPr>
          <w:szCs w:val="22"/>
        </w:rPr>
        <w:t xml:space="preserve">will be requested to supply the following documents in order to allow the Contracting Authority to verify the eligibility of the </w:t>
      </w:r>
      <w:r w:rsidR="00A32CF5">
        <w:rPr>
          <w:szCs w:val="22"/>
        </w:rPr>
        <w:t>lead a</w:t>
      </w:r>
      <w:r w:rsidR="00DE7018" w:rsidRPr="00412E02">
        <w:rPr>
          <w:szCs w:val="22"/>
        </w:rPr>
        <w:t>pplicant</w:t>
      </w:r>
      <w:r w:rsidR="005700D5" w:rsidRPr="00412E02">
        <w:rPr>
          <w:szCs w:val="22"/>
        </w:rPr>
        <w:t xml:space="preserve">, (if any) of the co-applicant(s) </w:t>
      </w:r>
      <w:r w:rsidR="00485E39" w:rsidRPr="00412E02">
        <w:rPr>
          <w:szCs w:val="22"/>
        </w:rPr>
        <w:t>and</w:t>
      </w:r>
      <w:r w:rsidR="005700D5" w:rsidRPr="00412E02">
        <w:rPr>
          <w:szCs w:val="22"/>
        </w:rPr>
        <w:t xml:space="preserve"> (if any)</w:t>
      </w:r>
      <w:r w:rsidR="00485E39" w:rsidRPr="00412E02">
        <w:rPr>
          <w:szCs w:val="22"/>
        </w:rPr>
        <w:t xml:space="preserve"> </w:t>
      </w:r>
      <w:r w:rsidR="005700D5" w:rsidRPr="00412E02">
        <w:rPr>
          <w:szCs w:val="22"/>
        </w:rPr>
        <w:t xml:space="preserve">of </w:t>
      </w:r>
      <w:r w:rsidR="00485E39" w:rsidRPr="00412E02">
        <w:rPr>
          <w:szCs w:val="22"/>
        </w:rPr>
        <w:t xml:space="preserve">their </w:t>
      </w:r>
      <w:r w:rsidR="000D40CC" w:rsidRPr="00412E02">
        <w:rPr>
          <w:szCs w:val="22"/>
        </w:rPr>
        <w:t>affiliated entity(ies)</w:t>
      </w:r>
      <w:r w:rsidR="006F280A" w:rsidRPr="00412E02">
        <w:rPr>
          <w:rStyle w:val="FootnoteReference"/>
          <w:sz w:val="22"/>
          <w:szCs w:val="22"/>
        </w:rPr>
        <w:footnoteReference w:id="32"/>
      </w:r>
      <w:r w:rsidR="00511FEE" w:rsidRPr="00412E02">
        <w:rPr>
          <w:szCs w:val="22"/>
        </w:rPr>
        <w:t>:</w:t>
      </w:r>
    </w:p>
    <w:p w14:paraId="5A685FFC" w14:textId="77777777" w:rsidR="00EC2089" w:rsidRPr="00412E02" w:rsidRDefault="006809B5" w:rsidP="006F280A">
      <w:pPr>
        <w:rPr>
          <w:szCs w:val="22"/>
        </w:rPr>
      </w:pPr>
      <w:r w:rsidRPr="00412E02">
        <w:rPr>
          <w:szCs w:val="22"/>
        </w:rPr>
        <w:t xml:space="preserve"> </w:t>
      </w:r>
      <w:r w:rsidR="00835BB4" w:rsidRPr="00412E02">
        <w:rPr>
          <w:szCs w:val="22"/>
        </w:rPr>
        <w:t xml:space="preserve">Supporting documents </w:t>
      </w:r>
      <w:r w:rsidR="00EC2089" w:rsidRPr="00412E02">
        <w:rPr>
          <w:szCs w:val="22"/>
        </w:rPr>
        <w:t xml:space="preserve">must be provided through PADOR </w:t>
      </w:r>
      <w:r w:rsidR="00D07C8C">
        <w:rPr>
          <w:szCs w:val="22"/>
        </w:rPr>
        <w:t>(</w:t>
      </w:r>
      <w:r w:rsidR="00EC2089" w:rsidRPr="00412E02">
        <w:rPr>
          <w:szCs w:val="22"/>
        </w:rPr>
        <w:t xml:space="preserve">see </w:t>
      </w:r>
      <w:r w:rsidR="004165C6">
        <w:rPr>
          <w:szCs w:val="22"/>
        </w:rPr>
        <w:t>s</w:t>
      </w:r>
      <w:r w:rsidR="00896ECA" w:rsidRPr="00412E02">
        <w:rPr>
          <w:szCs w:val="22"/>
        </w:rPr>
        <w:t>ection</w:t>
      </w:r>
      <w:r w:rsidR="00EC2089" w:rsidRPr="00412E02">
        <w:rPr>
          <w:szCs w:val="22"/>
        </w:rPr>
        <w:t xml:space="preserve"> 2.2</w:t>
      </w:r>
      <w:r w:rsidR="00D07C8C">
        <w:rPr>
          <w:szCs w:val="22"/>
        </w:rPr>
        <w:t>)</w:t>
      </w:r>
    </w:p>
    <w:p w14:paraId="5A685FFD" w14:textId="77777777" w:rsidR="003D1E09" w:rsidRPr="00412E02" w:rsidRDefault="00511FEE" w:rsidP="00ED0616">
      <w:pPr>
        <w:numPr>
          <w:ilvl w:val="6"/>
          <w:numId w:val="21"/>
        </w:numPr>
        <w:tabs>
          <w:tab w:val="num" w:pos="426"/>
          <w:tab w:val="left" w:pos="567"/>
          <w:tab w:val="left" w:pos="2126"/>
          <w:tab w:val="left" w:pos="2835"/>
        </w:tabs>
        <w:ind w:left="720"/>
        <w:rPr>
          <w:szCs w:val="22"/>
        </w:rPr>
      </w:pPr>
      <w:r w:rsidRPr="00412E02">
        <w:rPr>
          <w:szCs w:val="22"/>
        </w:rPr>
        <w:t xml:space="preserve">The statutes or articles of association of the </w:t>
      </w:r>
      <w:r w:rsidR="00A32CF5">
        <w:rPr>
          <w:szCs w:val="22"/>
        </w:rPr>
        <w:t>lead a</w:t>
      </w:r>
      <w:r w:rsidRPr="00412E02">
        <w:rPr>
          <w:szCs w:val="22"/>
        </w:rPr>
        <w:t>pplicant</w:t>
      </w:r>
      <w:r w:rsidR="005700D5" w:rsidRPr="00412E02">
        <w:rPr>
          <w:szCs w:val="22"/>
        </w:rPr>
        <w:t xml:space="preserve">, (if any) of </w:t>
      </w:r>
      <w:r w:rsidR="00327BB2" w:rsidRPr="00412E02">
        <w:rPr>
          <w:szCs w:val="22"/>
        </w:rPr>
        <w:t>each</w:t>
      </w:r>
      <w:r w:rsidR="005700D5" w:rsidRPr="00412E02">
        <w:rPr>
          <w:szCs w:val="22"/>
        </w:rPr>
        <w:t xml:space="preserve"> co-applicant</w:t>
      </w:r>
      <w:r w:rsidR="00D43CBF">
        <w:rPr>
          <w:szCs w:val="22"/>
        </w:rPr>
        <w:t xml:space="preserve"> </w:t>
      </w:r>
      <w:r w:rsidR="005700D5" w:rsidRPr="00412E02">
        <w:rPr>
          <w:szCs w:val="22"/>
        </w:rPr>
        <w:t xml:space="preserve">and (if any) of </w:t>
      </w:r>
      <w:r w:rsidR="00327BB2" w:rsidRPr="00412E02">
        <w:rPr>
          <w:szCs w:val="22"/>
        </w:rPr>
        <w:t>each</w:t>
      </w:r>
      <w:r w:rsidR="005700D5" w:rsidRPr="00412E02">
        <w:rPr>
          <w:szCs w:val="22"/>
        </w:rPr>
        <w:t xml:space="preserve"> affiliated entity</w:t>
      </w:r>
      <w:r w:rsidR="005700D5" w:rsidRPr="00412E02">
        <w:rPr>
          <w:rStyle w:val="FootnoteReference"/>
          <w:sz w:val="22"/>
          <w:szCs w:val="22"/>
        </w:rPr>
        <w:footnoteReference w:id="33"/>
      </w:r>
      <w:r w:rsidR="001E10DA" w:rsidRPr="00412E02">
        <w:rPr>
          <w:szCs w:val="22"/>
        </w:rPr>
        <w:t xml:space="preserve">. </w:t>
      </w:r>
      <w:r w:rsidRPr="00412E02">
        <w:rPr>
          <w:szCs w:val="22"/>
        </w:rPr>
        <w:t>Where the Contracting Authority has recogni</w:t>
      </w:r>
      <w:r w:rsidR="00A016F9" w:rsidRPr="00412E02">
        <w:rPr>
          <w:szCs w:val="22"/>
        </w:rPr>
        <w:t>s</w:t>
      </w:r>
      <w:r w:rsidRPr="00412E02">
        <w:rPr>
          <w:szCs w:val="22"/>
        </w:rPr>
        <w:t xml:space="preserve">ed the </w:t>
      </w:r>
      <w:r w:rsidR="00A32CF5">
        <w:rPr>
          <w:szCs w:val="22"/>
        </w:rPr>
        <w:t>lead a</w:t>
      </w:r>
      <w:r w:rsidRPr="00412E02">
        <w:rPr>
          <w:szCs w:val="22"/>
        </w:rPr>
        <w:t>pplicant’</w:t>
      </w:r>
      <w:r w:rsidR="005700D5" w:rsidRPr="00412E02">
        <w:rPr>
          <w:szCs w:val="22"/>
        </w:rPr>
        <w:t>s,</w:t>
      </w:r>
      <w:r w:rsidRPr="00412E02">
        <w:rPr>
          <w:szCs w:val="22"/>
        </w:rPr>
        <w:t xml:space="preserve"> </w:t>
      </w:r>
      <w:r w:rsidR="005700D5" w:rsidRPr="00412E02">
        <w:rPr>
          <w:szCs w:val="22"/>
        </w:rPr>
        <w:t xml:space="preserve">or the co-applicant(s)’s, or </w:t>
      </w:r>
      <w:r w:rsidR="00327BB2" w:rsidRPr="00412E02">
        <w:rPr>
          <w:szCs w:val="22"/>
        </w:rPr>
        <w:t>their</w:t>
      </w:r>
      <w:r w:rsidR="005700D5" w:rsidRPr="00412E02">
        <w:rPr>
          <w:szCs w:val="22"/>
        </w:rPr>
        <w:t xml:space="preserve"> affiliated entity(ies)’s </w:t>
      </w:r>
      <w:r w:rsidRPr="00412E02">
        <w:rPr>
          <w:szCs w:val="22"/>
        </w:rPr>
        <w:t xml:space="preserve">eligibility for another call for proposals under the same budget line within 2 years before the deadline for receipt of applications, </w:t>
      </w:r>
      <w:r w:rsidR="00327BB2" w:rsidRPr="00412E02">
        <w:rPr>
          <w:szCs w:val="22"/>
        </w:rPr>
        <w:t>it should</w:t>
      </w:r>
      <w:r w:rsidRPr="00412E02">
        <w:rPr>
          <w:szCs w:val="22"/>
        </w:rPr>
        <w:t xml:space="preserve"> </w:t>
      </w:r>
      <w:r w:rsidR="00327BB2" w:rsidRPr="00412E02">
        <w:rPr>
          <w:szCs w:val="22"/>
        </w:rPr>
        <w:t xml:space="preserve">be </w:t>
      </w:r>
      <w:r w:rsidRPr="00412E02">
        <w:rPr>
          <w:szCs w:val="22"/>
        </w:rPr>
        <w:t>submit</w:t>
      </w:r>
      <w:r w:rsidR="00327BB2" w:rsidRPr="00412E02">
        <w:rPr>
          <w:szCs w:val="22"/>
        </w:rPr>
        <w:t>ted</w:t>
      </w:r>
      <w:r w:rsidRPr="00412E02">
        <w:rPr>
          <w:szCs w:val="22"/>
        </w:rPr>
        <w:t xml:space="preserve">, instead of </w:t>
      </w:r>
      <w:r w:rsidR="005700D5" w:rsidRPr="00412E02">
        <w:rPr>
          <w:szCs w:val="22"/>
        </w:rPr>
        <w:t xml:space="preserve">the  </w:t>
      </w:r>
      <w:r w:rsidRPr="00412E02">
        <w:rPr>
          <w:szCs w:val="22"/>
        </w:rPr>
        <w:t>statutes</w:t>
      </w:r>
      <w:r w:rsidR="005700D5" w:rsidRPr="00412E02">
        <w:rPr>
          <w:szCs w:val="22"/>
        </w:rPr>
        <w:t xml:space="preserve"> or articles of association</w:t>
      </w:r>
      <w:r w:rsidRPr="00412E02">
        <w:rPr>
          <w:szCs w:val="22"/>
        </w:rPr>
        <w:t xml:space="preserve">, </w:t>
      </w:r>
      <w:r w:rsidR="002379BB" w:rsidRPr="00412E02">
        <w:rPr>
          <w:szCs w:val="22"/>
        </w:rPr>
        <w:t xml:space="preserve">a </w:t>
      </w:r>
      <w:r w:rsidRPr="00412E02">
        <w:rPr>
          <w:szCs w:val="22"/>
        </w:rPr>
        <w:t xml:space="preserve">copy of the document proving </w:t>
      </w:r>
      <w:r w:rsidR="00327BB2" w:rsidRPr="00412E02">
        <w:rPr>
          <w:szCs w:val="22"/>
        </w:rPr>
        <w:t xml:space="preserve">their </w:t>
      </w:r>
      <w:r w:rsidRPr="00412E02">
        <w:rPr>
          <w:szCs w:val="22"/>
        </w:rPr>
        <w:t xml:space="preserve">eligibility in a former </w:t>
      </w:r>
      <w:r w:rsidR="00737EE1">
        <w:rPr>
          <w:szCs w:val="22"/>
        </w:rPr>
        <w:t>c</w:t>
      </w:r>
      <w:r w:rsidRPr="00412E02">
        <w:rPr>
          <w:szCs w:val="22"/>
        </w:rPr>
        <w:t>all (</w:t>
      </w:r>
      <w:r w:rsidR="00A121F5" w:rsidRPr="00412E02">
        <w:rPr>
          <w:szCs w:val="22"/>
        </w:rPr>
        <w:t>e.g.</w:t>
      </w:r>
      <w:r w:rsidR="002379BB" w:rsidRPr="00412E02">
        <w:rPr>
          <w:szCs w:val="22"/>
        </w:rPr>
        <w:t xml:space="preserve"> a</w:t>
      </w:r>
      <w:r w:rsidRPr="00412E02">
        <w:rPr>
          <w:szCs w:val="22"/>
        </w:rPr>
        <w:t xml:space="preserve"> copy of the </w:t>
      </w:r>
      <w:r w:rsidR="00D43CBF">
        <w:rPr>
          <w:szCs w:val="22"/>
        </w:rPr>
        <w:t>S</w:t>
      </w:r>
      <w:r w:rsidRPr="00412E02">
        <w:rPr>
          <w:szCs w:val="22"/>
        </w:rPr>
        <w:t xml:space="preserve">pecial </w:t>
      </w:r>
      <w:r w:rsidR="00D43CBF">
        <w:rPr>
          <w:szCs w:val="22"/>
        </w:rPr>
        <w:t>C</w:t>
      </w:r>
      <w:r w:rsidRPr="00412E02">
        <w:rPr>
          <w:szCs w:val="22"/>
        </w:rPr>
        <w:t xml:space="preserve">onditions of </w:t>
      </w:r>
      <w:r w:rsidR="00485E39" w:rsidRPr="00412E02">
        <w:rPr>
          <w:szCs w:val="22"/>
        </w:rPr>
        <w:t xml:space="preserve">a </w:t>
      </w:r>
      <w:r w:rsidRPr="00412E02">
        <w:rPr>
          <w:szCs w:val="22"/>
        </w:rPr>
        <w:t>grant contract</w:t>
      </w:r>
      <w:r w:rsidR="00485E39" w:rsidRPr="00412E02">
        <w:rPr>
          <w:szCs w:val="22"/>
        </w:rPr>
        <w:t xml:space="preserve"> received during the reference period</w:t>
      </w:r>
      <w:r w:rsidRPr="00412E02">
        <w:rPr>
          <w:szCs w:val="22"/>
        </w:rPr>
        <w:t>), unless a change in legal status has occurred in the meantime</w:t>
      </w:r>
      <w:r w:rsidRPr="00412E02">
        <w:rPr>
          <w:rStyle w:val="FootnoteReference"/>
          <w:sz w:val="22"/>
          <w:szCs w:val="22"/>
        </w:rPr>
        <w:footnoteReference w:id="34"/>
      </w:r>
      <w:r w:rsidR="00292E73" w:rsidRPr="00412E02">
        <w:rPr>
          <w:szCs w:val="22"/>
        </w:rPr>
        <w:t xml:space="preserve">. </w:t>
      </w:r>
      <w:r w:rsidRPr="00412E02">
        <w:rPr>
          <w:szCs w:val="22"/>
        </w:rPr>
        <w:t xml:space="preserve"> This obligation does not apply to international organisations which have signed a framework agreement with the European Commission. </w:t>
      </w:r>
      <w:r w:rsidR="007C2E1E" w:rsidRPr="00412E02" w:rsidDel="007C2E1E">
        <w:rPr>
          <w:szCs w:val="22"/>
        </w:rPr>
        <w:t xml:space="preserve"> </w:t>
      </w:r>
    </w:p>
    <w:p w14:paraId="5A685FFE" w14:textId="77777777" w:rsidR="002B1207" w:rsidRPr="002B1207" w:rsidRDefault="00424CF8" w:rsidP="00ED0616">
      <w:pPr>
        <w:numPr>
          <w:ilvl w:val="6"/>
          <w:numId w:val="21"/>
        </w:numPr>
        <w:tabs>
          <w:tab w:val="left" w:pos="567"/>
          <w:tab w:val="left" w:pos="2126"/>
          <w:tab w:val="left" w:pos="2835"/>
        </w:tabs>
        <w:ind w:left="709"/>
        <w:rPr>
          <w:szCs w:val="22"/>
        </w:rPr>
      </w:pPr>
      <w:r w:rsidRPr="00412E02">
        <w:rPr>
          <w:szCs w:val="22"/>
        </w:rPr>
        <w:t xml:space="preserve">An external audit report produced by an approved auditor, certifying </w:t>
      </w:r>
      <w:r w:rsidR="008A4D2D" w:rsidRPr="00412E02">
        <w:rPr>
          <w:szCs w:val="22"/>
        </w:rPr>
        <w:t>the</w:t>
      </w:r>
      <w:r w:rsidRPr="00412E02">
        <w:rPr>
          <w:szCs w:val="22"/>
        </w:rPr>
        <w:t xml:space="preserve"> </w:t>
      </w:r>
      <w:r w:rsidR="00A32CF5">
        <w:rPr>
          <w:szCs w:val="22"/>
        </w:rPr>
        <w:t>lead a</w:t>
      </w:r>
      <w:r w:rsidR="000C1624" w:rsidRPr="00412E02">
        <w:rPr>
          <w:szCs w:val="22"/>
        </w:rPr>
        <w:t>pplicant's</w:t>
      </w:r>
      <w:r w:rsidRPr="00412E02">
        <w:rPr>
          <w:szCs w:val="22"/>
        </w:rPr>
        <w:t xml:space="preserve"> </w:t>
      </w:r>
      <w:r w:rsidR="008A4D2D" w:rsidRPr="00412E02">
        <w:rPr>
          <w:szCs w:val="22"/>
        </w:rPr>
        <w:t xml:space="preserve">accounts for the last financial year available </w:t>
      </w:r>
      <w:r w:rsidRPr="00412E02">
        <w:rPr>
          <w:szCs w:val="22"/>
        </w:rPr>
        <w:t xml:space="preserve">where the total amount of the </w:t>
      </w:r>
      <w:r w:rsidR="00726908" w:rsidRPr="0035236C">
        <w:rPr>
          <w:bCs/>
          <w:szCs w:val="22"/>
          <w:u w:val="single"/>
          <w:lang w:eastAsia="en-GB"/>
        </w:rPr>
        <w:t>requested EU contribution</w:t>
      </w:r>
      <w:r w:rsidR="0098408E">
        <w:rPr>
          <w:szCs w:val="22"/>
        </w:rPr>
        <w:t xml:space="preserve"> </w:t>
      </w:r>
      <w:r w:rsidRPr="00412E02">
        <w:rPr>
          <w:szCs w:val="22"/>
        </w:rPr>
        <w:t xml:space="preserve">exceeds </w:t>
      </w:r>
      <w:r w:rsidR="0006470D" w:rsidRPr="00412E02">
        <w:rPr>
          <w:szCs w:val="22"/>
        </w:rPr>
        <w:t>EUR</w:t>
      </w:r>
      <w:r w:rsidRPr="00412E02">
        <w:rPr>
          <w:szCs w:val="22"/>
        </w:rPr>
        <w:t xml:space="preserve"> 750</w:t>
      </w:r>
      <w:r w:rsidR="001C0EFE" w:rsidRPr="00412E02">
        <w:rPr>
          <w:szCs w:val="22"/>
        </w:rPr>
        <w:t xml:space="preserve"> </w:t>
      </w:r>
      <w:r w:rsidRPr="00412E02">
        <w:rPr>
          <w:szCs w:val="22"/>
        </w:rPr>
        <w:t>000</w:t>
      </w:r>
      <w:r w:rsidR="008A4D2D" w:rsidRPr="00412E02">
        <w:rPr>
          <w:szCs w:val="22"/>
        </w:rPr>
        <w:t xml:space="preserve"> </w:t>
      </w:r>
      <w:r w:rsidRPr="00412E02">
        <w:rPr>
          <w:szCs w:val="22"/>
        </w:rPr>
        <w:t>(</w:t>
      </w:r>
      <w:r w:rsidR="0006470D" w:rsidRPr="00412E02">
        <w:rPr>
          <w:szCs w:val="22"/>
        </w:rPr>
        <w:t>EUR</w:t>
      </w:r>
      <w:r w:rsidRPr="00412E02">
        <w:rPr>
          <w:szCs w:val="22"/>
        </w:rPr>
        <w:t xml:space="preserve"> 100 000 for an operating grant)</w:t>
      </w:r>
      <w:r w:rsidR="005700D5" w:rsidRPr="00412E02">
        <w:rPr>
          <w:szCs w:val="22"/>
        </w:rPr>
        <w:t>. The external audit report is not required from (if any) the co-applicant(s)</w:t>
      </w:r>
      <w:r w:rsidR="00232C0C">
        <w:rPr>
          <w:szCs w:val="22"/>
        </w:rPr>
        <w:t xml:space="preserve"> </w:t>
      </w:r>
      <w:r w:rsidR="0098408E">
        <w:rPr>
          <w:szCs w:val="22"/>
        </w:rPr>
        <w:t>or</w:t>
      </w:r>
      <w:r w:rsidR="00232C0C">
        <w:rPr>
          <w:szCs w:val="22"/>
        </w:rPr>
        <w:t xml:space="preserve"> affiliated entity(ies).</w:t>
      </w:r>
    </w:p>
    <w:p w14:paraId="5A685FFF" w14:textId="77777777" w:rsidR="00585E31" w:rsidRDefault="00511FEE" w:rsidP="002B1207">
      <w:pPr>
        <w:tabs>
          <w:tab w:val="left" w:pos="567"/>
          <w:tab w:val="left" w:pos="2126"/>
          <w:tab w:val="left" w:pos="2835"/>
        </w:tabs>
        <w:ind w:left="709"/>
        <w:rPr>
          <w:szCs w:val="22"/>
        </w:rPr>
      </w:pPr>
      <w:r w:rsidRPr="002B1207">
        <w:rPr>
          <w:szCs w:val="22"/>
        </w:rPr>
        <w:t xml:space="preserve">This obligation does not apply to </w:t>
      </w:r>
      <w:r w:rsidR="008D4C88" w:rsidRPr="002B1207">
        <w:rPr>
          <w:szCs w:val="22"/>
        </w:rPr>
        <w:t xml:space="preserve">public bodies </w:t>
      </w:r>
      <w:r w:rsidR="004712F3">
        <w:rPr>
          <w:szCs w:val="22"/>
        </w:rPr>
        <w:t xml:space="preserve">and international organisations </w:t>
      </w:r>
      <w:r w:rsidR="008D4C88" w:rsidRPr="004712F3">
        <w:rPr>
          <w:szCs w:val="22"/>
        </w:rPr>
        <w:t>provided that the international organisation</w:t>
      </w:r>
      <w:r w:rsidR="008D4C88" w:rsidRPr="002B1207">
        <w:rPr>
          <w:szCs w:val="22"/>
        </w:rPr>
        <w:t xml:space="preserve"> in question offers the guarantees provided for in the applicable Financial Regulation, as described in </w:t>
      </w:r>
      <w:r w:rsidR="000F68CC" w:rsidRPr="002B1207">
        <w:rPr>
          <w:szCs w:val="22"/>
        </w:rPr>
        <w:t>c</w:t>
      </w:r>
      <w:r w:rsidR="008D4C88" w:rsidRPr="002B1207">
        <w:rPr>
          <w:szCs w:val="22"/>
        </w:rPr>
        <w:t>hapter 6 of the Practical Guide</w:t>
      </w:r>
      <w:r w:rsidR="00585E31" w:rsidRPr="002B1207">
        <w:rPr>
          <w:szCs w:val="22"/>
        </w:rPr>
        <w:t>.</w:t>
      </w:r>
    </w:p>
    <w:p w14:paraId="5A686000" w14:textId="77777777" w:rsidR="004712F3" w:rsidRPr="002B1207" w:rsidRDefault="004712F3" w:rsidP="002B1207">
      <w:pPr>
        <w:tabs>
          <w:tab w:val="left" w:pos="567"/>
          <w:tab w:val="left" w:pos="2126"/>
          <w:tab w:val="left" w:pos="2835"/>
        </w:tabs>
        <w:ind w:left="709"/>
        <w:rPr>
          <w:szCs w:val="22"/>
        </w:rPr>
      </w:pPr>
      <w:r>
        <w:rPr>
          <w:szCs w:val="22"/>
        </w:rPr>
        <w:t xml:space="preserve">This obligation does not apply to </w:t>
      </w:r>
      <w:r w:rsidR="00967E6B">
        <w:rPr>
          <w:szCs w:val="22"/>
        </w:rPr>
        <w:t xml:space="preserve">primary, </w:t>
      </w:r>
      <w:r>
        <w:rPr>
          <w:szCs w:val="22"/>
        </w:rPr>
        <w:t xml:space="preserve">secondary </w:t>
      </w:r>
      <w:r w:rsidR="00967E6B">
        <w:rPr>
          <w:szCs w:val="22"/>
        </w:rPr>
        <w:t xml:space="preserve">or tertiary </w:t>
      </w:r>
      <w:r>
        <w:rPr>
          <w:szCs w:val="22"/>
        </w:rPr>
        <w:t>education establishements.</w:t>
      </w:r>
    </w:p>
    <w:p w14:paraId="5A686001" w14:textId="77777777" w:rsidR="00511FEE" w:rsidRPr="00412E02" w:rsidRDefault="00511FEE" w:rsidP="00ED0616">
      <w:pPr>
        <w:numPr>
          <w:ilvl w:val="6"/>
          <w:numId w:val="21"/>
        </w:numPr>
        <w:tabs>
          <w:tab w:val="left" w:pos="567"/>
          <w:tab w:val="left" w:pos="2126"/>
          <w:tab w:val="left" w:pos="2835"/>
        </w:tabs>
        <w:ind w:left="709"/>
        <w:rPr>
          <w:szCs w:val="22"/>
        </w:rPr>
      </w:pPr>
      <w:r w:rsidRPr="00412E02">
        <w:rPr>
          <w:szCs w:val="22"/>
        </w:rPr>
        <w:t xml:space="preserve">Legal entity sheet (see </w:t>
      </w:r>
      <w:r w:rsidR="00E007B5">
        <w:rPr>
          <w:szCs w:val="22"/>
        </w:rPr>
        <w:t>A</w:t>
      </w:r>
      <w:r w:rsidRPr="00412E02">
        <w:rPr>
          <w:szCs w:val="22"/>
        </w:rPr>
        <w:t>nnex D</w:t>
      </w:r>
      <w:r w:rsidR="006459C5" w:rsidRPr="00412E02">
        <w:rPr>
          <w:szCs w:val="22"/>
        </w:rPr>
        <w:t xml:space="preserve"> of these </w:t>
      </w:r>
      <w:r w:rsidR="00E007B5">
        <w:rPr>
          <w:szCs w:val="22"/>
        </w:rPr>
        <w:t>g</w:t>
      </w:r>
      <w:r w:rsidR="006459C5" w:rsidRPr="00412E02">
        <w:rPr>
          <w:szCs w:val="22"/>
        </w:rPr>
        <w:t>uidelines</w:t>
      </w:r>
      <w:r w:rsidRPr="00412E02">
        <w:rPr>
          <w:szCs w:val="22"/>
        </w:rPr>
        <w:t>)</w:t>
      </w:r>
      <w:r w:rsidR="0069357C" w:rsidRPr="00412E02">
        <w:rPr>
          <w:szCs w:val="22"/>
        </w:rPr>
        <w:t xml:space="preserve"> </w:t>
      </w:r>
      <w:r w:rsidRPr="00412E02">
        <w:rPr>
          <w:szCs w:val="22"/>
        </w:rPr>
        <w:t xml:space="preserve">duly completed and signed by </w:t>
      </w:r>
      <w:r w:rsidR="00F1605F" w:rsidRPr="00412E02">
        <w:rPr>
          <w:szCs w:val="22"/>
        </w:rPr>
        <w:t xml:space="preserve">each of the </w:t>
      </w:r>
      <w:r w:rsidRPr="00412E02">
        <w:rPr>
          <w:szCs w:val="22"/>
        </w:rPr>
        <w:t>applicant</w:t>
      </w:r>
      <w:r w:rsidR="000C1624" w:rsidRPr="00412E02">
        <w:rPr>
          <w:szCs w:val="22"/>
        </w:rPr>
        <w:t>s</w:t>
      </w:r>
      <w:r w:rsidR="00327BB2" w:rsidRPr="00412E02">
        <w:rPr>
          <w:szCs w:val="22"/>
        </w:rPr>
        <w:t xml:space="preserve"> (i</w:t>
      </w:r>
      <w:r w:rsidR="00D1144F">
        <w:rPr>
          <w:szCs w:val="22"/>
        </w:rPr>
        <w:t>.</w:t>
      </w:r>
      <w:r w:rsidR="00327BB2" w:rsidRPr="00412E02">
        <w:rPr>
          <w:szCs w:val="22"/>
        </w:rPr>
        <w:t>e</w:t>
      </w:r>
      <w:r w:rsidR="00D1144F">
        <w:rPr>
          <w:szCs w:val="22"/>
        </w:rPr>
        <w:t>.</w:t>
      </w:r>
      <w:r w:rsidR="00327BB2" w:rsidRPr="00412E02">
        <w:rPr>
          <w:szCs w:val="22"/>
        </w:rPr>
        <w:t xml:space="preserve"> by the </w:t>
      </w:r>
      <w:r w:rsidR="000F68CC">
        <w:rPr>
          <w:szCs w:val="22"/>
        </w:rPr>
        <w:t>lead a</w:t>
      </w:r>
      <w:r w:rsidR="00327BB2" w:rsidRPr="00412E02">
        <w:rPr>
          <w:szCs w:val="22"/>
        </w:rPr>
        <w:t>pplicant and (if any) by each co-applicant)</w:t>
      </w:r>
      <w:r w:rsidRPr="00412E02">
        <w:rPr>
          <w:szCs w:val="22"/>
        </w:rPr>
        <w:t>, accompanied by the justifying documents requested there. If the applicant</w:t>
      </w:r>
      <w:r w:rsidR="000C1624" w:rsidRPr="00412E02">
        <w:rPr>
          <w:szCs w:val="22"/>
        </w:rPr>
        <w:t>s</w:t>
      </w:r>
      <w:r w:rsidRPr="00412E02">
        <w:rPr>
          <w:szCs w:val="22"/>
        </w:rPr>
        <w:t xml:space="preserve"> </w:t>
      </w:r>
      <w:r w:rsidR="000C1624" w:rsidRPr="00412E02">
        <w:rPr>
          <w:szCs w:val="22"/>
        </w:rPr>
        <w:t xml:space="preserve">have </w:t>
      </w:r>
      <w:r w:rsidRPr="00412E02">
        <w:rPr>
          <w:szCs w:val="22"/>
        </w:rPr>
        <w:t xml:space="preserve">already signed a contract with the </w:t>
      </w:r>
      <w:r w:rsidR="00B75EB7" w:rsidRPr="00412E02">
        <w:rPr>
          <w:szCs w:val="22"/>
        </w:rPr>
        <w:t>Contracting Authority</w:t>
      </w:r>
      <w:r w:rsidRPr="00412E02">
        <w:rPr>
          <w:szCs w:val="22"/>
        </w:rPr>
        <w:t>, instead of the legal entity sheet and supporting documents</w:t>
      </w:r>
      <w:r w:rsidR="008B3646" w:rsidRPr="00412E02">
        <w:rPr>
          <w:szCs w:val="22"/>
        </w:rPr>
        <w:t>,</w:t>
      </w:r>
      <w:r w:rsidRPr="00412E02">
        <w:rPr>
          <w:szCs w:val="22"/>
        </w:rPr>
        <w:t xml:space="preserve"> </w:t>
      </w:r>
      <w:r w:rsidR="00F95172" w:rsidRPr="00412E02">
        <w:rPr>
          <w:szCs w:val="22"/>
        </w:rPr>
        <w:t>the</w:t>
      </w:r>
      <w:r w:rsidRPr="00412E02">
        <w:rPr>
          <w:szCs w:val="22"/>
        </w:rPr>
        <w:t xml:space="preserve"> legal entity number </w:t>
      </w:r>
      <w:r w:rsidR="00F95172" w:rsidRPr="00412E02">
        <w:rPr>
          <w:szCs w:val="22"/>
        </w:rPr>
        <w:t>may be provided</w:t>
      </w:r>
      <w:r w:rsidRPr="00412E02">
        <w:rPr>
          <w:szCs w:val="22"/>
        </w:rPr>
        <w:t>, unless a change in legal status occurred in the meantime.</w:t>
      </w:r>
    </w:p>
    <w:p w14:paraId="5A686002" w14:textId="77777777" w:rsidR="00984331" w:rsidRDefault="00984331" w:rsidP="00ED0616">
      <w:pPr>
        <w:numPr>
          <w:ilvl w:val="0"/>
          <w:numId w:val="23"/>
        </w:numPr>
        <w:tabs>
          <w:tab w:val="left" w:pos="567"/>
          <w:tab w:val="left" w:pos="2126"/>
          <w:tab w:val="left" w:pos="2835"/>
        </w:tabs>
        <w:rPr>
          <w:szCs w:val="22"/>
        </w:rPr>
      </w:pPr>
      <w:r w:rsidRPr="00412E02">
        <w:rPr>
          <w:szCs w:val="22"/>
        </w:rPr>
        <w:t xml:space="preserve">A financial identification form of the </w:t>
      </w:r>
      <w:r w:rsidR="000F68CC">
        <w:rPr>
          <w:szCs w:val="22"/>
        </w:rPr>
        <w:t>lead a</w:t>
      </w:r>
      <w:r w:rsidRPr="00412E02">
        <w:rPr>
          <w:szCs w:val="22"/>
        </w:rPr>
        <w:t xml:space="preserve">pplicant </w:t>
      </w:r>
      <w:r w:rsidR="00327BB2" w:rsidRPr="00412E02">
        <w:rPr>
          <w:szCs w:val="22"/>
        </w:rPr>
        <w:t>(not from co-applicant(s)</w:t>
      </w:r>
      <w:r w:rsidR="00232C0C">
        <w:rPr>
          <w:szCs w:val="22"/>
        </w:rPr>
        <w:t>, nor from affiliated entity(ies</w:t>
      </w:r>
      <w:r w:rsidR="00327BB2" w:rsidRPr="00412E02">
        <w:rPr>
          <w:szCs w:val="22"/>
        </w:rPr>
        <w:t>)</w:t>
      </w:r>
      <w:r w:rsidR="008531F9">
        <w:rPr>
          <w:szCs w:val="22"/>
        </w:rPr>
        <w:t>)</w:t>
      </w:r>
      <w:r w:rsidR="00327BB2" w:rsidRPr="00412E02">
        <w:rPr>
          <w:szCs w:val="22"/>
        </w:rPr>
        <w:t xml:space="preserve"> </w:t>
      </w:r>
      <w:r w:rsidRPr="00412E02">
        <w:rPr>
          <w:szCs w:val="22"/>
        </w:rPr>
        <w:t xml:space="preserve">conforming to the model attached at Annex E of these </w:t>
      </w:r>
      <w:r w:rsidR="00E007B5">
        <w:rPr>
          <w:szCs w:val="22"/>
        </w:rPr>
        <w:t>g</w:t>
      </w:r>
      <w:r w:rsidRPr="00412E02">
        <w:rPr>
          <w:szCs w:val="22"/>
        </w:rPr>
        <w:t xml:space="preserve">uidelines, certified by the bank to which the payments will be made. This bank should be located in the country where the </w:t>
      </w:r>
      <w:r w:rsidR="000F68CC">
        <w:rPr>
          <w:szCs w:val="22"/>
        </w:rPr>
        <w:t>lead a</w:t>
      </w:r>
      <w:r w:rsidRPr="00412E02">
        <w:rPr>
          <w:szCs w:val="22"/>
        </w:rPr>
        <w:t xml:space="preserve">pplicant is established. If the </w:t>
      </w:r>
      <w:r w:rsidR="000F68CC">
        <w:rPr>
          <w:szCs w:val="22"/>
        </w:rPr>
        <w:t>lead a</w:t>
      </w:r>
      <w:r w:rsidRPr="00412E02">
        <w:rPr>
          <w:szCs w:val="22"/>
        </w:rPr>
        <w:t>pplicant has already submitted a financial identification form in the past for a contract where the European Commission was in charge of the payments and intends to use the same bank account, a copy of the previous financial identificatio</w:t>
      </w:r>
      <w:r w:rsidR="00835BB4" w:rsidRPr="00412E02">
        <w:rPr>
          <w:szCs w:val="22"/>
        </w:rPr>
        <w:t>n form may be provided instead.</w:t>
      </w:r>
    </w:p>
    <w:p w14:paraId="5A686003" w14:textId="77777777" w:rsidR="00C4175C" w:rsidRPr="00412E02" w:rsidRDefault="00090D7D" w:rsidP="00984331">
      <w:pPr>
        <w:rPr>
          <w:szCs w:val="22"/>
        </w:rPr>
      </w:pPr>
      <w:r>
        <w:rPr>
          <w:szCs w:val="22"/>
        </w:rPr>
        <w:t>T</w:t>
      </w:r>
      <w:r w:rsidR="00C4175C" w:rsidRPr="00412E02">
        <w:rPr>
          <w:szCs w:val="22"/>
        </w:rPr>
        <w:t xml:space="preserve">he </w:t>
      </w:r>
      <w:r w:rsidR="00460A7B" w:rsidRPr="00412E02">
        <w:rPr>
          <w:szCs w:val="22"/>
        </w:rPr>
        <w:t xml:space="preserve">requested </w:t>
      </w:r>
      <w:r w:rsidR="00C4175C" w:rsidRPr="00412E02">
        <w:rPr>
          <w:szCs w:val="22"/>
        </w:rPr>
        <w:t>supporting documents</w:t>
      </w:r>
      <w:r w:rsidR="00E302BC" w:rsidRPr="00412E02">
        <w:rPr>
          <w:szCs w:val="22"/>
        </w:rPr>
        <w:t xml:space="preserve"> </w:t>
      </w:r>
      <w:r>
        <w:rPr>
          <w:szCs w:val="22"/>
        </w:rPr>
        <w:t>(</w:t>
      </w:r>
      <w:r w:rsidR="00E302BC" w:rsidRPr="00412E02">
        <w:rPr>
          <w:szCs w:val="22"/>
        </w:rPr>
        <w:t>uploaded in PADOR</w:t>
      </w:r>
      <w:r>
        <w:rPr>
          <w:szCs w:val="22"/>
        </w:rPr>
        <w:t xml:space="preserve"> or sent together with the PADOR offline form) </w:t>
      </w:r>
      <w:r w:rsidR="00C4175C" w:rsidRPr="00412E02">
        <w:rPr>
          <w:szCs w:val="22"/>
        </w:rPr>
        <w:t>must be supplied in the form of originals</w:t>
      </w:r>
      <w:r w:rsidR="00460A7B" w:rsidRPr="00412E02">
        <w:rPr>
          <w:szCs w:val="22"/>
        </w:rPr>
        <w:t>,</w:t>
      </w:r>
      <w:r w:rsidR="00C4175C" w:rsidRPr="00412E02">
        <w:rPr>
          <w:szCs w:val="22"/>
        </w:rPr>
        <w:t xml:space="preserve"> </w:t>
      </w:r>
      <w:r w:rsidR="00E249FE" w:rsidRPr="00412E02">
        <w:rPr>
          <w:szCs w:val="22"/>
        </w:rPr>
        <w:t>photo</w:t>
      </w:r>
      <w:r w:rsidR="00C4175C" w:rsidRPr="00412E02">
        <w:rPr>
          <w:szCs w:val="22"/>
        </w:rPr>
        <w:t>copies</w:t>
      </w:r>
      <w:r w:rsidR="00460A7B" w:rsidRPr="00412E02">
        <w:rPr>
          <w:szCs w:val="22"/>
        </w:rPr>
        <w:t xml:space="preserve"> or scanned versions (i.e. showing legible stamps, signatures and dates) </w:t>
      </w:r>
      <w:r w:rsidR="00E249FE" w:rsidRPr="00412E02">
        <w:rPr>
          <w:szCs w:val="22"/>
        </w:rPr>
        <w:t>of the said originals</w:t>
      </w:r>
      <w:r w:rsidR="00C4175C" w:rsidRPr="00412E02">
        <w:rPr>
          <w:szCs w:val="22"/>
        </w:rPr>
        <w:t>.</w:t>
      </w:r>
      <w:r w:rsidR="00585E31" w:rsidRPr="00412E02">
        <w:rPr>
          <w:szCs w:val="22"/>
        </w:rPr>
        <w:t xml:space="preserve"> </w:t>
      </w:r>
    </w:p>
    <w:p w14:paraId="5A686004" w14:textId="77777777" w:rsidR="009348D1" w:rsidRPr="00412E02" w:rsidRDefault="009348D1" w:rsidP="00984331">
      <w:pPr>
        <w:rPr>
          <w:szCs w:val="22"/>
        </w:rPr>
      </w:pPr>
      <w:r w:rsidRPr="00B439DC">
        <w:rPr>
          <w:szCs w:val="22"/>
        </w:rPr>
        <w:t>Where such documents are not in one of the official languages of the European Union</w:t>
      </w:r>
      <w:r w:rsidR="00B75EB7" w:rsidRPr="00B439DC">
        <w:rPr>
          <w:szCs w:val="22"/>
        </w:rPr>
        <w:t>,</w:t>
      </w:r>
      <w:r w:rsidRPr="00B439DC">
        <w:rPr>
          <w:szCs w:val="22"/>
        </w:rPr>
        <w:t xml:space="preserve"> a translation into </w:t>
      </w:r>
      <w:r w:rsidR="002E7D8C" w:rsidRPr="00B466CF">
        <w:rPr>
          <w:szCs w:val="22"/>
        </w:rPr>
        <w:t xml:space="preserve">English </w:t>
      </w:r>
      <w:r w:rsidRPr="00B439DC">
        <w:rPr>
          <w:szCs w:val="22"/>
        </w:rPr>
        <w:t xml:space="preserve">of the relevant parts of these documents proving the </w:t>
      </w:r>
      <w:r w:rsidR="000F68CC" w:rsidRPr="00B439DC">
        <w:rPr>
          <w:szCs w:val="22"/>
        </w:rPr>
        <w:t>lead a</w:t>
      </w:r>
      <w:r w:rsidRPr="00B439DC">
        <w:rPr>
          <w:szCs w:val="22"/>
        </w:rPr>
        <w:t>pplicant</w:t>
      </w:r>
      <w:r w:rsidR="00E94856" w:rsidRPr="00B439DC">
        <w:rPr>
          <w:szCs w:val="22"/>
        </w:rPr>
        <w:t>'s</w:t>
      </w:r>
      <w:r w:rsidRPr="00B439DC">
        <w:rPr>
          <w:szCs w:val="22"/>
        </w:rPr>
        <w:t xml:space="preserve"> </w:t>
      </w:r>
      <w:r w:rsidR="00E007B5" w:rsidRPr="00B466CF">
        <w:rPr>
          <w:szCs w:val="22"/>
        </w:rPr>
        <w:t>and, where applicable, co-</w:t>
      </w:r>
      <w:r w:rsidR="00E007B5" w:rsidRPr="00B439DC">
        <w:t xml:space="preserve">applicants' and affiliated entity(ies)' </w:t>
      </w:r>
      <w:r w:rsidR="00E007B5" w:rsidRPr="00B439DC">
        <w:rPr>
          <w:szCs w:val="22"/>
        </w:rPr>
        <w:t>eligibility</w:t>
      </w:r>
      <w:r w:rsidRPr="00B439DC">
        <w:rPr>
          <w:szCs w:val="22"/>
        </w:rPr>
        <w:t xml:space="preserve"> must be attached</w:t>
      </w:r>
      <w:r w:rsidR="00524552" w:rsidRPr="00B439DC">
        <w:rPr>
          <w:szCs w:val="22"/>
        </w:rPr>
        <w:t xml:space="preserve"> </w:t>
      </w:r>
      <w:r w:rsidRPr="00B439DC">
        <w:rPr>
          <w:szCs w:val="22"/>
        </w:rPr>
        <w:t>for the purpose of analy</w:t>
      </w:r>
      <w:r w:rsidR="00B75EB7" w:rsidRPr="00B439DC">
        <w:rPr>
          <w:szCs w:val="22"/>
        </w:rPr>
        <w:t>s</w:t>
      </w:r>
      <w:r w:rsidRPr="00B439DC">
        <w:rPr>
          <w:szCs w:val="22"/>
        </w:rPr>
        <w:t xml:space="preserve">ing the </w:t>
      </w:r>
      <w:r w:rsidR="006459C5" w:rsidRPr="00B439DC">
        <w:rPr>
          <w:szCs w:val="22"/>
        </w:rPr>
        <w:t>application</w:t>
      </w:r>
      <w:r w:rsidRPr="00B439DC">
        <w:rPr>
          <w:szCs w:val="22"/>
        </w:rPr>
        <w:t>.</w:t>
      </w:r>
    </w:p>
    <w:p w14:paraId="5A686005" w14:textId="77777777" w:rsidR="002E7D8C" w:rsidRPr="00412E02" w:rsidRDefault="002E7D8C" w:rsidP="002E7D8C">
      <w:pPr>
        <w:rPr>
          <w:rStyle w:val="StyleListBullet11ptChar"/>
          <w:szCs w:val="22"/>
        </w:rPr>
      </w:pPr>
      <w:r w:rsidRPr="00412E02">
        <w:rPr>
          <w:rStyle w:val="StyleListBullet11ptChar"/>
          <w:szCs w:val="22"/>
        </w:rPr>
        <w:lastRenderedPageBreak/>
        <w:t xml:space="preserve">Where these documents are in an official language of the European Union other than </w:t>
      </w:r>
      <w:r w:rsidRPr="00987FA1">
        <w:rPr>
          <w:rStyle w:val="StyleListBullet11ptChar"/>
          <w:szCs w:val="22"/>
        </w:rPr>
        <w:t xml:space="preserve">the language(s) of the call for proposals, it is </w:t>
      </w:r>
      <w:r w:rsidRPr="00987FA1">
        <w:rPr>
          <w:b/>
          <w:szCs w:val="22"/>
        </w:rPr>
        <w:t xml:space="preserve">strongly </w:t>
      </w:r>
      <w:r w:rsidRPr="00987FA1">
        <w:rPr>
          <w:rStyle w:val="StyleListBullet11ptChar"/>
          <w:szCs w:val="22"/>
        </w:rPr>
        <w:t xml:space="preserve">recommended, in order to facilitate the evaluation, to provide a translation of the relevant parts of the documents, proving the lead applicants' </w:t>
      </w:r>
      <w:r w:rsidRPr="00987FA1">
        <w:t xml:space="preserve">and, where applicable, co-applicants' and affiliated entity(ies)' </w:t>
      </w:r>
      <w:r w:rsidRPr="00987FA1">
        <w:rPr>
          <w:rStyle w:val="StyleListBullet11ptChar"/>
          <w:szCs w:val="22"/>
        </w:rPr>
        <w:t>eligibility, into one of the language(s) of the call for proposals .</w:t>
      </w:r>
    </w:p>
    <w:p w14:paraId="5A686006" w14:textId="77777777" w:rsidR="00B32C54" w:rsidRPr="00412E02" w:rsidRDefault="00B60CF4" w:rsidP="00984331">
      <w:pPr>
        <w:rPr>
          <w:rStyle w:val="StyleListBullet11ptChar"/>
          <w:szCs w:val="22"/>
        </w:rPr>
      </w:pPr>
      <w:r>
        <w:rPr>
          <w:rStyle w:val="StyleListBullet11ptChar"/>
          <w:szCs w:val="22"/>
        </w:rPr>
        <w:t>Applicants have to take into consideration the time necessary to obtain official documents from national competent authorities and to translate such documents in the authorised languages while registering their data in PADOR.</w:t>
      </w:r>
    </w:p>
    <w:p w14:paraId="5A686007" w14:textId="77777777" w:rsidR="009348D1" w:rsidRPr="00412E02" w:rsidRDefault="009348D1" w:rsidP="00984331">
      <w:pPr>
        <w:rPr>
          <w:szCs w:val="22"/>
        </w:rPr>
      </w:pPr>
      <w:r w:rsidRPr="00412E02">
        <w:rPr>
          <w:szCs w:val="22"/>
        </w:rPr>
        <w:t>If the</w:t>
      </w:r>
      <w:r w:rsidR="00585E31" w:rsidRPr="00412E02">
        <w:rPr>
          <w:szCs w:val="22"/>
        </w:rPr>
        <w:t xml:space="preserve"> </w:t>
      </w:r>
      <w:r w:rsidR="00460A7B" w:rsidRPr="00412E02">
        <w:rPr>
          <w:szCs w:val="22"/>
        </w:rPr>
        <w:t xml:space="preserve">abovementioned </w:t>
      </w:r>
      <w:r w:rsidR="00585E31" w:rsidRPr="00412E02">
        <w:rPr>
          <w:szCs w:val="22"/>
        </w:rPr>
        <w:t>supporting</w:t>
      </w:r>
      <w:r w:rsidRPr="00412E02">
        <w:rPr>
          <w:szCs w:val="22"/>
        </w:rPr>
        <w:t xml:space="preserve"> documents are not provided </w:t>
      </w:r>
      <w:r w:rsidR="00B67806" w:rsidRPr="00412E02">
        <w:rPr>
          <w:szCs w:val="22"/>
        </w:rPr>
        <w:t>before the deadline</w:t>
      </w:r>
      <w:r w:rsidR="00460A7B" w:rsidRPr="00412E02">
        <w:rPr>
          <w:szCs w:val="22"/>
        </w:rPr>
        <w:t xml:space="preserve"> indicated in the request for supporting documents sent to the </w:t>
      </w:r>
      <w:r w:rsidR="000F68CC">
        <w:rPr>
          <w:szCs w:val="22"/>
        </w:rPr>
        <w:t>lead a</w:t>
      </w:r>
      <w:r w:rsidR="00460A7B" w:rsidRPr="00412E02">
        <w:rPr>
          <w:szCs w:val="22"/>
        </w:rPr>
        <w:t>pplicant by the Contracting Authority</w:t>
      </w:r>
      <w:r w:rsidR="00B67806" w:rsidRPr="00412E02">
        <w:rPr>
          <w:szCs w:val="22"/>
        </w:rPr>
        <w:t xml:space="preserve">, the application </w:t>
      </w:r>
      <w:r w:rsidR="00B75EB7" w:rsidRPr="00412E02">
        <w:rPr>
          <w:szCs w:val="22"/>
        </w:rPr>
        <w:t xml:space="preserve">may </w:t>
      </w:r>
      <w:r w:rsidR="00B67806" w:rsidRPr="00412E02">
        <w:rPr>
          <w:szCs w:val="22"/>
        </w:rPr>
        <w:t>be rejected</w:t>
      </w:r>
      <w:r w:rsidRPr="00412E02">
        <w:rPr>
          <w:szCs w:val="22"/>
        </w:rPr>
        <w:t>.</w:t>
      </w:r>
    </w:p>
    <w:p w14:paraId="5A686008" w14:textId="77777777" w:rsidR="00DB5567" w:rsidRPr="00412E02" w:rsidRDefault="008B3646" w:rsidP="00984331">
      <w:pPr>
        <w:rPr>
          <w:szCs w:val="22"/>
        </w:rPr>
      </w:pPr>
      <w:r w:rsidRPr="00412E02">
        <w:rPr>
          <w:szCs w:val="22"/>
        </w:rPr>
        <w:t xml:space="preserve">After </w:t>
      </w:r>
      <w:r w:rsidR="00DB5567" w:rsidRPr="00412E02">
        <w:rPr>
          <w:szCs w:val="22"/>
        </w:rPr>
        <w:t>verif</w:t>
      </w:r>
      <w:r w:rsidRPr="00412E02">
        <w:rPr>
          <w:szCs w:val="22"/>
        </w:rPr>
        <w:t>ying</w:t>
      </w:r>
      <w:r w:rsidR="00DB5567" w:rsidRPr="00412E02">
        <w:rPr>
          <w:szCs w:val="22"/>
        </w:rPr>
        <w:t xml:space="preserve"> the supporting documents</w:t>
      </w:r>
      <w:r w:rsidRPr="00412E02">
        <w:rPr>
          <w:szCs w:val="22"/>
        </w:rPr>
        <w:t>,</w:t>
      </w:r>
      <w:r w:rsidR="00DB5567" w:rsidRPr="00412E02">
        <w:rPr>
          <w:szCs w:val="22"/>
        </w:rPr>
        <w:t xml:space="preserve"> the </w:t>
      </w:r>
      <w:r w:rsidR="000F68CC">
        <w:rPr>
          <w:szCs w:val="22"/>
        </w:rPr>
        <w:t>e</w:t>
      </w:r>
      <w:r w:rsidR="00DB5567" w:rsidRPr="00412E02">
        <w:rPr>
          <w:szCs w:val="22"/>
        </w:rPr>
        <w:t xml:space="preserve">valuation </w:t>
      </w:r>
      <w:r w:rsidR="000F68CC">
        <w:rPr>
          <w:szCs w:val="22"/>
        </w:rPr>
        <w:t>c</w:t>
      </w:r>
      <w:r w:rsidR="00DB5567" w:rsidRPr="00412E02">
        <w:rPr>
          <w:szCs w:val="22"/>
        </w:rPr>
        <w:t>ommittee will make a final recommendation to the Contracting Authority</w:t>
      </w:r>
      <w:r w:rsidRPr="00412E02">
        <w:rPr>
          <w:szCs w:val="22"/>
        </w:rPr>
        <w:t>,</w:t>
      </w:r>
      <w:r w:rsidR="00DB5567" w:rsidRPr="00412E02">
        <w:rPr>
          <w:szCs w:val="22"/>
        </w:rPr>
        <w:t xml:space="preserve"> which will decide on the award of grants.</w:t>
      </w:r>
    </w:p>
    <w:p w14:paraId="5A686009" w14:textId="77777777" w:rsidR="001E10DA" w:rsidRPr="00412E02" w:rsidRDefault="001E10DA" w:rsidP="002D4ACD">
      <w:pPr>
        <w:ind w:left="567" w:hanging="567"/>
        <w:rPr>
          <w:szCs w:val="22"/>
        </w:rPr>
      </w:pPr>
      <w:r w:rsidRPr="00412E02">
        <w:rPr>
          <w:szCs w:val="22"/>
        </w:rPr>
        <w:t>NB</w:t>
      </w:r>
      <w:r w:rsidR="007C4C56" w:rsidRPr="00412E02">
        <w:rPr>
          <w:szCs w:val="22"/>
        </w:rPr>
        <w:t xml:space="preserve"> :</w:t>
      </w:r>
      <w:r w:rsidR="007C4C56" w:rsidRPr="00412E02">
        <w:rPr>
          <w:szCs w:val="22"/>
        </w:rPr>
        <w:tab/>
      </w:r>
      <w:r w:rsidRPr="00412E02">
        <w:rPr>
          <w:szCs w:val="22"/>
        </w:rPr>
        <w:t xml:space="preserve">In the eventuality that the Contracting Authority is not satisfied with the strength, solidity, and guarantee offered by the </w:t>
      </w:r>
      <w:r w:rsidR="00991F51" w:rsidRPr="00412E02">
        <w:rPr>
          <w:szCs w:val="22"/>
        </w:rPr>
        <w:t>structural</w:t>
      </w:r>
      <w:r w:rsidRPr="00412E02">
        <w:rPr>
          <w:szCs w:val="22"/>
        </w:rPr>
        <w:t xml:space="preserve"> link between one of the applicants and its affiliated entity, it can require the submission of the missing documents allowing for its conversion into co-applicant.</w:t>
      </w:r>
      <w:r w:rsidR="00154428" w:rsidRPr="00412E02">
        <w:rPr>
          <w:szCs w:val="22"/>
        </w:rPr>
        <w:t xml:space="preserve"> If all the missing documents for co-applicants are submitted, and provided all necessary eligibility criteria are fulfilled, the above mentioned entity becomes a co-applicant for all purposes. The </w:t>
      </w:r>
      <w:r w:rsidR="000F68CC">
        <w:rPr>
          <w:szCs w:val="22"/>
        </w:rPr>
        <w:t>lead a</w:t>
      </w:r>
      <w:r w:rsidR="00154428" w:rsidRPr="00412E02">
        <w:rPr>
          <w:szCs w:val="22"/>
        </w:rPr>
        <w:t>pplicant has to submit the application form revised accordingly.</w:t>
      </w:r>
    </w:p>
    <w:p w14:paraId="5A68600A" w14:textId="77777777" w:rsidR="009348D1" w:rsidRPr="00807DAF" w:rsidRDefault="00B67806" w:rsidP="000C1BF8">
      <w:pPr>
        <w:pStyle w:val="Guidelines2"/>
      </w:pPr>
      <w:bookmarkStart w:id="45" w:name="_Toc519156861"/>
      <w:r w:rsidRPr="00807DAF">
        <w:t>Notification of the Contracting Authority’s decision</w:t>
      </w:r>
      <w:bookmarkEnd w:id="45"/>
    </w:p>
    <w:p w14:paraId="5A68600B" w14:textId="77777777" w:rsidR="00A57627" w:rsidRPr="00807DAF" w:rsidRDefault="00A57627" w:rsidP="00ED0616">
      <w:pPr>
        <w:pStyle w:val="Guidelines3"/>
        <w:numPr>
          <w:ilvl w:val="2"/>
          <w:numId w:val="6"/>
        </w:numPr>
      </w:pPr>
      <w:bookmarkStart w:id="46" w:name="_Toc519156862"/>
      <w:r w:rsidRPr="00807DAF">
        <w:t>Content of the decision</w:t>
      </w:r>
      <w:bookmarkEnd w:id="46"/>
    </w:p>
    <w:p w14:paraId="5A68600C" w14:textId="77777777" w:rsidR="00AA4FE0" w:rsidRPr="00807DAF" w:rsidRDefault="008A7A99" w:rsidP="00984331">
      <w:pPr>
        <w:spacing w:before="240"/>
      </w:pPr>
      <w:r w:rsidRPr="00807DAF">
        <w:t xml:space="preserve">The </w:t>
      </w:r>
      <w:r w:rsidR="000F68CC">
        <w:t>lead a</w:t>
      </w:r>
      <w:r w:rsidR="00AA4FE0" w:rsidRPr="00807DAF">
        <w:t>pplicant</w:t>
      </w:r>
      <w:r w:rsidR="0067474F" w:rsidRPr="00807DAF">
        <w:t>s</w:t>
      </w:r>
      <w:r w:rsidR="00AA4FE0" w:rsidRPr="00807DAF">
        <w:t xml:space="preserve"> will be informed in writing of the Contracting Authority’s decision concerning their application</w:t>
      </w:r>
      <w:r w:rsidR="000D5F55" w:rsidRPr="00807DAF">
        <w:t xml:space="preserve"> and</w:t>
      </w:r>
      <w:r w:rsidR="00E9669E" w:rsidRPr="00807DAF">
        <w:t>, i</w:t>
      </w:r>
      <w:r w:rsidR="008B3646" w:rsidRPr="00807DAF">
        <w:t>f</w:t>
      </w:r>
      <w:r w:rsidR="00E9669E" w:rsidRPr="00807DAF">
        <w:t xml:space="preserve"> reject</w:t>
      </w:r>
      <w:r w:rsidR="008B3646" w:rsidRPr="00807DAF">
        <w:t>ed</w:t>
      </w:r>
      <w:r w:rsidR="00E9669E" w:rsidRPr="00807DAF">
        <w:t>,</w:t>
      </w:r>
      <w:r w:rsidR="000D5F55" w:rsidRPr="00807DAF">
        <w:t xml:space="preserve"> the reasons for the </w:t>
      </w:r>
      <w:r w:rsidR="00E9669E" w:rsidRPr="00807DAF">
        <w:t xml:space="preserve">negative </w:t>
      </w:r>
      <w:r w:rsidR="000D5F55" w:rsidRPr="00807DAF">
        <w:t>decision</w:t>
      </w:r>
      <w:r w:rsidR="00AA4FE0" w:rsidRPr="00807DAF">
        <w:t>.</w:t>
      </w:r>
      <w:r w:rsidR="003477D3">
        <w:t xml:space="preserve"> </w:t>
      </w:r>
      <w:r w:rsidR="00225B0E" w:rsidRPr="00FE05D4">
        <w:t>This letter will</w:t>
      </w:r>
      <w:r w:rsidR="00D95068">
        <w:t xml:space="preserve"> be sent by e-mail and will</w:t>
      </w:r>
      <w:r w:rsidR="00225B0E" w:rsidRPr="00FE05D4">
        <w:t xml:space="preserve"> appear online automatically in the PROSPECT profile of the</w:t>
      </w:r>
      <w:r w:rsidR="00D07C8C">
        <w:t xml:space="preserve"> </w:t>
      </w:r>
      <w:r w:rsidR="002720EA">
        <w:t>user who submitted the application</w:t>
      </w:r>
      <w:r w:rsidR="00225B0E" w:rsidRPr="00FE05D4">
        <w:t xml:space="preserve">. </w:t>
      </w:r>
      <w:r w:rsidR="000F68CC">
        <w:t>Lead a</w:t>
      </w:r>
      <w:r w:rsidR="00225B0E" w:rsidRPr="00FE05D4">
        <w:t xml:space="preserve">pplicants who, in exceptional cases (see </w:t>
      </w:r>
      <w:r w:rsidR="000F4C9E">
        <w:t>s</w:t>
      </w:r>
      <w:r w:rsidR="00225B0E" w:rsidRPr="00FE05D4">
        <w:t xml:space="preserve">ection </w:t>
      </w:r>
      <w:r w:rsidR="009458DC" w:rsidRPr="00FE05D4">
        <w:t>2.2</w:t>
      </w:r>
      <w:r w:rsidR="00225B0E" w:rsidRPr="00FE05D4">
        <w:t xml:space="preserve">), had to submit their application </w:t>
      </w:r>
      <w:r w:rsidR="00D41D87" w:rsidRPr="00FE05D4">
        <w:t xml:space="preserve">by </w:t>
      </w:r>
      <w:r w:rsidR="00D3351E" w:rsidRPr="00FE05D4">
        <w:t xml:space="preserve">post or hand-delivery, </w:t>
      </w:r>
      <w:r w:rsidR="004D473C" w:rsidRPr="00FE05D4">
        <w:t>will</w:t>
      </w:r>
      <w:r w:rsidR="00D95068">
        <w:t xml:space="preserve"> </w:t>
      </w:r>
      <w:r w:rsidR="004D473C" w:rsidRPr="00FE05D4">
        <w:t xml:space="preserve">be informed </w:t>
      </w:r>
      <w:r w:rsidR="000F4C9E">
        <w:t xml:space="preserve">by email or </w:t>
      </w:r>
      <w:r w:rsidR="00D95068">
        <w:t xml:space="preserve">by post </w:t>
      </w:r>
      <w:r w:rsidR="008F7A94">
        <w:t>if</w:t>
      </w:r>
      <w:r w:rsidR="00D95068">
        <w:t xml:space="preserve"> they did not provide any e-mail address</w:t>
      </w:r>
      <w:r w:rsidR="00225B0E" w:rsidRPr="00FE05D4">
        <w:t>.</w:t>
      </w:r>
      <w:r w:rsidR="00AD58A5">
        <w:t xml:space="preserve"> </w:t>
      </w:r>
      <w:r w:rsidR="00BD1C5F">
        <w:t>Therefore, please check regularly your PROSPECT profile, taking into account the indicative timetable below.</w:t>
      </w:r>
    </w:p>
    <w:p w14:paraId="5A68600D" w14:textId="77777777" w:rsidR="00A02EC1" w:rsidRDefault="008A7A99" w:rsidP="002E7D8C">
      <w:pPr>
        <w:spacing w:before="0" w:after="0"/>
        <w:jc w:val="left"/>
      </w:pPr>
      <w:r w:rsidRPr="00807DAF">
        <w:t>A</w:t>
      </w:r>
      <w:r w:rsidR="000F4C9E">
        <w:t>n</w:t>
      </w:r>
      <w:r w:rsidR="00D07C8C">
        <w:t xml:space="preserve"> </w:t>
      </w:r>
      <w:r w:rsidRPr="00807DAF">
        <w:t>a</w:t>
      </w:r>
      <w:r w:rsidR="000D5F55" w:rsidRPr="00807DAF">
        <w:t xml:space="preserve">pplicant believing that </w:t>
      </w:r>
      <w:r w:rsidRPr="00807DAF">
        <w:t xml:space="preserve">it has </w:t>
      </w:r>
      <w:r w:rsidR="000D5F55" w:rsidRPr="00807DAF">
        <w:t xml:space="preserve">been harmed by an error or irregularity during the award process may </w:t>
      </w:r>
      <w:r w:rsidR="008B3646" w:rsidRPr="00807DAF">
        <w:t xml:space="preserve">lodge </w:t>
      </w:r>
      <w:r w:rsidR="00260548" w:rsidRPr="00807DAF">
        <w:t xml:space="preserve">a complaint. See further </w:t>
      </w:r>
      <w:r w:rsidR="000F4C9E">
        <w:t>s</w:t>
      </w:r>
      <w:r w:rsidR="00896ECA" w:rsidRPr="00807DAF">
        <w:t>ection</w:t>
      </w:r>
      <w:r w:rsidR="00260548" w:rsidRPr="00807DAF">
        <w:t xml:space="preserve"> 2.4.1</w:t>
      </w:r>
      <w:r w:rsidR="00A63ACF" w:rsidRPr="00807DAF">
        <w:t>5</w:t>
      </w:r>
      <w:r w:rsidR="00260548" w:rsidRPr="00807DAF">
        <w:t xml:space="preserve"> of the Practical Guide. </w:t>
      </w:r>
    </w:p>
    <w:p w14:paraId="5A68600E" w14:textId="77777777" w:rsidR="00A02EC1" w:rsidRDefault="00A02EC1" w:rsidP="002E7D8C">
      <w:pPr>
        <w:spacing w:before="0" w:after="0"/>
        <w:jc w:val="left"/>
      </w:pPr>
    </w:p>
    <w:p w14:paraId="5A68600F" w14:textId="77777777" w:rsidR="002E7D8C" w:rsidRDefault="002E7D8C" w:rsidP="002E7D8C">
      <w:pPr>
        <w:spacing w:before="0" w:after="0"/>
        <w:jc w:val="left"/>
        <w:rPr>
          <w:szCs w:val="22"/>
        </w:rPr>
      </w:pPr>
      <w:r>
        <w:rPr>
          <w:szCs w:val="22"/>
        </w:rPr>
        <w:t xml:space="preserve">Applicants who were unsuccessful at the </w:t>
      </w:r>
      <w:r w:rsidRPr="00A21DE3">
        <w:rPr>
          <w:b/>
          <w:szCs w:val="22"/>
        </w:rPr>
        <w:t>Opening and Administrative Check</w:t>
      </w:r>
      <w:r>
        <w:rPr>
          <w:szCs w:val="22"/>
        </w:rPr>
        <w:t xml:space="preserve"> stages of the procedure wishing to obtain further information should send their request by letter, indicating the reference of the Call for Proposals and the reference allocated to the proposal, to:</w:t>
      </w:r>
    </w:p>
    <w:p w14:paraId="5A686010" w14:textId="77777777" w:rsidR="002E7D8C" w:rsidRDefault="002E7D8C" w:rsidP="002E7D8C">
      <w:pPr>
        <w:spacing w:before="0" w:after="0"/>
        <w:jc w:val="left"/>
        <w:rPr>
          <w:szCs w:val="22"/>
        </w:rPr>
      </w:pPr>
    </w:p>
    <w:p w14:paraId="5A686011" w14:textId="77777777" w:rsidR="002E7D8C" w:rsidRDefault="002E7D8C" w:rsidP="002E7D8C">
      <w:pPr>
        <w:spacing w:before="0" w:after="0"/>
        <w:jc w:val="left"/>
        <w:rPr>
          <w:szCs w:val="22"/>
        </w:rPr>
      </w:pPr>
      <w:r>
        <w:rPr>
          <w:szCs w:val="22"/>
        </w:rPr>
        <w:t>European Commission</w:t>
      </w:r>
    </w:p>
    <w:p w14:paraId="5A686012" w14:textId="77777777" w:rsidR="002E7D8C" w:rsidRDefault="002E7D8C" w:rsidP="002E7D8C">
      <w:pPr>
        <w:spacing w:before="0" w:after="0"/>
        <w:jc w:val="left"/>
        <w:rPr>
          <w:szCs w:val="22"/>
        </w:rPr>
      </w:pPr>
      <w:r>
        <w:rPr>
          <w:szCs w:val="22"/>
        </w:rPr>
        <w:t>Directorate-General for International Cooperation and Development — EuropeAid</w:t>
      </w:r>
    </w:p>
    <w:p w14:paraId="5A686013" w14:textId="77777777" w:rsidR="002E7D8C" w:rsidRDefault="002E7D8C" w:rsidP="002E7D8C">
      <w:pPr>
        <w:spacing w:before="0" w:after="0"/>
        <w:jc w:val="left"/>
        <w:rPr>
          <w:szCs w:val="22"/>
        </w:rPr>
      </w:pPr>
      <w:r>
        <w:rPr>
          <w:szCs w:val="22"/>
        </w:rPr>
        <w:t>Unit DEVCO B6 – Finance, Contracts, Audit – Human Development and Migration</w:t>
      </w:r>
    </w:p>
    <w:p w14:paraId="5A686014" w14:textId="77777777" w:rsidR="002E7D8C" w:rsidRDefault="002E7D8C" w:rsidP="002E7D8C">
      <w:pPr>
        <w:spacing w:before="0" w:after="0"/>
        <w:jc w:val="left"/>
        <w:rPr>
          <w:szCs w:val="22"/>
        </w:rPr>
      </w:pPr>
      <w:r>
        <w:rPr>
          <w:szCs w:val="22"/>
        </w:rPr>
        <w:t>Attn. Head of Unit</w:t>
      </w:r>
    </w:p>
    <w:p w14:paraId="5A686015" w14:textId="77777777" w:rsidR="002E7D8C" w:rsidRDefault="002E7D8C" w:rsidP="002E7D8C">
      <w:pPr>
        <w:spacing w:before="0" w:after="0"/>
        <w:jc w:val="left"/>
        <w:rPr>
          <w:szCs w:val="22"/>
        </w:rPr>
      </w:pPr>
      <w:r>
        <w:rPr>
          <w:szCs w:val="22"/>
        </w:rPr>
        <w:t xml:space="preserve">Office: </w:t>
      </w:r>
      <w:r w:rsidR="00C8449B" w:rsidRPr="00C8449B">
        <w:rPr>
          <w:szCs w:val="22"/>
        </w:rPr>
        <w:t>L-41 03/110</w:t>
      </w:r>
    </w:p>
    <w:p w14:paraId="5A686017" w14:textId="0808CF58" w:rsidR="002E7D8C" w:rsidRDefault="002E7D8C" w:rsidP="00D8548D">
      <w:pPr>
        <w:spacing w:before="0" w:after="0"/>
        <w:jc w:val="left"/>
        <w:rPr>
          <w:szCs w:val="22"/>
        </w:rPr>
      </w:pPr>
      <w:r>
        <w:rPr>
          <w:szCs w:val="22"/>
        </w:rPr>
        <w:t>B-1049 Brussels</w:t>
      </w:r>
      <w:r w:rsidR="00D8548D">
        <w:rPr>
          <w:szCs w:val="22"/>
        </w:rPr>
        <w:t xml:space="preserve">, </w:t>
      </w:r>
      <w:r>
        <w:rPr>
          <w:szCs w:val="22"/>
        </w:rPr>
        <w:t>Belgium</w:t>
      </w:r>
    </w:p>
    <w:p w14:paraId="4E2E2394" w14:textId="77777777" w:rsidR="00D8548D" w:rsidRDefault="00D8548D" w:rsidP="00D8548D">
      <w:pPr>
        <w:spacing w:before="0" w:after="0"/>
        <w:jc w:val="left"/>
        <w:rPr>
          <w:szCs w:val="22"/>
        </w:rPr>
      </w:pPr>
    </w:p>
    <w:p w14:paraId="5A68601B" w14:textId="3BE3705B" w:rsidR="002E7D8C" w:rsidRDefault="002E7D8C" w:rsidP="002E7D8C">
      <w:pPr>
        <w:spacing w:before="0" w:after="0"/>
        <w:jc w:val="left"/>
        <w:rPr>
          <w:szCs w:val="22"/>
        </w:rPr>
      </w:pPr>
      <w:r>
        <w:rPr>
          <w:szCs w:val="22"/>
        </w:rPr>
        <w:t xml:space="preserve">Applicants who were unsuccessful at the </w:t>
      </w:r>
      <w:r w:rsidRPr="00A21DE3">
        <w:rPr>
          <w:b/>
          <w:szCs w:val="22"/>
        </w:rPr>
        <w:t>Technical evaluation</w:t>
      </w:r>
      <w:r>
        <w:rPr>
          <w:szCs w:val="22"/>
        </w:rPr>
        <w:t xml:space="preserve"> stages of the procedure or at the Eligibility</w:t>
      </w:r>
      <w:r w:rsidR="00D8548D">
        <w:rPr>
          <w:szCs w:val="22"/>
        </w:rPr>
        <w:t xml:space="preserve"> </w:t>
      </w:r>
      <w:r>
        <w:rPr>
          <w:szCs w:val="22"/>
        </w:rPr>
        <w:t>check stage wishing to obtain further information should send their request, by letter indicating the reference of the Call for Proposals and the reference allocated to the proposal, to:</w:t>
      </w:r>
    </w:p>
    <w:p w14:paraId="1F5A2F26" w14:textId="77777777" w:rsidR="00D8548D" w:rsidRDefault="00D8548D" w:rsidP="002E7D8C">
      <w:pPr>
        <w:spacing w:before="0" w:after="0"/>
        <w:jc w:val="left"/>
        <w:rPr>
          <w:szCs w:val="22"/>
        </w:rPr>
      </w:pPr>
    </w:p>
    <w:p w14:paraId="5A68601C" w14:textId="77777777" w:rsidR="002E7D8C" w:rsidRDefault="002E7D8C" w:rsidP="002E7D8C">
      <w:pPr>
        <w:spacing w:before="0" w:after="0"/>
        <w:jc w:val="left"/>
        <w:rPr>
          <w:szCs w:val="22"/>
        </w:rPr>
      </w:pPr>
      <w:r>
        <w:rPr>
          <w:szCs w:val="22"/>
        </w:rPr>
        <w:t>European Commission</w:t>
      </w:r>
    </w:p>
    <w:p w14:paraId="5A68601D" w14:textId="77777777" w:rsidR="002E7D8C" w:rsidRDefault="002E7D8C" w:rsidP="002E7D8C">
      <w:pPr>
        <w:spacing w:before="0" w:after="0"/>
        <w:jc w:val="left"/>
        <w:rPr>
          <w:szCs w:val="22"/>
        </w:rPr>
      </w:pPr>
      <w:r>
        <w:rPr>
          <w:szCs w:val="22"/>
        </w:rPr>
        <w:t>Directorate-General for International Cooperation and Development— EuropeAid</w:t>
      </w:r>
    </w:p>
    <w:p w14:paraId="5A68601E" w14:textId="1F071D20" w:rsidR="002E7D8C" w:rsidRDefault="00D8548D" w:rsidP="002E7D8C">
      <w:pPr>
        <w:spacing w:before="0" w:after="0"/>
        <w:jc w:val="left"/>
        <w:rPr>
          <w:szCs w:val="22"/>
        </w:rPr>
      </w:pPr>
      <w:r>
        <w:rPr>
          <w:szCs w:val="22"/>
        </w:rPr>
        <w:t>Unit DEVCO B1</w:t>
      </w:r>
      <w:r w:rsidR="002E7D8C">
        <w:rPr>
          <w:szCs w:val="22"/>
        </w:rPr>
        <w:t xml:space="preserve"> –Civil Society, Local Authorities–Human Development and Migration</w:t>
      </w:r>
    </w:p>
    <w:p w14:paraId="5A68601F" w14:textId="77777777" w:rsidR="002E7D8C" w:rsidRDefault="002E7D8C" w:rsidP="002E7D8C">
      <w:pPr>
        <w:spacing w:before="0" w:after="0"/>
        <w:jc w:val="left"/>
        <w:rPr>
          <w:szCs w:val="22"/>
        </w:rPr>
      </w:pPr>
      <w:r>
        <w:rPr>
          <w:szCs w:val="22"/>
        </w:rPr>
        <w:t>Attn. Head of Unit</w:t>
      </w:r>
    </w:p>
    <w:p w14:paraId="5A686020" w14:textId="77777777" w:rsidR="002E7D8C" w:rsidRDefault="002E7D8C" w:rsidP="002E7D8C">
      <w:pPr>
        <w:spacing w:before="0" w:after="0"/>
        <w:jc w:val="left"/>
        <w:rPr>
          <w:szCs w:val="22"/>
        </w:rPr>
      </w:pPr>
      <w:r>
        <w:rPr>
          <w:szCs w:val="22"/>
        </w:rPr>
        <w:t xml:space="preserve">Office: </w:t>
      </w:r>
      <w:r w:rsidR="00C8449B" w:rsidRPr="00C8449B">
        <w:rPr>
          <w:szCs w:val="22"/>
        </w:rPr>
        <w:t>L-41 03/080</w:t>
      </w:r>
    </w:p>
    <w:p w14:paraId="5A686022" w14:textId="550719F8" w:rsidR="002E7D8C" w:rsidRPr="00D8548D" w:rsidRDefault="002E7D8C" w:rsidP="00D8548D">
      <w:pPr>
        <w:spacing w:before="0" w:after="0"/>
        <w:jc w:val="left"/>
        <w:rPr>
          <w:szCs w:val="22"/>
        </w:rPr>
      </w:pPr>
      <w:r>
        <w:rPr>
          <w:szCs w:val="22"/>
        </w:rPr>
        <w:t>B-1049 Brussels</w:t>
      </w:r>
      <w:r w:rsidR="00D8548D">
        <w:rPr>
          <w:szCs w:val="22"/>
        </w:rPr>
        <w:t xml:space="preserve">, </w:t>
      </w:r>
      <w:r>
        <w:rPr>
          <w:szCs w:val="22"/>
        </w:rPr>
        <w:t>Belgium</w:t>
      </w:r>
    </w:p>
    <w:p w14:paraId="5A686023" w14:textId="77777777" w:rsidR="000D5F55" w:rsidRDefault="000D5F55" w:rsidP="00984331"/>
    <w:p w14:paraId="5A686024" w14:textId="77777777" w:rsidR="0097715A" w:rsidRPr="00807DAF" w:rsidRDefault="00871DD2" w:rsidP="00361190">
      <w:pPr>
        <w:pStyle w:val="Guidelines3"/>
        <w:numPr>
          <w:ilvl w:val="2"/>
          <w:numId w:val="6"/>
        </w:numPr>
      </w:pPr>
      <w:r>
        <w:br w:type="page"/>
      </w:r>
      <w:bookmarkStart w:id="47" w:name="_Toc519156863"/>
      <w:r w:rsidR="0097715A" w:rsidRPr="00361190">
        <w:lastRenderedPageBreak/>
        <w:t>Indicative timetable</w:t>
      </w:r>
      <w:bookmarkEnd w:id="47"/>
      <w:r w:rsidR="0097715A" w:rsidRPr="00807DAF">
        <w:t xml:space="preserve"> </w:t>
      </w:r>
    </w:p>
    <w:p w14:paraId="5A686025" w14:textId="77777777" w:rsidR="000E38CD" w:rsidRPr="00807DAF"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07DAF" w14:paraId="5A686029" w14:textId="77777777" w:rsidTr="00984331">
        <w:tc>
          <w:tcPr>
            <w:tcW w:w="4678" w:type="dxa"/>
            <w:tcBorders>
              <w:bottom w:val="nil"/>
            </w:tcBorders>
          </w:tcPr>
          <w:p w14:paraId="5A686026" w14:textId="77777777" w:rsidR="0013435B" w:rsidRPr="00807DAF" w:rsidRDefault="0013435B" w:rsidP="00F15864">
            <w:pPr>
              <w:rPr>
                <w:szCs w:val="22"/>
              </w:rPr>
            </w:pPr>
          </w:p>
        </w:tc>
        <w:tc>
          <w:tcPr>
            <w:tcW w:w="2552" w:type="dxa"/>
            <w:shd w:val="pct10" w:color="auto" w:fill="FFFFFF"/>
          </w:tcPr>
          <w:p w14:paraId="5A686027" w14:textId="77777777" w:rsidR="0013435B" w:rsidRPr="00361190" w:rsidRDefault="0013435B" w:rsidP="00F15864">
            <w:pPr>
              <w:jc w:val="center"/>
              <w:rPr>
                <w:b/>
              </w:rPr>
            </w:pPr>
            <w:r w:rsidRPr="00361190">
              <w:rPr>
                <w:b/>
              </w:rPr>
              <w:t>DATE</w:t>
            </w:r>
          </w:p>
        </w:tc>
        <w:tc>
          <w:tcPr>
            <w:tcW w:w="2551" w:type="dxa"/>
            <w:tcBorders>
              <w:bottom w:val="nil"/>
            </w:tcBorders>
            <w:shd w:val="pct10" w:color="auto" w:fill="FFFFFF"/>
          </w:tcPr>
          <w:p w14:paraId="5A686028" w14:textId="77777777" w:rsidR="0013435B" w:rsidRPr="00361190" w:rsidRDefault="00A52D5C" w:rsidP="00F15864">
            <w:pPr>
              <w:jc w:val="center"/>
              <w:rPr>
                <w:b/>
              </w:rPr>
            </w:pPr>
            <w:r w:rsidRPr="00361190">
              <w:rPr>
                <w:b/>
              </w:rPr>
              <w:t>TIME</w:t>
            </w:r>
          </w:p>
        </w:tc>
      </w:tr>
      <w:tr w:rsidR="007D5746" w:rsidRPr="00807DAF" w14:paraId="5A68602D" w14:textId="77777777" w:rsidTr="00984331">
        <w:tc>
          <w:tcPr>
            <w:tcW w:w="4678" w:type="dxa"/>
            <w:shd w:val="pct10" w:color="auto" w:fill="FFFFFF"/>
          </w:tcPr>
          <w:p w14:paraId="5A68602A" w14:textId="77777777" w:rsidR="007D5746" w:rsidRPr="00A52D5C" w:rsidRDefault="007D5746" w:rsidP="007D5746">
            <w:pPr>
              <w:jc w:val="left"/>
              <w:rPr>
                <w:szCs w:val="22"/>
              </w:rPr>
            </w:pPr>
            <w:r>
              <w:rPr>
                <w:b/>
                <w:szCs w:val="22"/>
              </w:rPr>
              <w:t xml:space="preserve">1. Information meeting, if any </w:t>
            </w:r>
            <w:r>
              <w:rPr>
                <w:szCs w:val="22"/>
              </w:rPr>
              <w:t>(local time)</w:t>
            </w:r>
          </w:p>
        </w:tc>
        <w:tc>
          <w:tcPr>
            <w:tcW w:w="2552" w:type="dxa"/>
          </w:tcPr>
          <w:p w14:paraId="5A68602B" w14:textId="77777777" w:rsidR="007D5746" w:rsidRPr="00361190" w:rsidRDefault="001C2034" w:rsidP="00361190">
            <w:pPr>
              <w:jc w:val="center"/>
            </w:pPr>
            <w:r>
              <w:t>12</w:t>
            </w:r>
            <w:r w:rsidR="00484937" w:rsidRPr="00361190">
              <w:t xml:space="preserve"> </w:t>
            </w:r>
            <w:r w:rsidR="007D5746" w:rsidRPr="00361190">
              <w:t xml:space="preserve">July </w:t>
            </w:r>
            <w:r w:rsidR="007D5746">
              <w:t>2018</w:t>
            </w:r>
            <w:r w:rsidR="0029414A">
              <w:t xml:space="preserve"> </w:t>
            </w:r>
            <w:r w:rsidR="0029414A">
              <w:br/>
            </w:r>
          </w:p>
        </w:tc>
        <w:tc>
          <w:tcPr>
            <w:tcW w:w="2551" w:type="dxa"/>
          </w:tcPr>
          <w:p w14:paraId="5A68602C" w14:textId="77777777" w:rsidR="007D5746" w:rsidRPr="00361190" w:rsidRDefault="00361190" w:rsidP="007D5746">
            <w:pPr>
              <w:jc w:val="center"/>
            </w:pPr>
            <w:r>
              <w:t>12:30-14:30</w:t>
            </w:r>
          </w:p>
        </w:tc>
      </w:tr>
      <w:tr w:rsidR="007D5746" w:rsidRPr="00807DAF" w14:paraId="5A686031" w14:textId="77777777" w:rsidTr="00984331">
        <w:tc>
          <w:tcPr>
            <w:tcW w:w="4678" w:type="dxa"/>
            <w:shd w:val="pct10" w:color="auto" w:fill="FFFFFF"/>
          </w:tcPr>
          <w:p w14:paraId="5A68602E" w14:textId="77777777" w:rsidR="007D5746" w:rsidRPr="00807DAF" w:rsidRDefault="007D5746" w:rsidP="007D5746">
            <w:pPr>
              <w:jc w:val="left"/>
              <w:rPr>
                <w:b/>
                <w:szCs w:val="22"/>
              </w:rPr>
            </w:pPr>
            <w:r>
              <w:rPr>
                <w:b/>
                <w:szCs w:val="22"/>
              </w:rPr>
              <w:t xml:space="preserve">2. </w:t>
            </w:r>
            <w:r w:rsidRPr="00807DAF">
              <w:rPr>
                <w:b/>
                <w:szCs w:val="22"/>
              </w:rPr>
              <w:t>Deadline for requesting any clarifications from the Contracting Authority</w:t>
            </w:r>
          </w:p>
        </w:tc>
        <w:tc>
          <w:tcPr>
            <w:tcW w:w="2552" w:type="dxa"/>
          </w:tcPr>
          <w:p w14:paraId="5A68602F" w14:textId="0C728FC9" w:rsidR="007D5746" w:rsidRPr="00361190" w:rsidRDefault="00613268" w:rsidP="007D5746">
            <w:pPr>
              <w:jc w:val="center"/>
            </w:pPr>
            <w:r>
              <w:t>4 September</w:t>
            </w:r>
            <w:r w:rsidR="00484937" w:rsidRPr="00361190">
              <w:t xml:space="preserve"> 2018</w:t>
            </w:r>
          </w:p>
        </w:tc>
        <w:tc>
          <w:tcPr>
            <w:tcW w:w="2551" w:type="dxa"/>
          </w:tcPr>
          <w:p w14:paraId="5A686030" w14:textId="77777777" w:rsidR="007D5746" w:rsidRPr="00361190" w:rsidRDefault="00361190" w:rsidP="007D5746">
            <w:pPr>
              <w:jc w:val="center"/>
            </w:pPr>
            <w:r w:rsidRPr="00361190">
              <w:t>16:00</w:t>
            </w:r>
          </w:p>
        </w:tc>
      </w:tr>
      <w:tr w:rsidR="007D5746" w:rsidRPr="00807DAF" w14:paraId="5A686035" w14:textId="77777777" w:rsidTr="00984331">
        <w:tc>
          <w:tcPr>
            <w:tcW w:w="4678" w:type="dxa"/>
            <w:shd w:val="pct10" w:color="auto" w:fill="FFFFFF"/>
          </w:tcPr>
          <w:p w14:paraId="5A686032" w14:textId="77777777" w:rsidR="007D5746" w:rsidRPr="00807DAF" w:rsidRDefault="007D5746" w:rsidP="007D5746">
            <w:pPr>
              <w:jc w:val="left"/>
              <w:rPr>
                <w:b/>
                <w:szCs w:val="22"/>
              </w:rPr>
            </w:pPr>
            <w:r>
              <w:rPr>
                <w:b/>
                <w:szCs w:val="22"/>
              </w:rPr>
              <w:t xml:space="preserve">3. </w:t>
            </w:r>
            <w:r w:rsidRPr="00807DAF">
              <w:rPr>
                <w:b/>
                <w:szCs w:val="22"/>
              </w:rPr>
              <w:t>Last date on which clarifications are issued by the Contracting Authority</w:t>
            </w:r>
          </w:p>
        </w:tc>
        <w:tc>
          <w:tcPr>
            <w:tcW w:w="2552" w:type="dxa"/>
          </w:tcPr>
          <w:p w14:paraId="5A686033" w14:textId="39FF1CBA" w:rsidR="007D5746" w:rsidRPr="00361190" w:rsidRDefault="00613268" w:rsidP="0029414A">
            <w:pPr>
              <w:jc w:val="center"/>
            </w:pPr>
            <w:r>
              <w:t>14 September</w:t>
            </w:r>
            <w:r w:rsidR="00484937" w:rsidRPr="00361190">
              <w:t xml:space="preserve"> 2018</w:t>
            </w:r>
          </w:p>
        </w:tc>
        <w:tc>
          <w:tcPr>
            <w:tcW w:w="2551" w:type="dxa"/>
          </w:tcPr>
          <w:p w14:paraId="5A686034" w14:textId="77777777" w:rsidR="007D5746" w:rsidRPr="00361190" w:rsidRDefault="007D5746" w:rsidP="007D5746">
            <w:pPr>
              <w:jc w:val="center"/>
            </w:pPr>
            <w:r w:rsidRPr="00361190">
              <w:t>-</w:t>
            </w:r>
          </w:p>
        </w:tc>
      </w:tr>
      <w:tr w:rsidR="007D5746" w:rsidRPr="00807DAF" w14:paraId="5A686039" w14:textId="77777777" w:rsidTr="00984331">
        <w:tc>
          <w:tcPr>
            <w:tcW w:w="4678" w:type="dxa"/>
            <w:shd w:val="pct10" w:color="auto" w:fill="FFFFFF"/>
          </w:tcPr>
          <w:p w14:paraId="5A686036" w14:textId="77777777" w:rsidR="007D5746" w:rsidRPr="00807DAF" w:rsidRDefault="007D5746" w:rsidP="007D5746">
            <w:pPr>
              <w:jc w:val="left"/>
              <w:rPr>
                <w:b/>
                <w:szCs w:val="22"/>
              </w:rPr>
            </w:pPr>
            <w:r>
              <w:rPr>
                <w:b/>
                <w:szCs w:val="22"/>
              </w:rPr>
              <w:t xml:space="preserve">4. </w:t>
            </w:r>
            <w:r w:rsidRPr="00807DAF">
              <w:rPr>
                <w:b/>
                <w:szCs w:val="22"/>
              </w:rPr>
              <w:t xml:space="preserve">Deadline for submission of  </w:t>
            </w:r>
            <w:r>
              <w:rPr>
                <w:b/>
                <w:szCs w:val="22"/>
              </w:rPr>
              <w:t>c</w:t>
            </w:r>
            <w:r w:rsidRPr="00807DAF">
              <w:rPr>
                <w:b/>
                <w:szCs w:val="22"/>
              </w:rPr>
              <w:t xml:space="preserve">oncept </w:t>
            </w:r>
            <w:r>
              <w:rPr>
                <w:b/>
                <w:szCs w:val="22"/>
              </w:rPr>
              <w:t>n</w:t>
            </w:r>
            <w:r w:rsidRPr="00807DAF">
              <w:rPr>
                <w:b/>
                <w:szCs w:val="22"/>
              </w:rPr>
              <w:t xml:space="preserve">otes </w:t>
            </w:r>
          </w:p>
        </w:tc>
        <w:tc>
          <w:tcPr>
            <w:tcW w:w="2552" w:type="dxa"/>
          </w:tcPr>
          <w:p w14:paraId="5A686037" w14:textId="364A4965" w:rsidR="007D5746" w:rsidRPr="00361190" w:rsidRDefault="00613268" w:rsidP="00361190">
            <w:pPr>
              <w:jc w:val="center"/>
            </w:pPr>
            <w:r>
              <w:t>25</w:t>
            </w:r>
            <w:r w:rsidR="00484937" w:rsidRPr="00361190">
              <w:t xml:space="preserve"> September</w:t>
            </w:r>
            <w:r w:rsidR="007D5746" w:rsidRPr="00361190">
              <w:t xml:space="preserve"> </w:t>
            </w:r>
            <w:r w:rsidR="007D5746">
              <w:t>2018</w:t>
            </w:r>
          </w:p>
        </w:tc>
        <w:tc>
          <w:tcPr>
            <w:tcW w:w="2551" w:type="dxa"/>
          </w:tcPr>
          <w:p w14:paraId="5A686038" w14:textId="77777777" w:rsidR="007D5746" w:rsidRPr="00361190" w:rsidRDefault="007D5746" w:rsidP="007D5746">
            <w:pPr>
              <w:jc w:val="center"/>
            </w:pPr>
            <w:r w:rsidRPr="00C93603">
              <w:t>1</w:t>
            </w:r>
            <w:r w:rsidR="000343DE">
              <w:t>6</w:t>
            </w:r>
            <w:r w:rsidRPr="00C93603">
              <w:t>:00</w:t>
            </w:r>
          </w:p>
        </w:tc>
      </w:tr>
      <w:tr w:rsidR="007D5746" w:rsidRPr="00807DAF" w14:paraId="5A68603D" w14:textId="77777777" w:rsidTr="00984331">
        <w:tc>
          <w:tcPr>
            <w:tcW w:w="4678" w:type="dxa"/>
            <w:shd w:val="pct10" w:color="auto" w:fill="FFFFFF"/>
          </w:tcPr>
          <w:p w14:paraId="5A68603A" w14:textId="77777777" w:rsidR="007D5746" w:rsidRPr="00807DAF" w:rsidRDefault="007D5746" w:rsidP="007D5746">
            <w:pPr>
              <w:jc w:val="left"/>
              <w:rPr>
                <w:b/>
                <w:szCs w:val="22"/>
              </w:rPr>
            </w:pPr>
            <w:r>
              <w:rPr>
                <w:b/>
                <w:szCs w:val="22"/>
              </w:rPr>
              <w:t xml:space="preserve">5. </w:t>
            </w:r>
            <w:r w:rsidRPr="00807DAF">
              <w:rPr>
                <w:b/>
                <w:szCs w:val="22"/>
              </w:rPr>
              <w:t xml:space="preserve">Information to </w:t>
            </w:r>
            <w:r>
              <w:rPr>
                <w:b/>
                <w:szCs w:val="22"/>
              </w:rPr>
              <w:t>lead a</w:t>
            </w:r>
            <w:r w:rsidRPr="00807DAF">
              <w:rPr>
                <w:b/>
                <w:szCs w:val="22"/>
              </w:rPr>
              <w:t>pplicants on opening, administrative checks and concept note evaluation  (Step 1)</w:t>
            </w:r>
          </w:p>
        </w:tc>
        <w:tc>
          <w:tcPr>
            <w:tcW w:w="2552" w:type="dxa"/>
          </w:tcPr>
          <w:p w14:paraId="5A68603B" w14:textId="4EAD46A0" w:rsidR="007D5746" w:rsidRPr="00361190" w:rsidRDefault="007D5746" w:rsidP="007D5746">
            <w:pPr>
              <w:jc w:val="center"/>
            </w:pPr>
            <w:r w:rsidRPr="00361190">
              <w:t>November 2018</w:t>
            </w:r>
          </w:p>
        </w:tc>
        <w:tc>
          <w:tcPr>
            <w:tcW w:w="2551" w:type="dxa"/>
          </w:tcPr>
          <w:p w14:paraId="5A68603C" w14:textId="77777777" w:rsidR="007D5746" w:rsidRPr="00361190" w:rsidRDefault="007D5746" w:rsidP="007D5746">
            <w:pPr>
              <w:jc w:val="center"/>
            </w:pPr>
            <w:r w:rsidRPr="00361190">
              <w:t>-</w:t>
            </w:r>
          </w:p>
        </w:tc>
      </w:tr>
      <w:tr w:rsidR="007D5746" w:rsidRPr="00807DAF" w14:paraId="5A686041" w14:textId="77777777" w:rsidTr="00984331">
        <w:tc>
          <w:tcPr>
            <w:tcW w:w="4678" w:type="dxa"/>
            <w:shd w:val="pct10" w:color="auto" w:fill="FFFFFF"/>
          </w:tcPr>
          <w:p w14:paraId="5A68603E" w14:textId="77777777" w:rsidR="007D5746" w:rsidRPr="00807DAF" w:rsidRDefault="007D5746" w:rsidP="007D5746">
            <w:pPr>
              <w:jc w:val="left"/>
              <w:rPr>
                <w:b/>
                <w:szCs w:val="22"/>
              </w:rPr>
            </w:pPr>
            <w:r>
              <w:rPr>
                <w:b/>
                <w:szCs w:val="22"/>
              </w:rPr>
              <w:t xml:space="preserve">6. </w:t>
            </w:r>
            <w:r w:rsidRPr="00807DAF">
              <w:rPr>
                <w:b/>
                <w:szCs w:val="22"/>
              </w:rPr>
              <w:t xml:space="preserve">Invitations to submit </w:t>
            </w:r>
            <w:r>
              <w:rPr>
                <w:b/>
                <w:szCs w:val="22"/>
              </w:rPr>
              <w:t>f</w:t>
            </w:r>
            <w:r w:rsidRPr="00807DAF">
              <w:rPr>
                <w:b/>
                <w:szCs w:val="22"/>
              </w:rPr>
              <w:t xml:space="preserve">ull </w:t>
            </w:r>
            <w:r>
              <w:rPr>
                <w:b/>
                <w:szCs w:val="22"/>
              </w:rPr>
              <w:t xml:space="preserve">applications </w:t>
            </w:r>
          </w:p>
        </w:tc>
        <w:tc>
          <w:tcPr>
            <w:tcW w:w="2552" w:type="dxa"/>
          </w:tcPr>
          <w:p w14:paraId="5A68603F" w14:textId="1362E457" w:rsidR="007D5746" w:rsidRPr="00361190" w:rsidRDefault="007D5746" w:rsidP="007D5746">
            <w:pPr>
              <w:jc w:val="center"/>
            </w:pPr>
            <w:r w:rsidRPr="00361190">
              <w:t>November 2018</w:t>
            </w:r>
          </w:p>
        </w:tc>
        <w:tc>
          <w:tcPr>
            <w:tcW w:w="2551" w:type="dxa"/>
          </w:tcPr>
          <w:p w14:paraId="5A686040" w14:textId="77777777" w:rsidR="007D5746" w:rsidRPr="00361190" w:rsidRDefault="007D5746" w:rsidP="007D5746">
            <w:pPr>
              <w:jc w:val="center"/>
            </w:pPr>
            <w:r w:rsidRPr="00361190">
              <w:t>-</w:t>
            </w:r>
          </w:p>
        </w:tc>
      </w:tr>
      <w:tr w:rsidR="007D5746" w:rsidRPr="00807DAF" w14:paraId="5A686045" w14:textId="77777777" w:rsidTr="00984331">
        <w:tc>
          <w:tcPr>
            <w:tcW w:w="4678" w:type="dxa"/>
            <w:shd w:val="pct10" w:color="auto" w:fill="FFFFFF"/>
          </w:tcPr>
          <w:p w14:paraId="5A686042" w14:textId="77777777" w:rsidR="007D5746" w:rsidRPr="00807DAF" w:rsidRDefault="007D5746" w:rsidP="007D5746">
            <w:pPr>
              <w:jc w:val="left"/>
              <w:rPr>
                <w:b/>
                <w:szCs w:val="22"/>
              </w:rPr>
            </w:pPr>
            <w:r>
              <w:rPr>
                <w:b/>
                <w:szCs w:val="22"/>
              </w:rPr>
              <w:t xml:space="preserve">7. </w:t>
            </w:r>
            <w:r w:rsidRPr="00807DAF">
              <w:rPr>
                <w:b/>
                <w:szCs w:val="22"/>
              </w:rPr>
              <w:t>Deadline for subm</w:t>
            </w:r>
            <w:r>
              <w:rPr>
                <w:b/>
                <w:szCs w:val="22"/>
              </w:rPr>
              <w:t>ission of full applications</w:t>
            </w:r>
          </w:p>
        </w:tc>
        <w:tc>
          <w:tcPr>
            <w:tcW w:w="2552" w:type="dxa"/>
          </w:tcPr>
          <w:p w14:paraId="5A686043" w14:textId="72F0FAD1" w:rsidR="007D5746" w:rsidRPr="00361190" w:rsidRDefault="007D5746" w:rsidP="007D5746">
            <w:pPr>
              <w:jc w:val="center"/>
            </w:pPr>
            <w:r w:rsidRPr="00361190">
              <w:t>January 2019</w:t>
            </w:r>
          </w:p>
        </w:tc>
        <w:tc>
          <w:tcPr>
            <w:tcW w:w="2551" w:type="dxa"/>
          </w:tcPr>
          <w:p w14:paraId="5A686044" w14:textId="77777777" w:rsidR="007D5746" w:rsidRPr="00361190" w:rsidRDefault="007D5746" w:rsidP="007D5746">
            <w:pPr>
              <w:jc w:val="center"/>
            </w:pPr>
            <w:r w:rsidRPr="00361190">
              <w:t>-</w:t>
            </w:r>
          </w:p>
        </w:tc>
      </w:tr>
      <w:tr w:rsidR="007D5746" w:rsidRPr="00807DAF" w14:paraId="5A686049" w14:textId="77777777" w:rsidTr="00984331">
        <w:tc>
          <w:tcPr>
            <w:tcW w:w="4678" w:type="dxa"/>
            <w:shd w:val="pct10" w:color="auto" w:fill="FFFFFF"/>
          </w:tcPr>
          <w:p w14:paraId="5A686046" w14:textId="77777777" w:rsidR="007D5746" w:rsidRPr="00807DAF" w:rsidRDefault="007D5746" w:rsidP="007D5746">
            <w:pPr>
              <w:jc w:val="left"/>
              <w:rPr>
                <w:b/>
                <w:szCs w:val="22"/>
              </w:rPr>
            </w:pPr>
            <w:r>
              <w:rPr>
                <w:b/>
                <w:szCs w:val="22"/>
              </w:rPr>
              <w:t xml:space="preserve">8. </w:t>
            </w:r>
            <w:r w:rsidRPr="00807DAF">
              <w:rPr>
                <w:b/>
                <w:szCs w:val="22"/>
              </w:rPr>
              <w:t xml:space="preserve">Information to </w:t>
            </w:r>
            <w:r>
              <w:rPr>
                <w:b/>
                <w:szCs w:val="22"/>
              </w:rPr>
              <w:t>lead a</w:t>
            </w:r>
            <w:r w:rsidRPr="00807DAF">
              <w:rPr>
                <w:b/>
                <w:szCs w:val="22"/>
              </w:rPr>
              <w:t xml:space="preserve">pplicants on the evaluation of the </w:t>
            </w:r>
            <w:r>
              <w:rPr>
                <w:b/>
                <w:szCs w:val="22"/>
              </w:rPr>
              <w:t>f</w:t>
            </w:r>
            <w:r w:rsidRPr="00807DAF">
              <w:rPr>
                <w:b/>
                <w:szCs w:val="22"/>
              </w:rPr>
              <w:t xml:space="preserve">ull </w:t>
            </w:r>
            <w:r>
              <w:rPr>
                <w:b/>
                <w:szCs w:val="22"/>
              </w:rPr>
              <w:t>a</w:t>
            </w:r>
            <w:r w:rsidRPr="00807DAF">
              <w:rPr>
                <w:b/>
                <w:szCs w:val="22"/>
              </w:rPr>
              <w:t>pplication</w:t>
            </w:r>
            <w:r>
              <w:rPr>
                <w:b/>
                <w:szCs w:val="22"/>
              </w:rPr>
              <w:t>s</w:t>
            </w:r>
            <w:r w:rsidRPr="00807DAF">
              <w:rPr>
                <w:b/>
                <w:szCs w:val="22"/>
              </w:rPr>
              <w:t xml:space="preserve"> (Step 2)</w:t>
            </w:r>
            <w:r w:rsidRPr="00807DAF">
              <w:rPr>
                <w:rStyle w:val="FootnoteReference"/>
                <w:b/>
              </w:rPr>
              <w:footnoteReference w:id="35"/>
            </w:r>
          </w:p>
        </w:tc>
        <w:tc>
          <w:tcPr>
            <w:tcW w:w="2552" w:type="dxa"/>
          </w:tcPr>
          <w:p w14:paraId="5A686047" w14:textId="77777777" w:rsidR="007D5746" w:rsidRPr="00361190" w:rsidRDefault="003073EA" w:rsidP="007D5746">
            <w:pPr>
              <w:jc w:val="center"/>
            </w:pPr>
            <w:r w:rsidRPr="00361190">
              <w:t xml:space="preserve">End of </w:t>
            </w:r>
            <w:r w:rsidR="007D5746" w:rsidRPr="00361190">
              <w:t>April 2019</w:t>
            </w:r>
          </w:p>
        </w:tc>
        <w:tc>
          <w:tcPr>
            <w:tcW w:w="2551" w:type="dxa"/>
          </w:tcPr>
          <w:p w14:paraId="5A686048" w14:textId="77777777" w:rsidR="007D5746" w:rsidRPr="00361190" w:rsidRDefault="007D5746" w:rsidP="007D5746">
            <w:pPr>
              <w:jc w:val="center"/>
            </w:pPr>
            <w:r w:rsidRPr="00361190">
              <w:t>-</w:t>
            </w:r>
          </w:p>
        </w:tc>
      </w:tr>
      <w:tr w:rsidR="007D5746" w:rsidRPr="00807DAF" w14:paraId="5A68604D" w14:textId="77777777" w:rsidTr="00984331">
        <w:tc>
          <w:tcPr>
            <w:tcW w:w="4678" w:type="dxa"/>
            <w:shd w:val="pct10" w:color="auto" w:fill="FFFFFF"/>
          </w:tcPr>
          <w:p w14:paraId="5A68604A" w14:textId="77777777" w:rsidR="007D5746" w:rsidRPr="00807DAF" w:rsidRDefault="007D5746" w:rsidP="007D5746">
            <w:pPr>
              <w:jc w:val="left"/>
              <w:rPr>
                <w:b/>
                <w:szCs w:val="22"/>
              </w:rPr>
            </w:pPr>
            <w:r>
              <w:rPr>
                <w:b/>
                <w:szCs w:val="22"/>
              </w:rPr>
              <w:t xml:space="preserve">9. </w:t>
            </w:r>
            <w:r w:rsidRPr="00807DAF">
              <w:rPr>
                <w:b/>
                <w:szCs w:val="22"/>
              </w:rPr>
              <w:t>Notification of award (after the eligibility check) (Step 3)</w:t>
            </w:r>
          </w:p>
        </w:tc>
        <w:tc>
          <w:tcPr>
            <w:tcW w:w="2552" w:type="dxa"/>
          </w:tcPr>
          <w:p w14:paraId="5A68604B" w14:textId="77777777" w:rsidR="007D5746" w:rsidRPr="00361190" w:rsidRDefault="00900AF4" w:rsidP="007D5746">
            <w:pPr>
              <w:jc w:val="center"/>
            </w:pPr>
            <w:r w:rsidRPr="00361190">
              <w:t>April/</w:t>
            </w:r>
            <w:r w:rsidR="003073EA" w:rsidRPr="00361190">
              <w:t>May</w:t>
            </w:r>
            <w:r w:rsidR="007D5746" w:rsidRPr="00361190">
              <w:t xml:space="preserve"> 2019</w:t>
            </w:r>
          </w:p>
        </w:tc>
        <w:tc>
          <w:tcPr>
            <w:tcW w:w="2551" w:type="dxa"/>
          </w:tcPr>
          <w:p w14:paraId="5A68604C" w14:textId="77777777" w:rsidR="007D5746" w:rsidRPr="00361190" w:rsidRDefault="007D5746" w:rsidP="007D5746">
            <w:pPr>
              <w:jc w:val="center"/>
            </w:pPr>
            <w:r w:rsidRPr="00361190">
              <w:t>-</w:t>
            </w:r>
          </w:p>
        </w:tc>
      </w:tr>
      <w:tr w:rsidR="007D5746" w:rsidRPr="00807DAF" w14:paraId="5A686051" w14:textId="77777777" w:rsidTr="00984331">
        <w:tc>
          <w:tcPr>
            <w:tcW w:w="4678" w:type="dxa"/>
            <w:shd w:val="pct10" w:color="auto" w:fill="FFFFFF"/>
          </w:tcPr>
          <w:p w14:paraId="5A68604E" w14:textId="77777777" w:rsidR="007D5746" w:rsidRPr="00807DAF" w:rsidRDefault="007D5746" w:rsidP="007D5746">
            <w:pPr>
              <w:jc w:val="left"/>
              <w:rPr>
                <w:b/>
                <w:szCs w:val="22"/>
              </w:rPr>
            </w:pPr>
            <w:r>
              <w:rPr>
                <w:b/>
                <w:szCs w:val="22"/>
              </w:rPr>
              <w:t xml:space="preserve">10. </w:t>
            </w:r>
            <w:r w:rsidRPr="00807DAF">
              <w:rPr>
                <w:b/>
                <w:szCs w:val="22"/>
              </w:rPr>
              <w:t>Contract signature</w:t>
            </w:r>
            <w:r w:rsidRPr="00807DAF">
              <w:rPr>
                <w:rStyle w:val="FootnoteReference"/>
                <w:b/>
              </w:rPr>
              <w:footnoteReference w:id="36"/>
            </w:r>
          </w:p>
        </w:tc>
        <w:tc>
          <w:tcPr>
            <w:tcW w:w="2552" w:type="dxa"/>
          </w:tcPr>
          <w:p w14:paraId="5A68604F" w14:textId="77777777" w:rsidR="007D5746" w:rsidRPr="00361190" w:rsidRDefault="00900AF4" w:rsidP="007D5746">
            <w:pPr>
              <w:jc w:val="center"/>
            </w:pPr>
            <w:r w:rsidRPr="00361190">
              <w:t>April/May 2019</w:t>
            </w:r>
          </w:p>
        </w:tc>
        <w:tc>
          <w:tcPr>
            <w:tcW w:w="2551" w:type="dxa"/>
          </w:tcPr>
          <w:p w14:paraId="5A686050" w14:textId="77777777" w:rsidR="007D5746" w:rsidRPr="00361190" w:rsidRDefault="007D5746" w:rsidP="007D5746">
            <w:pPr>
              <w:jc w:val="center"/>
            </w:pPr>
            <w:r w:rsidRPr="00361190">
              <w:t>-</w:t>
            </w:r>
          </w:p>
        </w:tc>
      </w:tr>
    </w:tbl>
    <w:p w14:paraId="5A686052" w14:textId="77777777" w:rsidR="00A52D5C" w:rsidRDefault="00A52D5C" w:rsidP="00984331">
      <w:r w:rsidRPr="00A52D5C">
        <w:rPr>
          <w:b/>
        </w:rPr>
        <w:t>All dates and times are expressed in Brussels time</w:t>
      </w:r>
      <w:r>
        <w:t>, where it is not specified otherwise.</w:t>
      </w:r>
    </w:p>
    <w:p w14:paraId="5A686053" w14:textId="77777777" w:rsidR="0013435B" w:rsidRDefault="00D23749" w:rsidP="00984331">
      <w:pPr>
        <w:rPr>
          <w:rStyle w:val="Hyperlink"/>
          <w:szCs w:val="22"/>
        </w:rPr>
      </w:pPr>
      <w:r w:rsidRPr="00807DAF">
        <w:t xml:space="preserve">This indicative timetable </w:t>
      </w:r>
      <w:r w:rsidR="00A52D5C">
        <w:t xml:space="preserve">refers to provisional dates </w:t>
      </w:r>
      <w:r w:rsidR="00873C1D">
        <w:t xml:space="preserve">(except for dates 2, 3 and 4) </w:t>
      </w:r>
      <w:r w:rsidR="00A52D5C">
        <w:t xml:space="preserve">and </w:t>
      </w:r>
      <w:r w:rsidRPr="00807DAF">
        <w:t xml:space="preserve">may be </w:t>
      </w:r>
      <w:r w:rsidR="00E120C3" w:rsidRPr="00807DAF">
        <w:t>updated</w:t>
      </w:r>
      <w:r w:rsidRPr="00807DAF">
        <w:t xml:space="preserve"> by the Contracting Authority </w:t>
      </w:r>
      <w:r w:rsidR="00E120C3" w:rsidRPr="00807DAF">
        <w:t>during the procedure. In such case</w:t>
      </w:r>
      <w:r w:rsidR="009B7BB7" w:rsidRPr="00807DAF">
        <w:t>s</w:t>
      </w:r>
      <w:r w:rsidR="00E120C3" w:rsidRPr="00807DAF">
        <w:t>, t</w:t>
      </w:r>
      <w:r w:rsidRPr="00807DAF">
        <w:t xml:space="preserve">he updated timetable </w:t>
      </w:r>
      <w:r w:rsidR="009B7BB7" w:rsidRPr="00807DAF">
        <w:t xml:space="preserve">will </w:t>
      </w:r>
      <w:r w:rsidRPr="00807DAF">
        <w:t xml:space="preserve">be published </w:t>
      </w:r>
      <w:r w:rsidR="0046081F" w:rsidRPr="00807DAF">
        <w:t xml:space="preserve">on </w:t>
      </w:r>
      <w:r w:rsidRPr="00807DAF">
        <w:t xml:space="preserve">the EuropeAid web site </w:t>
      </w:r>
      <w:hyperlink r:id="rId32" w:history="1">
        <w:r w:rsidR="00D0109C" w:rsidRPr="00807DAF">
          <w:rPr>
            <w:rStyle w:val="Hyperlink"/>
            <w:szCs w:val="22"/>
          </w:rPr>
          <w:t>https://webgate.ec.europa.eu/europeaid/online-services/index.cfm?do=publi.welcome</w:t>
        </w:r>
      </w:hyperlink>
    </w:p>
    <w:p w14:paraId="21D323FB" w14:textId="77777777" w:rsidR="00D8548D" w:rsidRDefault="00D8548D" w:rsidP="00984331">
      <w:pPr>
        <w:rPr>
          <w:rStyle w:val="Hyperlink"/>
          <w:szCs w:val="22"/>
        </w:rPr>
      </w:pPr>
    </w:p>
    <w:p w14:paraId="3C1817FF" w14:textId="77777777" w:rsidR="00D8548D" w:rsidRDefault="00D8548D" w:rsidP="00984331">
      <w:pPr>
        <w:rPr>
          <w:rStyle w:val="Hyperlink"/>
          <w:szCs w:val="22"/>
        </w:rPr>
      </w:pPr>
    </w:p>
    <w:p w14:paraId="035D53E1" w14:textId="77777777" w:rsidR="00D8548D" w:rsidRDefault="00D8548D" w:rsidP="00984331">
      <w:pPr>
        <w:rPr>
          <w:rStyle w:val="Hyperlink"/>
          <w:szCs w:val="22"/>
        </w:rPr>
      </w:pPr>
    </w:p>
    <w:p w14:paraId="2E6781BB" w14:textId="77777777" w:rsidR="00D8548D" w:rsidRPr="00807DAF" w:rsidRDefault="00D8548D" w:rsidP="00984331"/>
    <w:p w14:paraId="5A686054" w14:textId="77777777" w:rsidR="0007408E" w:rsidRPr="00807DAF" w:rsidRDefault="0007408E" w:rsidP="000C1BF8">
      <w:pPr>
        <w:pStyle w:val="Guidelines2"/>
      </w:pPr>
      <w:bookmarkStart w:id="48" w:name="_Toc40507655"/>
      <w:bookmarkStart w:id="49" w:name="_Toc519156864"/>
      <w:r w:rsidRPr="00807DAF">
        <w:lastRenderedPageBreak/>
        <w:t xml:space="preserve">Conditions </w:t>
      </w:r>
      <w:r w:rsidR="009B7BB7" w:rsidRPr="00807DAF">
        <w:t>for</w:t>
      </w:r>
      <w:r w:rsidRPr="00807DAF">
        <w:t xml:space="preserve"> implementation </w:t>
      </w:r>
      <w:r w:rsidR="009B7BB7" w:rsidRPr="00807DAF">
        <w:t>after</w:t>
      </w:r>
      <w:r w:rsidRPr="00807DAF">
        <w:t xml:space="preserve"> the </w:t>
      </w:r>
      <w:r w:rsidR="00265A33" w:rsidRPr="00807DAF">
        <w:t>C</w:t>
      </w:r>
      <w:r w:rsidRPr="00807DAF">
        <w:t xml:space="preserve">ontracting </w:t>
      </w:r>
      <w:r w:rsidR="00265A33" w:rsidRPr="00807DAF">
        <w:t>A</w:t>
      </w:r>
      <w:r w:rsidRPr="00807DAF">
        <w:t>uthority</w:t>
      </w:r>
      <w:r w:rsidR="00A016F9" w:rsidRPr="00807DAF">
        <w:t>’</w:t>
      </w:r>
      <w:r w:rsidRPr="00807DAF">
        <w:t>s decision to award a grant</w:t>
      </w:r>
      <w:bookmarkEnd w:id="48"/>
      <w:bookmarkEnd w:id="49"/>
    </w:p>
    <w:p w14:paraId="5A686055" w14:textId="77777777" w:rsidR="00E007B5" w:rsidRPr="00807DAF" w:rsidRDefault="00511FEE" w:rsidP="00E007B5">
      <w:r w:rsidRPr="00807DAF">
        <w:t xml:space="preserve">Following the decision to award a grant, the </w:t>
      </w:r>
      <w:r w:rsidR="00C07DDB">
        <w:t>b</w:t>
      </w:r>
      <w:r w:rsidRPr="00807DAF">
        <w:t>eneficiary</w:t>
      </w:r>
      <w:r w:rsidR="00FA2479" w:rsidRPr="00807DAF">
        <w:t>(ies)</w:t>
      </w:r>
      <w:r w:rsidRPr="00807DAF">
        <w:t xml:space="preserve"> will be offered a contract based on the</w:t>
      </w:r>
      <w:r w:rsidR="00E007B5">
        <w:t xml:space="preserve"> standard grant contract </w:t>
      </w:r>
      <w:r w:rsidRPr="00807DAF">
        <w:t xml:space="preserve">  (</w:t>
      </w:r>
      <w:r w:rsidR="00AA4FE0" w:rsidRPr="00807DAF">
        <w:t xml:space="preserve">see </w:t>
      </w:r>
      <w:r w:rsidRPr="00807DAF">
        <w:t xml:space="preserve">Annex </w:t>
      </w:r>
      <w:r w:rsidR="007D4E58" w:rsidRPr="00807DAF">
        <w:t>G</w:t>
      </w:r>
      <w:r w:rsidR="004A51E9" w:rsidRPr="00807DAF">
        <w:t xml:space="preserve"> of these </w:t>
      </w:r>
      <w:r w:rsidR="00E007B5">
        <w:t>g</w:t>
      </w:r>
      <w:r w:rsidR="004A51E9" w:rsidRPr="00807DAF">
        <w:t>uidelines</w:t>
      </w:r>
      <w:r w:rsidRPr="00807DAF">
        <w:t xml:space="preserve">). </w:t>
      </w:r>
      <w:r w:rsidR="00D078E2" w:rsidRPr="00807DAF">
        <w:t xml:space="preserve">By signing the </w:t>
      </w:r>
      <w:r w:rsidR="009B7BB7" w:rsidRPr="00807DAF">
        <w:t>a</w:t>
      </w:r>
      <w:r w:rsidR="00D078E2" w:rsidRPr="00807DAF">
        <w:t>pplication form (Annex A</w:t>
      </w:r>
      <w:r w:rsidR="004A51E9" w:rsidRPr="00807DAF">
        <w:t xml:space="preserve"> of these </w:t>
      </w:r>
      <w:r w:rsidR="000F68CC">
        <w:t>g</w:t>
      </w:r>
      <w:r w:rsidR="004A51E9" w:rsidRPr="00807DAF">
        <w:t>uidelines</w:t>
      </w:r>
      <w:r w:rsidR="00D078E2" w:rsidRPr="00807DAF">
        <w:t>), the applicant</w:t>
      </w:r>
      <w:r w:rsidR="00FA2479" w:rsidRPr="00807DAF">
        <w:t>s</w:t>
      </w:r>
      <w:r w:rsidR="00D078E2" w:rsidRPr="00807DAF">
        <w:t xml:space="preserve"> </w:t>
      </w:r>
      <w:r w:rsidR="009B7BB7" w:rsidRPr="00807DAF">
        <w:t>agree</w:t>
      </w:r>
      <w:r w:rsidR="00D078E2" w:rsidRPr="00807DAF">
        <w:t xml:space="preserve">, </w:t>
      </w:r>
      <w:r w:rsidR="009B7BB7" w:rsidRPr="00807DAF">
        <w:t>if</w:t>
      </w:r>
      <w:r w:rsidR="00D078E2" w:rsidRPr="00807DAF">
        <w:t xml:space="preserve"> awarded a grant,</w:t>
      </w:r>
      <w:r w:rsidR="009B7BB7" w:rsidRPr="00807DAF">
        <w:t xml:space="preserve"> to accept</w:t>
      </w:r>
      <w:r w:rsidR="00D078E2" w:rsidRPr="00807DAF">
        <w:t xml:space="preserve"> the </w:t>
      </w:r>
      <w:r w:rsidR="009B7BB7" w:rsidRPr="00807DAF">
        <w:t>c</w:t>
      </w:r>
      <w:r w:rsidR="00D078E2" w:rsidRPr="00807DAF">
        <w:t xml:space="preserve">ontractual conditions </w:t>
      </w:r>
      <w:r w:rsidR="009B7BB7" w:rsidRPr="00807DAF">
        <w:t>of</w:t>
      </w:r>
      <w:r w:rsidR="00D078E2" w:rsidRPr="00807DAF">
        <w:t xml:space="preserve"> the </w:t>
      </w:r>
      <w:r w:rsidR="00450369" w:rsidRPr="00807DAF">
        <w:t>standard grant contract</w:t>
      </w:r>
      <w:r w:rsidR="00D23C8D" w:rsidRPr="00807DAF">
        <w:t>.</w:t>
      </w:r>
      <w:r w:rsidR="002F3F27" w:rsidRPr="00807DAF">
        <w:t xml:space="preserve"> </w:t>
      </w:r>
      <w:r w:rsidR="0091273E">
        <w:t>Where the Coordinator is an organisation whose pillars have been positively assessed, it will sign a PA Grant Agreement based on the PAG</w:t>
      </w:r>
      <w:r w:rsidR="00C07DDB">
        <w:t>o</w:t>
      </w:r>
      <w:r w:rsidR="0091273E">
        <w:t xml:space="preserve">DA template. In this case references to provisions of the standard grant contract and its annexes shall not apply. References in these </w:t>
      </w:r>
      <w:r w:rsidR="000F68CC">
        <w:t>g</w:t>
      </w:r>
      <w:r w:rsidR="0091273E">
        <w:t xml:space="preserve">uidelines to the </w:t>
      </w:r>
      <w:r w:rsidR="000F68CC">
        <w:t>g</w:t>
      </w:r>
      <w:r w:rsidR="0091273E">
        <w:t xml:space="preserve">rant </w:t>
      </w:r>
      <w:r w:rsidR="000F68CC">
        <w:t>c</w:t>
      </w:r>
      <w:r w:rsidR="0091273E">
        <w:t>ontract shall be understood as references to the relevant provisions of the PA Grant Agreement.</w:t>
      </w:r>
      <w:r w:rsidR="00E007B5">
        <w:t xml:space="preserve"> </w:t>
      </w:r>
    </w:p>
    <w:p w14:paraId="5A686056" w14:textId="77777777" w:rsidR="0007408E" w:rsidRPr="00807DAF" w:rsidRDefault="0007408E" w:rsidP="00984331">
      <w:pPr>
        <w:spacing w:before="240"/>
        <w:rPr>
          <w:u w:val="single"/>
        </w:rPr>
      </w:pPr>
      <w:r w:rsidRPr="00807DAF">
        <w:rPr>
          <w:u w:val="single"/>
        </w:rPr>
        <w:t>Implementation contracts</w:t>
      </w:r>
    </w:p>
    <w:p w14:paraId="5A686057" w14:textId="77777777" w:rsidR="00D521FC" w:rsidRPr="00361190" w:rsidRDefault="0007408E" w:rsidP="00361190">
      <w:pPr>
        <w:pStyle w:val="Guidelines2"/>
        <w:numPr>
          <w:ilvl w:val="0"/>
          <w:numId w:val="0"/>
        </w:numPr>
        <w:rPr>
          <w:rFonts w:ascii="Times New Roman" w:hAnsi="Times New Roman"/>
          <w:b w:val="0"/>
          <w:smallCaps w:val="0"/>
          <w:sz w:val="22"/>
        </w:rPr>
      </w:pPr>
      <w:bookmarkStart w:id="50" w:name="_Toc519156865"/>
      <w:r w:rsidRPr="00361190">
        <w:rPr>
          <w:rFonts w:ascii="Times New Roman" w:hAnsi="Times New Roman"/>
          <w:b w:val="0"/>
          <w:smallCaps w:val="0"/>
          <w:sz w:val="22"/>
        </w:rPr>
        <w:t xml:space="preserve">Where implementation of the action requires the </w:t>
      </w:r>
      <w:r w:rsidR="00E81C51" w:rsidRPr="00361190">
        <w:rPr>
          <w:rFonts w:ascii="Times New Roman" w:hAnsi="Times New Roman"/>
          <w:b w:val="0"/>
          <w:smallCaps w:val="0"/>
          <w:sz w:val="22"/>
        </w:rPr>
        <w:t>b</w:t>
      </w:r>
      <w:r w:rsidRPr="00361190">
        <w:rPr>
          <w:rFonts w:ascii="Times New Roman" w:hAnsi="Times New Roman"/>
          <w:b w:val="0"/>
          <w:smallCaps w:val="0"/>
          <w:sz w:val="22"/>
        </w:rPr>
        <w:t>eneficiar</w:t>
      </w:r>
      <w:r w:rsidR="00544E5D" w:rsidRPr="00361190">
        <w:rPr>
          <w:rFonts w:ascii="Times New Roman" w:hAnsi="Times New Roman"/>
          <w:b w:val="0"/>
          <w:smallCaps w:val="0"/>
          <w:sz w:val="22"/>
        </w:rPr>
        <w:t>y(ies)</w:t>
      </w:r>
      <w:r w:rsidRPr="00361190">
        <w:rPr>
          <w:rFonts w:ascii="Times New Roman" w:hAnsi="Times New Roman"/>
          <w:b w:val="0"/>
          <w:smallCaps w:val="0"/>
          <w:sz w:val="22"/>
        </w:rPr>
        <w:t xml:space="preserve"> </w:t>
      </w:r>
      <w:r w:rsidR="00544E5D" w:rsidRPr="00361190">
        <w:rPr>
          <w:rFonts w:ascii="Times New Roman" w:hAnsi="Times New Roman"/>
          <w:b w:val="0"/>
          <w:smallCaps w:val="0"/>
          <w:sz w:val="22"/>
        </w:rPr>
        <w:t>and its affiliated entity(ies) (if any)</w:t>
      </w:r>
      <w:r w:rsidR="008A7A99" w:rsidRPr="00361190">
        <w:rPr>
          <w:rFonts w:ascii="Times New Roman" w:hAnsi="Times New Roman"/>
          <w:b w:val="0"/>
          <w:smallCaps w:val="0"/>
          <w:sz w:val="22"/>
        </w:rPr>
        <w:t xml:space="preserve"> </w:t>
      </w:r>
      <w:r w:rsidRPr="00361190">
        <w:rPr>
          <w:rFonts w:ascii="Times New Roman" w:hAnsi="Times New Roman"/>
          <w:b w:val="0"/>
          <w:smallCaps w:val="0"/>
          <w:sz w:val="22"/>
        </w:rPr>
        <w:t xml:space="preserve">to award procurement contracts, </w:t>
      </w:r>
      <w:r w:rsidR="00DC1934" w:rsidRPr="00361190">
        <w:rPr>
          <w:rFonts w:ascii="Times New Roman" w:hAnsi="Times New Roman"/>
          <w:b w:val="0"/>
          <w:smallCaps w:val="0"/>
          <w:sz w:val="22"/>
        </w:rPr>
        <w:t>those contracts must be awarded in accordance with</w:t>
      </w:r>
      <w:r w:rsidRPr="00361190">
        <w:rPr>
          <w:rFonts w:ascii="Times New Roman" w:hAnsi="Times New Roman"/>
          <w:b w:val="0"/>
          <w:smallCaps w:val="0"/>
          <w:sz w:val="22"/>
        </w:rPr>
        <w:t xml:space="preserve"> Annex IV to the </w:t>
      </w:r>
      <w:r w:rsidR="0046081F" w:rsidRPr="00361190">
        <w:rPr>
          <w:rFonts w:ascii="Times New Roman" w:hAnsi="Times New Roman"/>
          <w:b w:val="0"/>
          <w:smallCaps w:val="0"/>
          <w:sz w:val="22"/>
        </w:rPr>
        <w:t xml:space="preserve">standard grant </w:t>
      </w:r>
      <w:r w:rsidR="00D23749" w:rsidRPr="00361190">
        <w:rPr>
          <w:rFonts w:ascii="Times New Roman" w:hAnsi="Times New Roman"/>
          <w:b w:val="0"/>
          <w:smallCaps w:val="0"/>
          <w:sz w:val="22"/>
        </w:rPr>
        <w:t>contract</w:t>
      </w:r>
      <w:r w:rsidRPr="00361190">
        <w:rPr>
          <w:rFonts w:ascii="Times New Roman" w:hAnsi="Times New Roman"/>
          <w:b w:val="0"/>
          <w:smallCaps w:val="0"/>
          <w:sz w:val="22"/>
        </w:rPr>
        <w:t>.</w:t>
      </w:r>
      <w:bookmarkEnd w:id="50"/>
    </w:p>
    <w:p w14:paraId="5A686058" w14:textId="77777777" w:rsidR="00F15864" w:rsidRPr="00807DAF" w:rsidRDefault="00F15864" w:rsidP="000C1BF8">
      <w:pPr>
        <w:pStyle w:val="Guidelines2"/>
      </w:pPr>
      <w:bookmarkStart w:id="51" w:name="_Toc519156866"/>
      <w:r w:rsidRPr="00807DAF">
        <w:t>E</w:t>
      </w:r>
      <w:r w:rsidR="00DB6F5A" w:rsidRPr="00807DAF">
        <w:t xml:space="preserve">arly </w:t>
      </w:r>
      <w:r w:rsidR="003249AD">
        <w:t>detection and exclusion system (edes)</w:t>
      </w:r>
      <w:bookmarkEnd w:id="51"/>
    </w:p>
    <w:p w14:paraId="5A686059" w14:textId="77777777" w:rsidR="00097401" w:rsidRPr="00807DAF" w:rsidRDefault="00F15864" w:rsidP="00984331">
      <w:r w:rsidRPr="00807DAF">
        <w:t>The applicants and, if they are legal entities,</w:t>
      </w:r>
      <w:r w:rsidR="00A70DA3" w:rsidRPr="00807DAF">
        <w:t xml:space="preserve"> the</w:t>
      </w:r>
      <w:r w:rsidRPr="00807DAF">
        <w:t xml:space="preserve"> persons who have powers of representation, decision-making or control over them, are informed that, should they be in one </w:t>
      </w:r>
      <w:r w:rsidR="00984331" w:rsidRPr="00807DAF">
        <w:t>of the situations mentioned in</w:t>
      </w:r>
      <w:r w:rsidR="003249AD">
        <w:t xml:space="preserve"> section 2.3.3.1 or 2.3.3.2 of the Practical Guide </w:t>
      </w:r>
      <w:r w:rsidR="00097401" w:rsidRPr="00807DAF">
        <w:t xml:space="preserve">their personal details (name, given name </w:t>
      </w:r>
      <w:r w:rsidR="00A70DA3" w:rsidRPr="00807DAF">
        <w:t>(</w:t>
      </w:r>
      <w:r w:rsidR="00097401" w:rsidRPr="00807DAF">
        <w:t>if natural person</w:t>
      </w:r>
      <w:r w:rsidR="00A70DA3" w:rsidRPr="00807DAF">
        <w:t>)</w:t>
      </w:r>
      <w:r w:rsidR="00097401" w:rsidRPr="00807DAF">
        <w:t>, address, legal form and name and given name of the persons with powers of representation, decision-making or control</w:t>
      </w:r>
      <w:r w:rsidR="00A70DA3" w:rsidRPr="00807DAF">
        <w:t xml:space="preserve"> (</w:t>
      </w:r>
      <w:r w:rsidR="00097401" w:rsidRPr="00807DAF">
        <w:t>if legal person</w:t>
      </w:r>
      <w:r w:rsidR="00A70DA3" w:rsidRPr="00807DAF">
        <w:t>)</w:t>
      </w:r>
      <w:r w:rsidR="00097401" w:rsidRPr="00807DAF">
        <w:t xml:space="preserve">) may be registered in the </w:t>
      </w:r>
      <w:r w:rsidR="003249AD">
        <w:t>EDES. For further information see section 2.3.3 and 2.3.4 of the Practical Guide.</w:t>
      </w:r>
    </w:p>
    <w:p w14:paraId="5A68605A" w14:textId="77777777" w:rsidR="0007408E" w:rsidRPr="00807DAF" w:rsidRDefault="00267E4F" w:rsidP="00C6508E">
      <w:pPr>
        <w:pStyle w:val="Guidelines1"/>
      </w:pPr>
      <w:bookmarkStart w:id="52" w:name="_Toc40507656"/>
      <w:r w:rsidRPr="00807DAF">
        <w:br w:type="page"/>
      </w:r>
      <w:bookmarkStart w:id="53" w:name="_Toc519156867"/>
      <w:r w:rsidR="0007408E" w:rsidRPr="00807DAF">
        <w:lastRenderedPageBreak/>
        <w:t>LIST OF annexes</w:t>
      </w:r>
      <w:bookmarkEnd w:id="52"/>
      <w:bookmarkEnd w:id="53"/>
    </w:p>
    <w:p w14:paraId="5A68605B" w14:textId="77777777" w:rsidR="00112E4F" w:rsidRPr="00156ED0" w:rsidRDefault="00112E4F" w:rsidP="00600738">
      <w:pPr>
        <w:rPr>
          <w:rFonts w:ascii="Times New Roman Bold" w:hAnsi="Times New Roman Bold"/>
          <w:b/>
          <w:caps/>
        </w:rPr>
      </w:pPr>
      <w:bookmarkStart w:id="54" w:name="_Toc40507657"/>
      <w:r w:rsidRPr="00156ED0">
        <w:rPr>
          <w:rFonts w:ascii="Times New Roman Bold" w:hAnsi="Times New Roman Bold"/>
          <w:b/>
          <w:caps/>
        </w:rPr>
        <w:t>D</w:t>
      </w:r>
      <w:r w:rsidR="00600738" w:rsidRPr="00156ED0">
        <w:rPr>
          <w:rFonts w:ascii="Times New Roman Bold" w:hAnsi="Times New Roman Bold"/>
          <w:b/>
          <w:caps/>
        </w:rPr>
        <w:t>ocuments to</w:t>
      </w:r>
      <w:r w:rsidRPr="00156ED0">
        <w:rPr>
          <w:rFonts w:ascii="Times New Roman Bold" w:hAnsi="Times New Roman Bold"/>
          <w:b/>
          <w:caps/>
        </w:rPr>
        <w:t xml:space="preserve"> </w:t>
      </w:r>
      <w:r w:rsidR="00E708CB" w:rsidRPr="00156ED0">
        <w:rPr>
          <w:rFonts w:ascii="Times New Roman Bold" w:hAnsi="Times New Roman Bold"/>
          <w:b/>
          <w:caps/>
        </w:rPr>
        <w:t>be completed</w:t>
      </w:r>
    </w:p>
    <w:p w14:paraId="5A68605C" w14:textId="77777777" w:rsidR="0007408E" w:rsidRDefault="0007408E" w:rsidP="002D4ACD">
      <w:pPr>
        <w:ind w:left="1134" w:hanging="1134"/>
      </w:pPr>
      <w:r w:rsidRPr="00807DAF">
        <w:t>Annex A:</w:t>
      </w:r>
      <w:r w:rsidR="00600738" w:rsidRPr="00807DAF">
        <w:tab/>
      </w:r>
      <w:r w:rsidRPr="00807DAF">
        <w:t>Grant Application Form (Word format)</w:t>
      </w:r>
      <w:bookmarkEnd w:id="54"/>
    </w:p>
    <w:p w14:paraId="5A68605D" w14:textId="77777777" w:rsidR="00681FAB" w:rsidRDefault="00681FAB" w:rsidP="002D4ACD">
      <w:pPr>
        <w:ind w:left="1134" w:hanging="1134"/>
      </w:pPr>
      <w:r>
        <w:tab/>
        <w:t>A.1. Concept Note</w:t>
      </w:r>
    </w:p>
    <w:p w14:paraId="5A68605E" w14:textId="77777777" w:rsidR="00681FAB" w:rsidRPr="00807DAF" w:rsidRDefault="00681FAB" w:rsidP="002D4ACD">
      <w:pPr>
        <w:ind w:left="1134" w:hanging="1134"/>
      </w:pPr>
      <w:r>
        <w:tab/>
        <w:t>A.2. Full Application Form</w:t>
      </w:r>
    </w:p>
    <w:p w14:paraId="5A68605F" w14:textId="77777777" w:rsidR="008D553A" w:rsidRPr="00807DAF" w:rsidRDefault="00600738" w:rsidP="002D4ACD">
      <w:pPr>
        <w:ind w:left="1134" w:hanging="1134"/>
      </w:pPr>
      <w:bookmarkStart w:id="55" w:name="_Toc40507658"/>
      <w:r w:rsidRPr="00807DAF">
        <w:t>Annex B:</w:t>
      </w:r>
      <w:r w:rsidRPr="00807DAF">
        <w:tab/>
      </w:r>
      <w:r w:rsidR="0007408E" w:rsidRPr="00807DAF">
        <w:t>Budget (Excel format)</w:t>
      </w:r>
      <w:bookmarkEnd w:id="55"/>
    </w:p>
    <w:p w14:paraId="5A686060" w14:textId="77777777" w:rsidR="0007408E" w:rsidRPr="00033F4E" w:rsidRDefault="0007408E" w:rsidP="002D4ACD">
      <w:pPr>
        <w:ind w:left="1134" w:hanging="1134"/>
      </w:pPr>
      <w:bookmarkStart w:id="56" w:name="_Toc40507659"/>
      <w:r w:rsidRPr="000F68CC">
        <w:t>Annex C:</w:t>
      </w:r>
      <w:r w:rsidR="00600738" w:rsidRPr="00CC28AF">
        <w:tab/>
      </w:r>
      <w:r w:rsidRPr="000F68CC">
        <w:t>Logical Framework (</w:t>
      </w:r>
      <w:r w:rsidR="009B7496">
        <w:t>Word</w:t>
      </w:r>
      <w:r w:rsidRPr="000F68CC">
        <w:t xml:space="preserve"> format)</w:t>
      </w:r>
      <w:bookmarkEnd w:id="56"/>
    </w:p>
    <w:p w14:paraId="5A686061" w14:textId="77777777" w:rsidR="00E81C51" w:rsidRDefault="0007408E" w:rsidP="002D4ACD">
      <w:pPr>
        <w:ind w:left="1134" w:hanging="1134"/>
      </w:pPr>
      <w:bookmarkStart w:id="57" w:name="_Toc40507660"/>
      <w:r w:rsidRPr="000F68CC">
        <w:t>Annex D:</w:t>
      </w:r>
      <w:bookmarkEnd w:id="57"/>
      <w:r w:rsidR="00600738" w:rsidRPr="00CC28AF">
        <w:tab/>
      </w:r>
      <w:r w:rsidR="00DB227A" w:rsidRPr="000F68CC">
        <w:t xml:space="preserve">Legal Entity </w:t>
      </w:r>
      <w:r w:rsidR="00FA2043" w:rsidRPr="000F68CC">
        <w:t>Sheet</w:t>
      </w:r>
      <w:r w:rsidR="00E81C51" w:rsidRPr="00CC28AF" w:rsidDel="00E81C51">
        <w:rPr>
          <w:rStyle w:val="FootnoteReference"/>
        </w:rPr>
        <w:t xml:space="preserve"> </w:t>
      </w:r>
    </w:p>
    <w:p w14:paraId="5A686062" w14:textId="77777777" w:rsidR="00872E67" w:rsidRPr="00033F4E" w:rsidRDefault="00872E67" w:rsidP="002D4ACD">
      <w:pPr>
        <w:ind w:left="1134" w:hanging="1134"/>
      </w:pPr>
      <w:bookmarkStart w:id="58" w:name="_Toc40507661"/>
      <w:r w:rsidRPr="000F68CC">
        <w:t>Annex E:</w:t>
      </w:r>
      <w:r w:rsidR="00600738" w:rsidRPr="00CC28AF">
        <w:tab/>
      </w:r>
      <w:r w:rsidRPr="000F68CC">
        <w:t>Financial identification form</w:t>
      </w:r>
    </w:p>
    <w:p w14:paraId="5A686063" w14:textId="77777777" w:rsidR="002573AC" w:rsidRPr="000F68CC" w:rsidRDefault="00600738" w:rsidP="000F68CC">
      <w:r w:rsidRPr="000F68CC">
        <w:t>Annex F:</w:t>
      </w:r>
      <w:r w:rsidRPr="00CC28AF">
        <w:tab/>
      </w:r>
      <w:r w:rsidR="0074095C" w:rsidRPr="000F68CC">
        <w:t xml:space="preserve">PADOR </w:t>
      </w:r>
      <w:r w:rsidRPr="000F68CC">
        <w:t>off Line Form</w:t>
      </w:r>
      <w:r w:rsidR="00681FAB">
        <w:t xml:space="preserve"> </w:t>
      </w:r>
      <w:r w:rsidR="00681FAB">
        <w:rPr>
          <w:b/>
          <w:bCs/>
          <w:i/>
          <w:iCs/>
          <w:szCs w:val="22"/>
          <w:lang w:eastAsia="en-GB"/>
        </w:rPr>
        <w:t>(ONLY IF IMPOSSIBLE TO REGISTER IN PADOR)</w:t>
      </w:r>
    </w:p>
    <w:p w14:paraId="5A686064" w14:textId="77777777" w:rsidR="00112E4F" w:rsidRPr="00984EAD" w:rsidRDefault="00112E4F" w:rsidP="00600738">
      <w:pPr>
        <w:spacing w:before="240"/>
        <w:rPr>
          <w:rFonts w:ascii="Times New Roman Bold" w:hAnsi="Times New Roman Bold"/>
          <w:b/>
          <w:caps/>
          <w:lang w:val="fr-BE"/>
        </w:rPr>
      </w:pPr>
      <w:r w:rsidRPr="00984EAD">
        <w:rPr>
          <w:rFonts w:ascii="Times New Roman Bold" w:hAnsi="Times New Roman Bold"/>
          <w:b/>
          <w:caps/>
          <w:lang w:val="fr-BE"/>
        </w:rPr>
        <w:t>DOCUMENTS FOR INFORMATION</w:t>
      </w:r>
      <w:r w:rsidR="00E007B5">
        <w:rPr>
          <w:rStyle w:val="FootnoteReference"/>
          <w:rFonts w:ascii="Times New Roman Bold" w:hAnsi="Times New Roman Bold"/>
          <w:b/>
          <w:caps/>
          <w:lang w:val="fr-FR"/>
        </w:rPr>
        <w:footnoteReference w:id="37"/>
      </w:r>
    </w:p>
    <w:p w14:paraId="5A686065" w14:textId="77777777" w:rsidR="00946471" w:rsidRPr="00984EAD" w:rsidRDefault="0007408E" w:rsidP="00600738">
      <w:pPr>
        <w:ind w:left="1134" w:hanging="1134"/>
        <w:rPr>
          <w:lang w:val="fr-BE"/>
        </w:rPr>
      </w:pPr>
      <w:r w:rsidRPr="00984EAD">
        <w:rPr>
          <w:lang w:val="fr-BE"/>
        </w:rPr>
        <w:t xml:space="preserve">Annex </w:t>
      </w:r>
      <w:r w:rsidR="00563FB0" w:rsidRPr="00984EAD">
        <w:rPr>
          <w:lang w:val="fr-BE"/>
        </w:rPr>
        <w:t>G</w:t>
      </w:r>
      <w:r w:rsidR="00600738" w:rsidRPr="00984EAD">
        <w:rPr>
          <w:lang w:val="fr-BE"/>
        </w:rPr>
        <w:t>:</w:t>
      </w:r>
      <w:r w:rsidR="00600738" w:rsidRPr="00984EAD">
        <w:rPr>
          <w:lang w:val="fr-BE"/>
        </w:rPr>
        <w:tab/>
      </w:r>
      <w:r w:rsidRPr="00984EAD">
        <w:rPr>
          <w:lang w:val="fr-BE"/>
        </w:rPr>
        <w:t xml:space="preserve">Standard </w:t>
      </w:r>
      <w:r w:rsidR="00450369" w:rsidRPr="00984EAD">
        <w:rPr>
          <w:lang w:val="fr-BE"/>
        </w:rPr>
        <w:t xml:space="preserve">Grant </w:t>
      </w:r>
      <w:r w:rsidRPr="00984EAD">
        <w:rPr>
          <w:lang w:val="fr-BE"/>
        </w:rPr>
        <w:t>Contract</w:t>
      </w:r>
    </w:p>
    <w:bookmarkEnd w:id="58"/>
    <w:p w14:paraId="5A686066" w14:textId="77777777" w:rsidR="00B439DC" w:rsidRDefault="005677E7" w:rsidP="00ED0616">
      <w:pPr>
        <w:numPr>
          <w:ilvl w:val="0"/>
          <w:numId w:val="39"/>
        </w:numPr>
        <w:tabs>
          <w:tab w:val="left" w:pos="567"/>
          <w:tab w:val="left" w:pos="1701"/>
        </w:tabs>
        <w:spacing w:after="0"/>
        <w:jc w:val="left"/>
      </w:pPr>
      <w:r w:rsidRPr="00807DAF">
        <w:t>Annex II:</w:t>
      </w:r>
      <w:r w:rsidR="00946471" w:rsidRPr="00807DAF">
        <w:tab/>
      </w:r>
      <w:r w:rsidR="00AF6397">
        <w:t>g</w:t>
      </w:r>
      <w:r w:rsidRPr="00807DAF">
        <w:t xml:space="preserve">eneral conditions </w:t>
      </w:r>
    </w:p>
    <w:p w14:paraId="5A686067" w14:textId="77777777" w:rsidR="00946471" w:rsidRPr="00807DAF" w:rsidRDefault="005677E7" w:rsidP="00ED0616">
      <w:pPr>
        <w:numPr>
          <w:ilvl w:val="0"/>
          <w:numId w:val="39"/>
        </w:numPr>
        <w:tabs>
          <w:tab w:val="left" w:pos="567"/>
          <w:tab w:val="left" w:pos="1701"/>
        </w:tabs>
        <w:spacing w:after="0"/>
        <w:jc w:val="left"/>
      </w:pPr>
      <w:r w:rsidRPr="00807DAF">
        <w:t>Annex IV</w:t>
      </w:r>
      <w:r w:rsidR="004D7B57" w:rsidRPr="00807DAF">
        <w:t>:</w:t>
      </w:r>
      <w:r w:rsidR="00946471" w:rsidRPr="00807DAF">
        <w:tab/>
      </w:r>
      <w:r w:rsidRPr="00807DAF">
        <w:t xml:space="preserve">contract award </w:t>
      </w:r>
      <w:r w:rsidR="00AF6397">
        <w:t>rules</w:t>
      </w:r>
    </w:p>
    <w:p w14:paraId="5A686068" w14:textId="77777777" w:rsidR="00946471" w:rsidRPr="00807DAF" w:rsidRDefault="005677E7" w:rsidP="00ED0616">
      <w:pPr>
        <w:numPr>
          <w:ilvl w:val="0"/>
          <w:numId w:val="39"/>
        </w:numPr>
        <w:tabs>
          <w:tab w:val="left" w:pos="567"/>
          <w:tab w:val="left" w:pos="1701"/>
        </w:tabs>
        <w:spacing w:after="0"/>
        <w:jc w:val="left"/>
      </w:pPr>
      <w:r w:rsidRPr="00807DAF">
        <w:t>A</w:t>
      </w:r>
      <w:r w:rsidR="00600738" w:rsidRPr="00807DAF">
        <w:t>nnex</w:t>
      </w:r>
      <w:r w:rsidRPr="00807DAF">
        <w:t xml:space="preserve"> V</w:t>
      </w:r>
      <w:r w:rsidR="004D7B57" w:rsidRPr="00807DAF">
        <w:t>:</w:t>
      </w:r>
      <w:r w:rsidR="00946471" w:rsidRPr="00807DAF">
        <w:tab/>
      </w:r>
      <w:r w:rsidRPr="00807DAF">
        <w:t>standard request for payment</w:t>
      </w:r>
    </w:p>
    <w:p w14:paraId="5A686069" w14:textId="77777777" w:rsidR="00946471" w:rsidRPr="00807DAF" w:rsidRDefault="009D141D" w:rsidP="00ED0616">
      <w:pPr>
        <w:numPr>
          <w:ilvl w:val="0"/>
          <w:numId w:val="39"/>
        </w:numPr>
        <w:tabs>
          <w:tab w:val="left" w:pos="567"/>
          <w:tab w:val="left" w:pos="1701"/>
        </w:tabs>
        <w:spacing w:after="0"/>
        <w:jc w:val="left"/>
      </w:pPr>
      <w:r w:rsidRPr="00807DAF">
        <w:t>A</w:t>
      </w:r>
      <w:r w:rsidR="005677E7" w:rsidRPr="00807DAF">
        <w:t>nnex VI</w:t>
      </w:r>
      <w:r w:rsidR="004D7B57" w:rsidRPr="00807DAF">
        <w:t>:</w:t>
      </w:r>
      <w:r w:rsidR="00946471" w:rsidRPr="00807DAF">
        <w:tab/>
      </w:r>
      <w:r w:rsidR="005677E7" w:rsidRPr="00807DAF">
        <w:t>model narrative and financial report</w:t>
      </w:r>
    </w:p>
    <w:p w14:paraId="5A68606A" w14:textId="77777777" w:rsidR="00946471" w:rsidRPr="007904B1" w:rsidRDefault="00600738" w:rsidP="00ED0616">
      <w:pPr>
        <w:numPr>
          <w:ilvl w:val="0"/>
          <w:numId w:val="39"/>
        </w:numPr>
        <w:tabs>
          <w:tab w:val="left" w:pos="567"/>
          <w:tab w:val="left" w:pos="1701"/>
        </w:tabs>
        <w:spacing w:after="0"/>
        <w:jc w:val="left"/>
      </w:pPr>
      <w:r w:rsidRPr="007904B1">
        <w:t>A</w:t>
      </w:r>
      <w:r w:rsidR="005677E7" w:rsidRPr="007904B1">
        <w:t xml:space="preserve">nnex </w:t>
      </w:r>
      <w:r w:rsidRPr="007904B1">
        <w:t>VII</w:t>
      </w:r>
      <w:r w:rsidR="005677E7" w:rsidRPr="007904B1">
        <w:t>:</w:t>
      </w:r>
      <w:r w:rsidR="00946471" w:rsidRPr="00CC28AF">
        <w:tab/>
      </w:r>
      <w:r w:rsidR="005677E7" w:rsidRPr="007904B1">
        <w:t xml:space="preserve">model report of factual findings and terms of reference for an expenditure verification of an </w:t>
      </w:r>
      <w:r w:rsidR="00D23749" w:rsidRPr="007904B1">
        <w:t xml:space="preserve">EU </w:t>
      </w:r>
      <w:r w:rsidR="005677E7" w:rsidRPr="007904B1">
        <w:t>financed grant contract for external action</w:t>
      </w:r>
    </w:p>
    <w:p w14:paraId="5A68606B" w14:textId="77777777" w:rsidR="005677E7" w:rsidRPr="00033F4E" w:rsidRDefault="00600738" w:rsidP="00ED0616">
      <w:pPr>
        <w:numPr>
          <w:ilvl w:val="0"/>
          <w:numId w:val="39"/>
        </w:numPr>
        <w:tabs>
          <w:tab w:val="left" w:pos="567"/>
          <w:tab w:val="left" w:pos="1701"/>
        </w:tabs>
        <w:spacing w:after="0"/>
        <w:jc w:val="left"/>
      </w:pPr>
      <w:r w:rsidRPr="007904B1">
        <w:t>A</w:t>
      </w:r>
      <w:r w:rsidR="00946471" w:rsidRPr="007904B1">
        <w:t>nnex</w:t>
      </w:r>
      <w:r w:rsidR="005677E7" w:rsidRPr="007904B1">
        <w:t xml:space="preserve"> </w:t>
      </w:r>
      <w:r w:rsidRPr="007904B1">
        <w:t>VIII</w:t>
      </w:r>
      <w:r w:rsidR="005677E7" w:rsidRPr="007904B1">
        <w:t>:</w:t>
      </w:r>
      <w:r w:rsidR="00946471" w:rsidRPr="00CC28AF">
        <w:tab/>
      </w:r>
      <w:r w:rsidR="00946471" w:rsidRPr="007904B1">
        <w:t>model financial guarantee</w:t>
      </w:r>
    </w:p>
    <w:p w14:paraId="5A68606C" w14:textId="77777777" w:rsidR="002573AC" w:rsidRDefault="00600738" w:rsidP="00ED0616">
      <w:pPr>
        <w:numPr>
          <w:ilvl w:val="0"/>
          <w:numId w:val="39"/>
        </w:numPr>
        <w:tabs>
          <w:tab w:val="left" w:pos="567"/>
          <w:tab w:val="left" w:pos="1701"/>
        </w:tabs>
        <w:spacing w:after="0"/>
        <w:jc w:val="left"/>
      </w:pPr>
      <w:r w:rsidRPr="007904B1">
        <w:t>A</w:t>
      </w:r>
      <w:r w:rsidR="00D23749" w:rsidRPr="007904B1">
        <w:t xml:space="preserve">nnex </w:t>
      </w:r>
      <w:r w:rsidRPr="007904B1">
        <w:t>IX</w:t>
      </w:r>
      <w:r w:rsidR="00D23749" w:rsidRPr="007904B1">
        <w:t>:</w:t>
      </w:r>
      <w:r w:rsidR="00D23749" w:rsidRPr="00CC28AF">
        <w:tab/>
      </w:r>
      <w:r w:rsidR="00D23749" w:rsidRPr="007904B1">
        <w:t>standard template for transfer of</w:t>
      </w:r>
      <w:r w:rsidR="009C67A1" w:rsidRPr="007904B1">
        <w:t xml:space="preserve"> ownership of</w:t>
      </w:r>
      <w:r w:rsidR="00D23749" w:rsidRPr="007904B1">
        <w:t xml:space="preserve"> assets</w:t>
      </w:r>
    </w:p>
    <w:p w14:paraId="5A68606D" w14:textId="77777777" w:rsidR="00DD00A2" w:rsidRDefault="002E7D8C" w:rsidP="00ED0616">
      <w:pPr>
        <w:numPr>
          <w:ilvl w:val="0"/>
          <w:numId w:val="39"/>
        </w:numPr>
        <w:tabs>
          <w:tab w:val="left" w:pos="567"/>
          <w:tab w:val="left" w:pos="1701"/>
        </w:tabs>
        <w:spacing w:after="0"/>
        <w:jc w:val="left"/>
      </w:pPr>
      <w:r w:rsidRPr="00F81126">
        <w:t xml:space="preserve">Annex X:     </w:t>
      </w:r>
      <w:r w:rsidR="00DD00A2" w:rsidRPr="00DD00A2">
        <w:t>Detailed information on the financial support to third parties (applicable to all lots), where financial support to third parties shall be the primary aim of the action.</w:t>
      </w:r>
      <w:r w:rsidR="009E622B">
        <w:t xml:space="preserve">- </w:t>
      </w:r>
    </w:p>
    <w:p w14:paraId="5A68606E" w14:textId="77777777" w:rsidR="009E622B" w:rsidRDefault="00B439DC" w:rsidP="00ED0616">
      <w:pPr>
        <w:numPr>
          <w:ilvl w:val="0"/>
          <w:numId w:val="39"/>
        </w:numPr>
        <w:tabs>
          <w:tab w:val="left" w:pos="567"/>
          <w:tab w:val="left" w:pos="1701"/>
        </w:tabs>
        <w:spacing w:after="0"/>
        <w:jc w:val="left"/>
      </w:pPr>
      <w:r>
        <w:t>Annex XI:</w:t>
      </w:r>
      <w:r>
        <w:tab/>
        <w:t>D</w:t>
      </w:r>
      <w:r w:rsidR="009E622B">
        <w:t>ocumented social media capability + documented capability to produce powerful video</w:t>
      </w:r>
    </w:p>
    <w:p w14:paraId="5A68606F" w14:textId="77777777" w:rsidR="009E622B" w:rsidRDefault="00B439DC" w:rsidP="00ED0616">
      <w:pPr>
        <w:numPr>
          <w:ilvl w:val="0"/>
          <w:numId w:val="39"/>
        </w:numPr>
        <w:tabs>
          <w:tab w:val="left" w:pos="567"/>
          <w:tab w:val="left" w:pos="1701"/>
        </w:tabs>
        <w:spacing w:after="0"/>
        <w:jc w:val="left"/>
      </w:pPr>
      <w:r>
        <w:t xml:space="preserve">Annex XII: </w:t>
      </w:r>
      <w:r>
        <w:tab/>
        <w:t>D</w:t>
      </w:r>
      <w:r w:rsidR="009E622B">
        <w:t>ocumented “success stories” of two street actions</w:t>
      </w:r>
    </w:p>
    <w:p w14:paraId="5A686070" w14:textId="77777777" w:rsidR="009E622B" w:rsidRPr="00807DAF" w:rsidRDefault="009E622B" w:rsidP="00ED0616">
      <w:pPr>
        <w:numPr>
          <w:ilvl w:val="0"/>
          <w:numId w:val="39"/>
        </w:numPr>
        <w:tabs>
          <w:tab w:val="left" w:pos="567"/>
          <w:tab w:val="left" w:pos="1701"/>
        </w:tabs>
        <w:spacing w:after="0"/>
        <w:jc w:val="left"/>
      </w:pPr>
      <w:r>
        <w:t>Annex XIII:</w:t>
      </w:r>
      <w:r>
        <w:tab/>
      </w:r>
      <w:r w:rsidR="00B439DC">
        <w:t>C</w:t>
      </w:r>
      <w:r w:rsidRPr="00F81126">
        <w:t xml:space="preserve">lear, innovative and robust communication </w:t>
      </w:r>
      <w:r w:rsidR="00B439DC">
        <w:t xml:space="preserve">and outreach </w:t>
      </w:r>
      <w:r w:rsidRPr="00F81126">
        <w:t>strategy</w:t>
      </w:r>
    </w:p>
    <w:p w14:paraId="5A686071" w14:textId="77777777" w:rsidR="0048369D" w:rsidRPr="00807DAF" w:rsidRDefault="0048369D" w:rsidP="00B439DC">
      <w:pPr>
        <w:tabs>
          <w:tab w:val="left" w:pos="567"/>
          <w:tab w:val="left" w:pos="1701"/>
        </w:tabs>
        <w:spacing w:after="0"/>
      </w:pPr>
    </w:p>
    <w:p w14:paraId="5A686072" w14:textId="77777777" w:rsidR="006823CE" w:rsidRPr="00807DAF" w:rsidRDefault="00112E4F" w:rsidP="006823CE">
      <w:pPr>
        <w:tabs>
          <w:tab w:val="left" w:pos="1134"/>
        </w:tabs>
        <w:ind w:left="1134" w:hanging="1134"/>
        <w:jc w:val="left"/>
        <w:rPr>
          <w:szCs w:val="22"/>
        </w:rPr>
      </w:pPr>
      <w:r w:rsidRPr="00807DAF">
        <w:rPr>
          <w:szCs w:val="22"/>
        </w:rPr>
        <w:t>A</w:t>
      </w:r>
      <w:r w:rsidR="00600738" w:rsidRPr="00807DAF">
        <w:rPr>
          <w:szCs w:val="22"/>
        </w:rPr>
        <w:t xml:space="preserve">nnex </w:t>
      </w:r>
      <w:r w:rsidR="00563FB0">
        <w:rPr>
          <w:szCs w:val="22"/>
        </w:rPr>
        <w:t>H</w:t>
      </w:r>
      <w:r w:rsidR="00600738" w:rsidRPr="00807DAF">
        <w:rPr>
          <w:szCs w:val="22"/>
        </w:rPr>
        <w:t>:</w:t>
      </w:r>
      <w:r w:rsidR="00600738" w:rsidRPr="00807DAF">
        <w:rPr>
          <w:szCs w:val="22"/>
        </w:rPr>
        <w:tab/>
      </w:r>
      <w:r w:rsidR="00AA4FE0" w:rsidRPr="00807DAF">
        <w:rPr>
          <w:szCs w:val="22"/>
        </w:rPr>
        <w:t>Daily allowance rates (</w:t>
      </w:r>
      <w:r w:rsidR="00AF6397">
        <w:rPr>
          <w:szCs w:val="22"/>
        </w:rPr>
        <w:t>p</w:t>
      </w:r>
      <w:r w:rsidRPr="00807DAF">
        <w:rPr>
          <w:szCs w:val="22"/>
        </w:rPr>
        <w:t>er diem</w:t>
      </w:r>
      <w:r w:rsidR="00AA4FE0" w:rsidRPr="00807DAF">
        <w:rPr>
          <w:szCs w:val="22"/>
        </w:rPr>
        <w:t>)</w:t>
      </w:r>
      <w:r w:rsidRPr="00807DAF">
        <w:rPr>
          <w:szCs w:val="22"/>
        </w:rPr>
        <w:t xml:space="preserve">, available at the following address: </w:t>
      </w:r>
      <w:r w:rsidR="006823CE">
        <w:rPr>
          <w:szCs w:val="22"/>
        </w:rPr>
        <w:br/>
      </w:r>
      <w:hyperlink r:id="rId33" w:history="1">
        <w:r w:rsidR="003B626C" w:rsidRPr="0032408B">
          <w:rPr>
            <w:rStyle w:val="Hyperlink"/>
            <w:szCs w:val="22"/>
          </w:rPr>
          <w:t>http://ec.europa.eu/europeaid/funding/about-procurement-contracts/procedures-and-practical-guide-prag/diems_en</w:t>
        </w:r>
      </w:hyperlink>
      <w:r w:rsidR="003B626C">
        <w:rPr>
          <w:szCs w:val="22"/>
        </w:rPr>
        <w:t xml:space="preserve"> </w:t>
      </w:r>
      <w:r w:rsidR="00AF6397" w:rsidRPr="007B1965">
        <w:rPr>
          <w:szCs w:val="22"/>
        </w:rPr>
        <w:t xml:space="preserve">(as all necessary information is available via the link the publication of </w:t>
      </w:r>
      <w:r w:rsidR="0052141A" w:rsidRPr="007B1965">
        <w:rPr>
          <w:szCs w:val="22"/>
        </w:rPr>
        <w:t xml:space="preserve">the </w:t>
      </w:r>
      <w:r w:rsidR="00AF6397" w:rsidRPr="007B1965">
        <w:rPr>
          <w:szCs w:val="22"/>
        </w:rPr>
        <w:t>annex is optional)</w:t>
      </w:r>
    </w:p>
    <w:p w14:paraId="5A686073" w14:textId="77777777" w:rsidR="00611288" w:rsidRDefault="00611288" w:rsidP="00600738">
      <w:pPr>
        <w:tabs>
          <w:tab w:val="left" w:pos="1134"/>
        </w:tabs>
        <w:ind w:left="1134" w:hanging="1134"/>
        <w:jc w:val="left"/>
        <w:rPr>
          <w:szCs w:val="22"/>
        </w:rPr>
      </w:pPr>
      <w:bookmarkStart w:id="59" w:name="_Toc216513983"/>
      <w:r w:rsidRPr="00807DAF">
        <w:rPr>
          <w:szCs w:val="22"/>
        </w:rPr>
        <w:t>A</w:t>
      </w:r>
      <w:r>
        <w:rPr>
          <w:szCs w:val="22"/>
        </w:rPr>
        <w:t>nnex</w:t>
      </w:r>
      <w:r w:rsidRPr="00807DAF">
        <w:rPr>
          <w:szCs w:val="22"/>
        </w:rPr>
        <w:t xml:space="preserve"> </w:t>
      </w:r>
      <w:r>
        <w:rPr>
          <w:szCs w:val="22"/>
        </w:rPr>
        <w:t>J</w:t>
      </w:r>
      <w:r w:rsidRPr="00807DAF">
        <w:rPr>
          <w:szCs w:val="22"/>
        </w:rPr>
        <w:t>:</w:t>
      </w:r>
      <w:r w:rsidRPr="00807DAF">
        <w:rPr>
          <w:szCs w:val="22"/>
        </w:rPr>
        <w:tab/>
        <w:t xml:space="preserve">Information on the tax regime applicable to grant </w:t>
      </w:r>
      <w:r>
        <w:rPr>
          <w:szCs w:val="22"/>
        </w:rPr>
        <w:t>contracts signed under the call</w:t>
      </w:r>
    </w:p>
    <w:p w14:paraId="5A686074" w14:textId="77777777" w:rsidR="00211B8D" w:rsidRDefault="00600738" w:rsidP="00600738">
      <w:pPr>
        <w:tabs>
          <w:tab w:val="left" w:pos="1134"/>
        </w:tabs>
        <w:ind w:left="1134" w:hanging="1134"/>
        <w:jc w:val="left"/>
        <w:rPr>
          <w:szCs w:val="22"/>
        </w:rPr>
      </w:pPr>
      <w:r w:rsidRPr="00FE05D4">
        <w:rPr>
          <w:szCs w:val="22"/>
        </w:rPr>
        <w:t xml:space="preserve">Annex </w:t>
      </w:r>
      <w:r w:rsidR="00DE4399">
        <w:rPr>
          <w:szCs w:val="22"/>
        </w:rPr>
        <w:t>K</w:t>
      </w:r>
      <w:r w:rsidRPr="00FE05D4">
        <w:rPr>
          <w:szCs w:val="22"/>
        </w:rPr>
        <w:t>:</w:t>
      </w:r>
      <w:r w:rsidRPr="00D52530">
        <w:rPr>
          <w:szCs w:val="22"/>
        </w:rPr>
        <w:tab/>
      </w:r>
      <w:r w:rsidR="00211B8D" w:rsidRPr="00FE05D4">
        <w:rPr>
          <w:szCs w:val="22"/>
        </w:rPr>
        <w:t>G</w:t>
      </w:r>
      <w:r w:rsidRPr="00FE05D4">
        <w:rPr>
          <w:szCs w:val="22"/>
        </w:rPr>
        <w:t>uidelines and Checklist for assessing</w:t>
      </w:r>
      <w:r w:rsidR="00211B8D" w:rsidRPr="00FE05D4">
        <w:rPr>
          <w:szCs w:val="22"/>
        </w:rPr>
        <w:t xml:space="preserve"> B</w:t>
      </w:r>
      <w:r w:rsidRPr="00FE05D4">
        <w:rPr>
          <w:szCs w:val="22"/>
        </w:rPr>
        <w:t>udget and Simplified cost options</w:t>
      </w:r>
      <w:r w:rsidR="00211B8D" w:rsidRPr="00FE05D4">
        <w:rPr>
          <w:szCs w:val="22"/>
        </w:rPr>
        <w:t>.</w:t>
      </w:r>
    </w:p>
    <w:p w14:paraId="5A686075" w14:textId="77777777" w:rsidR="000D56DC" w:rsidRDefault="000D56DC" w:rsidP="000D56DC">
      <w:pPr>
        <w:autoSpaceDE w:val="0"/>
        <w:autoSpaceDN w:val="0"/>
        <w:adjustRightInd w:val="0"/>
        <w:spacing w:before="0" w:after="0"/>
        <w:jc w:val="left"/>
        <w:rPr>
          <w:color w:val="000000"/>
          <w:szCs w:val="22"/>
          <w:lang w:eastAsia="en-GB"/>
        </w:rPr>
      </w:pPr>
      <w:r>
        <w:rPr>
          <w:color w:val="000000"/>
          <w:szCs w:val="22"/>
          <w:lang w:eastAsia="en-GB"/>
        </w:rPr>
        <w:t>Annex L :     e-learning :</w:t>
      </w:r>
    </w:p>
    <w:p w14:paraId="5A686076" w14:textId="77777777" w:rsidR="000D56DC" w:rsidRDefault="000D56DC" w:rsidP="000D56DC">
      <w:pPr>
        <w:autoSpaceDE w:val="0"/>
        <w:autoSpaceDN w:val="0"/>
        <w:adjustRightInd w:val="0"/>
        <w:spacing w:before="0" w:after="0"/>
        <w:jc w:val="left"/>
        <w:rPr>
          <w:color w:val="000000"/>
          <w:szCs w:val="22"/>
          <w:lang w:eastAsia="en-GB"/>
        </w:rPr>
      </w:pPr>
    </w:p>
    <w:p w14:paraId="5A686077" w14:textId="77777777" w:rsidR="000D56DC" w:rsidRDefault="00B57313" w:rsidP="000D56DC">
      <w:pPr>
        <w:autoSpaceDE w:val="0"/>
        <w:autoSpaceDN w:val="0"/>
        <w:adjustRightInd w:val="0"/>
        <w:spacing w:before="0" w:after="0"/>
        <w:jc w:val="left"/>
        <w:rPr>
          <w:color w:val="0000FF"/>
          <w:szCs w:val="22"/>
          <w:lang w:eastAsia="en-GB"/>
        </w:rPr>
      </w:pPr>
      <w:hyperlink r:id="rId34" w:history="1">
        <w:r w:rsidR="000D56DC" w:rsidRPr="00F52113">
          <w:rPr>
            <w:rStyle w:val="Hyperlink"/>
            <w:szCs w:val="22"/>
            <w:lang w:eastAsia="en-GB"/>
          </w:rPr>
          <w:t>https://webgate.ec.europa.eu/europeaid/prospect/external/</w:t>
        </w:r>
      </w:hyperlink>
    </w:p>
    <w:p w14:paraId="5A686078" w14:textId="77777777" w:rsidR="000D56DC" w:rsidRDefault="000D56DC" w:rsidP="000D56DC">
      <w:pPr>
        <w:autoSpaceDE w:val="0"/>
        <w:autoSpaceDN w:val="0"/>
        <w:adjustRightInd w:val="0"/>
        <w:spacing w:before="0" w:after="0"/>
        <w:jc w:val="left"/>
        <w:rPr>
          <w:color w:val="0000FF"/>
          <w:szCs w:val="22"/>
          <w:lang w:eastAsia="en-GB"/>
        </w:rPr>
      </w:pPr>
    </w:p>
    <w:p w14:paraId="5A686079" w14:textId="77777777" w:rsidR="000D56DC" w:rsidRDefault="000D56DC" w:rsidP="000D56DC">
      <w:pPr>
        <w:autoSpaceDE w:val="0"/>
        <w:autoSpaceDN w:val="0"/>
        <w:adjustRightInd w:val="0"/>
        <w:spacing w:before="0" w:after="0"/>
        <w:jc w:val="left"/>
        <w:rPr>
          <w:color w:val="0000FF"/>
          <w:szCs w:val="22"/>
          <w:lang w:eastAsia="en-GB"/>
        </w:rPr>
      </w:pPr>
    </w:p>
    <w:p w14:paraId="5A68607A" w14:textId="77777777" w:rsidR="000D56DC" w:rsidRDefault="000D56DC" w:rsidP="000D56DC">
      <w:pPr>
        <w:autoSpaceDE w:val="0"/>
        <w:autoSpaceDN w:val="0"/>
        <w:adjustRightInd w:val="0"/>
        <w:spacing w:before="0" w:after="0"/>
        <w:jc w:val="left"/>
        <w:rPr>
          <w:color w:val="000000"/>
          <w:szCs w:val="22"/>
          <w:lang w:eastAsia="en-GB"/>
        </w:rPr>
      </w:pPr>
      <w:r>
        <w:rPr>
          <w:color w:val="000000"/>
          <w:szCs w:val="22"/>
          <w:lang w:eastAsia="en-GB"/>
        </w:rPr>
        <w:t>Annex M : user manual for PROSPECT :</w:t>
      </w:r>
    </w:p>
    <w:p w14:paraId="5A68607B" w14:textId="77777777" w:rsidR="000D56DC" w:rsidRDefault="00B57313" w:rsidP="000D56DC">
      <w:pPr>
        <w:tabs>
          <w:tab w:val="left" w:pos="1134"/>
        </w:tabs>
        <w:ind w:left="1134" w:hanging="1134"/>
        <w:jc w:val="left"/>
        <w:rPr>
          <w:color w:val="0000FF"/>
          <w:szCs w:val="22"/>
          <w:lang w:eastAsia="en-GB"/>
        </w:rPr>
      </w:pPr>
      <w:hyperlink r:id="rId35" w:history="1">
        <w:r w:rsidR="000D56DC" w:rsidRPr="00F52113">
          <w:rPr>
            <w:rStyle w:val="Hyperlink"/>
            <w:szCs w:val="22"/>
            <w:lang w:eastAsia="en-GB"/>
          </w:rPr>
          <w:t>https://webgate.ec.europa.eu/europeaid/prospect/external/</w:t>
        </w:r>
      </w:hyperlink>
    </w:p>
    <w:p w14:paraId="5A68607C" w14:textId="77777777" w:rsidR="000D56DC" w:rsidRDefault="000D56DC" w:rsidP="000D56DC">
      <w:pPr>
        <w:tabs>
          <w:tab w:val="left" w:pos="1134"/>
        </w:tabs>
        <w:ind w:left="1134" w:hanging="1134"/>
        <w:jc w:val="left"/>
        <w:rPr>
          <w:color w:val="0000FF"/>
          <w:szCs w:val="22"/>
          <w:lang w:eastAsia="en-GB"/>
        </w:rPr>
      </w:pPr>
    </w:p>
    <w:p w14:paraId="5A68607D" w14:textId="77777777" w:rsidR="006F4ACD" w:rsidRPr="00156ED0" w:rsidRDefault="006F4ACD" w:rsidP="002D4ACD">
      <w:pPr>
        <w:spacing w:before="240"/>
        <w:jc w:val="left"/>
        <w:rPr>
          <w:rFonts w:ascii="Times New Roman Bold" w:hAnsi="Times New Roman Bold"/>
          <w:b/>
          <w:caps/>
          <w:szCs w:val="22"/>
        </w:rPr>
      </w:pPr>
      <w:bookmarkStart w:id="60" w:name="_Toc216513984"/>
      <w:bookmarkEnd w:id="59"/>
      <w:r w:rsidRPr="00156ED0">
        <w:rPr>
          <w:rFonts w:ascii="Times New Roman Bold" w:hAnsi="Times New Roman Bold"/>
          <w:b/>
          <w:caps/>
        </w:rPr>
        <w:t>Useful links</w:t>
      </w:r>
    </w:p>
    <w:p w14:paraId="5A68607E" w14:textId="77777777" w:rsidR="00345514" w:rsidRPr="00156ED0" w:rsidRDefault="00345514" w:rsidP="00156ED0">
      <w:pPr>
        <w:spacing w:before="240"/>
        <w:jc w:val="left"/>
        <w:rPr>
          <w:smallCaps/>
          <w:szCs w:val="22"/>
        </w:rPr>
      </w:pPr>
      <w:r w:rsidRPr="00156ED0">
        <w:rPr>
          <w:rFonts w:ascii="Times New Roman Bold" w:hAnsi="Times New Roman Bold"/>
          <w:smallCaps/>
        </w:rPr>
        <w:t>Project Cycle Management Guidelines</w:t>
      </w:r>
      <w:bookmarkEnd w:id="60"/>
      <w:r w:rsidRPr="00156ED0">
        <w:rPr>
          <w:smallCaps/>
          <w:szCs w:val="22"/>
        </w:rPr>
        <w:t xml:space="preserve"> </w:t>
      </w:r>
    </w:p>
    <w:p w14:paraId="5A68607F" w14:textId="77777777" w:rsidR="00D3344D" w:rsidRDefault="00B57313" w:rsidP="002D4ACD">
      <w:pPr>
        <w:spacing w:before="240"/>
        <w:jc w:val="left"/>
        <w:rPr>
          <w:b/>
          <w:szCs w:val="22"/>
        </w:rPr>
      </w:pPr>
      <w:hyperlink r:id="rId36" w:history="1">
        <w:r w:rsidR="00D3344D">
          <w:rPr>
            <w:rStyle w:val="Hyperlink"/>
            <w:szCs w:val="22"/>
          </w:rPr>
          <w:t>https://ec.europa.eu/europeaid/aid-delivery-methods-project-cycle-management-guidelines-vol-1_en</w:t>
        </w:r>
      </w:hyperlink>
    </w:p>
    <w:p w14:paraId="5A686080" w14:textId="77777777" w:rsidR="00BB518F" w:rsidRPr="00807DAF" w:rsidRDefault="00BB518F" w:rsidP="002D4ACD">
      <w:pPr>
        <w:spacing w:before="240"/>
        <w:jc w:val="left"/>
        <w:rPr>
          <w:b/>
          <w:szCs w:val="22"/>
        </w:rPr>
      </w:pPr>
      <w:r w:rsidRPr="00156ED0">
        <w:rPr>
          <w:rFonts w:ascii="Times New Roman Bold" w:hAnsi="Times New Roman Bold"/>
          <w:smallCaps/>
        </w:rPr>
        <w:t>The implementation of grant contracts - A Users' Guide</w:t>
      </w:r>
    </w:p>
    <w:p w14:paraId="5A686081" w14:textId="77777777" w:rsidR="002573AC" w:rsidRPr="00807DAF" w:rsidRDefault="00B57313" w:rsidP="00600738">
      <w:pPr>
        <w:jc w:val="left"/>
        <w:rPr>
          <w:b/>
          <w:szCs w:val="22"/>
        </w:rPr>
      </w:pPr>
      <w:hyperlink r:id="rId37" w:history="1">
        <w:r w:rsidR="00D3344D">
          <w:rPr>
            <w:rStyle w:val="Hyperlink"/>
            <w:szCs w:val="22"/>
          </w:rPr>
          <w:t>http://ec.europa.eu/europeaid/companion/document.do?nodeNumber=19</w:t>
        </w:r>
      </w:hyperlink>
    </w:p>
    <w:p w14:paraId="5A686082" w14:textId="77777777" w:rsidR="001E10DA" w:rsidRPr="000F68CC" w:rsidRDefault="001E10DA" w:rsidP="00156ED0">
      <w:pPr>
        <w:spacing w:before="240"/>
        <w:jc w:val="left"/>
        <w:rPr>
          <w:b/>
          <w:szCs w:val="22"/>
        </w:rPr>
      </w:pPr>
      <w:r w:rsidRPr="00156ED0">
        <w:rPr>
          <w:rFonts w:ascii="Times New Roman Bold" w:hAnsi="Times New Roman Bold"/>
          <w:smallCaps/>
        </w:rPr>
        <w:t>Financial Toolkit</w:t>
      </w:r>
      <w:r w:rsidR="0061182F" w:rsidRPr="00BC1CD4">
        <w:rPr>
          <w:b/>
          <w:szCs w:val="22"/>
        </w:rPr>
        <w:tab/>
      </w:r>
    </w:p>
    <w:p w14:paraId="5A686083" w14:textId="77777777" w:rsidR="005D7AF3" w:rsidRPr="000F68CC" w:rsidRDefault="00B57313" w:rsidP="002573AC">
      <w:pPr>
        <w:jc w:val="left"/>
        <w:rPr>
          <w:szCs w:val="22"/>
        </w:rPr>
      </w:pPr>
      <w:hyperlink r:id="rId38" w:history="1">
        <w:r w:rsidR="00D3344D" w:rsidRPr="000F68CC">
          <w:rPr>
            <w:rStyle w:val="Hyperlink"/>
            <w:szCs w:val="22"/>
          </w:rPr>
          <w:t>http://ec.europa.eu/europeaid/sites/devco/files/financial-management-toolkit-for-recipients-15112010_en.pdf</w:t>
        </w:r>
      </w:hyperlink>
    </w:p>
    <w:p w14:paraId="5A686084" w14:textId="77777777" w:rsidR="00E81C51" w:rsidRPr="00611288" w:rsidRDefault="00E81C51" w:rsidP="00E81C51">
      <w:pPr>
        <w:rPr>
          <w:szCs w:val="22"/>
        </w:rPr>
      </w:pPr>
      <w:r w:rsidRPr="00611288">
        <w:rPr>
          <w:szCs w:val="22"/>
        </w:rPr>
        <w:t xml:space="preserve">Please note: The toolkit is not part of the grant contract and has no legal value. It merely provides general guidance and may in some details differ from the signed grant contract. In order to ensure compliance with their contractual obligations beneficiaries should not exclusively rely on the toolkit but always consult their individual contract documents. </w:t>
      </w:r>
    </w:p>
    <w:p w14:paraId="5A686085" w14:textId="77777777" w:rsidR="00E81C51" w:rsidRPr="000F68CC" w:rsidRDefault="00E81C51" w:rsidP="002573AC">
      <w:pPr>
        <w:jc w:val="left"/>
        <w:rPr>
          <w:szCs w:val="22"/>
        </w:rPr>
      </w:pPr>
    </w:p>
    <w:p w14:paraId="5A686086" w14:textId="77777777" w:rsidR="005D7AF3" w:rsidRPr="00611288" w:rsidRDefault="005D7AF3" w:rsidP="002D4ACD">
      <w:pPr>
        <w:spacing w:before="360"/>
        <w:jc w:val="center"/>
        <w:rPr>
          <w:szCs w:val="22"/>
        </w:rPr>
      </w:pPr>
      <w:r w:rsidRPr="00611288">
        <w:rPr>
          <w:szCs w:val="22"/>
        </w:rPr>
        <w:t>* * *</w:t>
      </w:r>
    </w:p>
    <w:p w14:paraId="5A686087" w14:textId="77777777" w:rsidR="002573AC" w:rsidRDefault="002573AC" w:rsidP="00A45351">
      <w:pPr>
        <w:jc w:val="left"/>
        <w:rPr>
          <w:b/>
          <w:szCs w:val="22"/>
          <w:highlight w:val="magenta"/>
          <w:lang w:val="pt-PT"/>
        </w:rPr>
      </w:pPr>
    </w:p>
    <w:sectPr w:rsidR="002573AC" w:rsidSect="00EB1B18">
      <w:pgSz w:w="11906" w:h="16838" w:code="9"/>
      <w:pgMar w:top="907" w:right="1134" w:bottom="1134" w:left="1418" w:header="567" w:footer="54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8608D" w14:textId="77777777" w:rsidR="00120911" w:rsidRDefault="00120911">
      <w:r>
        <w:separator/>
      </w:r>
    </w:p>
    <w:p w14:paraId="5A68608E" w14:textId="77777777" w:rsidR="00120911" w:rsidRDefault="00120911"/>
  </w:endnote>
  <w:endnote w:type="continuationSeparator" w:id="0">
    <w:p w14:paraId="5A68608F" w14:textId="77777777" w:rsidR="00120911" w:rsidRDefault="00120911">
      <w:r>
        <w:continuationSeparator/>
      </w:r>
    </w:p>
    <w:p w14:paraId="5A686090" w14:textId="77777777" w:rsidR="00120911" w:rsidRDefault="00120911"/>
  </w:endnote>
  <w:endnote w:type="continuationNotice" w:id="1">
    <w:p w14:paraId="5A686091" w14:textId="77777777" w:rsidR="00120911" w:rsidRDefault="001209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86092" w14:textId="166C20A9" w:rsidR="00120911" w:rsidRPr="009A7E42" w:rsidRDefault="00120911" w:rsidP="006F3993">
    <w:pPr>
      <w:pStyle w:val="Footer"/>
      <w:tabs>
        <w:tab w:val="right" w:pos="9639"/>
      </w:tabs>
      <w:spacing w:after="0"/>
      <w:rPr>
        <w:rFonts w:ascii="Times New Roman" w:hAnsi="Times New Roman"/>
        <w:b/>
        <w:sz w:val="18"/>
        <w:szCs w:val="18"/>
      </w:rPr>
    </w:pPr>
    <w:r w:rsidRPr="009A7E42">
      <w:rPr>
        <w:rFonts w:ascii="Times New Roman" w:hAnsi="Times New Roman"/>
        <w:b/>
        <w:sz w:val="18"/>
        <w:szCs w:val="18"/>
      </w:rPr>
      <w:t>EuropeAid/</w:t>
    </w:r>
    <w:r>
      <w:rPr>
        <w:rFonts w:ascii="Times New Roman" w:hAnsi="Times New Roman"/>
        <w:b/>
        <w:noProof/>
        <w:sz w:val="18"/>
        <w:szCs w:val="18"/>
      </w:rPr>
      <w:t>160048</w:t>
    </w:r>
    <w:r w:rsidRPr="009A7E42">
      <w:rPr>
        <w:rFonts w:ascii="Times New Roman" w:hAnsi="Times New Roman"/>
        <w:b/>
        <w:sz w:val="18"/>
        <w:szCs w:val="18"/>
      </w:rPr>
      <w:t>/</w:t>
    </w:r>
    <w:r>
      <w:rPr>
        <w:rFonts w:ascii="Times New Roman" w:hAnsi="Times New Roman"/>
        <w:b/>
        <w:noProof/>
        <w:sz w:val="18"/>
        <w:szCs w:val="18"/>
      </w:rPr>
      <w:t>DH</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Multi</w:t>
    </w:r>
    <w:r w:rsidRPr="009A7E42">
      <w:rPr>
        <w:rFonts w:ascii="Times New Roman" w:hAnsi="Times New Roman"/>
        <w:b/>
        <w:sz w:val="18"/>
        <w:szCs w:val="18"/>
      </w:rPr>
      <w:tab/>
    </w:r>
    <w:r w:rsidRPr="009A7E42">
      <w:rPr>
        <w:rFonts w:ascii="Times New Roman" w:hAnsi="Times New Roman"/>
        <w:sz w:val="18"/>
        <w:szCs w:val="18"/>
      </w:rPr>
      <w:t xml:space="preserve">Page </w:t>
    </w:r>
    <w:r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Pr="009A7E42">
      <w:rPr>
        <w:rFonts w:ascii="Times New Roman" w:hAnsi="Times New Roman"/>
        <w:sz w:val="18"/>
        <w:szCs w:val="18"/>
      </w:rPr>
      <w:fldChar w:fldCharType="separate"/>
    </w:r>
    <w:r w:rsidR="00B57313">
      <w:rPr>
        <w:rFonts w:ascii="Times New Roman" w:hAnsi="Times New Roman"/>
        <w:noProof/>
        <w:sz w:val="18"/>
        <w:szCs w:val="18"/>
      </w:rPr>
      <w:t>2</w:t>
    </w:r>
    <w:r w:rsidRPr="009A7E42">
      <w:rPr>
        <w:rFonts w:ascii="Times New Roman" w:hAnsi="Times New Roman"/>
        <w:sz w:val="18"/>
        <w:szCs w:val="18"/>
      </w:rPr>
      <w:fldChar w:fldCharType="end"/>
    </w:r>
    <w:r w:rsidRPr="009A7E42">
      <w:rPr>
        <w:rFonts w:ascii="Times New Roman" w:hAnsi="Times New Roman"/>
        <w:sz w:val="18"/>
        <w:szCs w:val="18"/>
      </w:rPr>
      <w:t xml:space="preserve"> of </w:t>
    </w:r>
    <w:r w:rsidRPr="009A7E42">
      <w:rPr>
        <w:rFonts w:ascii="Times New Roman" w:hAnsi="Times New Roman"/>
        <w:sz w:val="18"/>
        <w:szCs w:val="18"/>
      </w:rPr>
      <w:fldChar w:fldCharType="begin"/>
    </w:r>
    <w:r w:rsidRPr="009A7E42">
      <w:rPr>
        <w:rFonts w:ascii="Times New Roman" w:hAnsi="Times New Roman"/>
        <w:sz w:val="18"/>
        <w:szCs w:val="18"/>
      </w:rPr>
      <w:instrText xml:space="preserve"> NUMPAGES   \* MERGEFORMAT </w:instrText>
    </w:r>
    <w:r w:rsidRPr="009A7E42">
      <w:rPr>
        <w:rFonts w:ascii="Times New Roman" w:hAnsi="Times New Roman"/>
        <w:sz w:val="18"/>
        <w:szCs w:val="18"/>
      </w:rPr>
      <w:fldChar w:fldCharType="separate"/>
    </w:r>
    <w:r w:rsidR="00B57313">
      <w:rPr>
        <w:rFonts w:ascii="Times New Roman" w:hAnsi="Times New Roman"/>
        <w:noProof/>
        <w:sz w:val="18"/>
        <w:szCs w:val="18"/>
      </w:rPr>
      <w:t>41</w:t>
    </w:r>
    <w:r w:rsidRPr="009A7E42">
      <w:rPr>
        <w:rFonts w:ascii="Times New Roman" w:hAnsi="Times New Roman"/>
        <w:sz w:val="18"/>
        <w:szCs w:val="18"/>
      </w:rPr>
      <w:fldChar w:fldCharType="end"/>
    </w:r>
  </w:p>
  <w:p w14:paraId="5A686094" w14:textId="77777777" w:rsidR="00120911" w:rsidRPr="00F9346C" w:rsidRDefault="00120911" w:rsidP="00542B2E">
    <w:pPr>
      <w:pStyle w:val="Footer"/>
      <w:tabs>
        <w:tab w:val="right" w:pos="9639"/>
      </w:tabs>
      <w:spacing w:after="0"/>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86095" w14:textId="77777777" w:rsidR="00120911" w:rsidRPr="009A7E42" w:rsidRDefault="00120911" w:rsidP="008E6FE1">
    <w:pPr>
      <w:pStyle w:val="Footer"/>
      <w:tabs>
        <w:tab w:val="right" w:pos="9639"/>
      </w:tabs>
      <w:spacing w:after="0"/>
      <w:rPr>
        <w:rFonts w:ascii="Times New Roman" w:hAnsi="Times New Roman"/>
        <w:b/>
        <w:sz w:val="18"/>
        <w:szCs w:val="18"/>
      </w:rPr>
    </w:pPr>
    <w:r w:rsidRPr="009A7E42">
      <w:rPr>
        <w:rFonts w:ascii="Times New Roman" w:hAnsi="Times New Roman"/>
        <w:b/>
        <w:sz w:val="18"/>
        <w:szCs w:val="18"/>
      </w:rPr>
      <w:t>EuropeAid/</w:t>
    </w:r>
    <w:r>
      <w:rPr>
        <w:rFonts w:ascii="Times New Roman" w:hAnsi="Times New Roman"/>
        <w:b/>
        <w:noProof/>
        <w:sz w:val="18"/>
        <w:szCs w:val="18"/>
      </w:rPr>
      <w:t>160048</w:t>
    </w:r>
    <w:r w:rsidRPr="009A7E42">
      <w:rPr>
        <w:rFonts w:ascii="Times New Roman" w:hAnsi="Times New Roman"/>
        <w:b/>
        <w:sz w:val="18"/>
        <w:szCs w:val="18"/>
      </w:rPr>
      <w:t>/</w:t>
    </w:r>
    <w:r>
      <w:rPr>
        <w:rFonts w:ascii="Times New Roman" w:hAnsi="Times New Roman"/>
        <w:b/>
        <w:noProof/>
        <w:sz w:val="18"/>
        <w:szCs w:val="18"/>
      </w:rPr>
      <w:t>DH</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Multi</w:t>
    </w:r>
  </w:p>
  <w:p w14:paraId="5A686096" w14:textId="77777777" w:rsidR="00120911" w:rsidRPr="00F9346C" w:rsidRDefault="00120911" w:rsidP="00B21DB6">
    <w:pPr>
      <w:pStyle w:val="Footer"/>
      <w:tabs>
        <w:tab w:val="right" w:pos="9639"/>
      </w:tabs>
      <w:spacing w:after="0"/>
      <w:rPr>
        <w:rFonts w:ascii="Times New Roman" w:hAnsi="Times New Roman"/>
        <w:sz w:val="18"/>
        <w:szCs w:val="18"/>
      </w:rPr>
    </w:pPr>
    <w:r>
      <w:rPr>
        <w:rFonts w:ascii="Times New Roman" w:hAnsi="Times New Roman"/>
        <w:b/>
        <w:sz w:val="18"/>
        <w:szCs w:val="18"/>
      </w:rPr>
      <w:t xml:space="preserve">15 January 2016 </w:t>
    </w:r>
    <w:r w:rsidRPr="00946B25">
      <w:rPr>
        <w:rFonts w:ascii="Times New Roman" w:hAnsi="Times New Roman"/>
        <w:bCs/>
        <w:sz w:val="18"/>
        <w:szCs w:val="18"/>
      </w:rPr>
      <w:fldChar w:fldCharType="begin"/>
    </w:r>
    <w:r w:rsidRPr="00946B25">
      <w:rPr>
        <w:rFonts w:ascii="Times New Roman" w:hAnsi="Times New Roman"/>
        <w:bCs/>
        <w:sz w:val="18"/>
        <w:szCs w:val="18"/>
      </w:rPr>
      <w:instrText xml:space="preserve"> FILENAME </w:instrText>
    </w:r>
    <w:r w:rsidRPr="00946B25">
      <w:rPr>
        <w:rFonts w:ascii="Times New Roman" w:hAnsi="Times New Roman"/>
        <w:bCs/>
        <w:sz w:val="18"/>
        <w:szCs w:val="18"/>
      </w:rPr>
      <w:fldChar w:fldCharType="separate"/>
    </w:r>
    <w:r>
      <w:rPr>
        <w:rFonts w:ascii="Times New Roman" w:hAnsi="Times New Roman"/>
        <w:bCs/>
        <w:noProof/>
        <w:sz w:val="18"/>
        <w:szCs w:val="18"/>
      </w:rPr>
      <w:t>Guidelines DEAR FINAL 03072018</w:t>
    </w:r>
    <w:r w:rsidRPr="00946B25">
      <w:rPr>
        <w:rFonts w:ascii="Times New Roman" w:hAnsi="Times New Roman"/>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86097" w14:textId="44B1CC93" w:rsidR="00120911" w:rsidRPr="009A7E42" w:rsidRDefault="00120911" w:rsidP="008E6FE1">
    <w:pPr>
      <w:pStyle w:val="Footer"/>
      <w:tabs>
        <w:tab w:val="right" w:pos="9639"/>
      </w:tabs>
      <w:spacing w:after="0"/>
      <w:rPr>
        <w:rFonts w:ascii="Times New Roman" w:hAnsi="Times New Roman"/>
        <w:b/>
        <w:sz w:val="18"/>
        <w:szCs w:val="18"/>
      </w:rPr>
    </w:pPr>
    <w:r w:rsidRPr="009A7E42">
      <w:rPr>
        <w:rFonts w:ascii="Times New Roman" w:hAnsi="Times New Roman"/>
        <w:b/>
        <w:sz w:val="18"/>
        <w:szCs w:val="18"/>
      </w:rPr>
      <w:t>EuropeAid/</w:t>
    </w:r>
    <w:r>
      <w:rPr>
        <w:rFonts w:ascii="Times New Roman" w:hAnsi="Times New Roman"/>
        <w:b/>
        <w:noProof/>
        <w:sz w:val="18"/>
        <w:szCs w:val="18"/>
      </w:rPr>
      <w:t>160048</w:t>
    </w:r>
    <w:r w:rsidRPr="009A7E42">
      <w:rPr>
        <w:rFonts w:ascii="Times New Roman" w:hAnsi="Times New Roman"/>
        <w:b/>
        <w:sz w:val="18"/>
        <w:szCs w:val="18"/>
      </w:rPr>
      <w:t>/</w:t>
    </w:r>
    <w:r>
      <w:rPr>
        <w:rFonts w:ascii="Times New Roman" w:hAnsi="Times New Roman"/>
        <w:b/>
        <w:noProof/>
        <w:sz w:val="18"/>
        <w:szCs w:val="18"/>
      </w:rPr>
      <w:t>DH</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Multi</w:t>
    </w:r>
    <w:r w:rsidRPr="009A7E42">
      <w:rPr>
        <w:rFonts w:ascii="Times New Roman" w:hAnsi="Times New Roman"/>
        <w:b/>
        <w:sz w:val="18"/>
        <w:szCs w:val="18"/>
      </w:rPr>
      <w:tab/>
    </w:r>
    <w:r w:rsidRPr="009A7E42">
      <w:rPr>
        <w:rFonts w:ascii="Times New Roman" w:hAnsi="Times New Roman"/>
        <w:sz w:val="18"/>
        <w:szCs w:val="18"/>
      </w:rPr>
      <w:t xml:space="preserve">Page </w:t>
    </w:r>
    <w:r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Pr="009A7E42">
      <w:rPr>
        <w:rFonts w:ascii="Times New Roman" w:hAnsi="Times New Roman"/>
        <w:sz w:val="18"/>
        <w:szCs w:val="18"/>
      </w:rPr>
      <w:fldChar w:fldCharType="separate"/>
    </w:r>
    <w:r w:rsidR="00B57313">
      <w:rPr>
        <w:rFonts w:ascii="Times New Roman" w:hAnsi="Times New Roman"/>
        <w:noProof/>
        <w:sz w:val="18"/>
        <w:szCs w:val="18"/>
      </w:rPr>
      <w:t>5</w:t>
    </w:r>
    <w:r w:rsidRPr="009A7E42">
      <w:rPr>
        <w:rFonts w:ascii="Times New Roman" w:hAnsi="Times New Roman"/>
        <w:sz w:val="18"/>
        <w:szCs w:val="18"/>
      </w:rPr>
      <w:fldChar w:fldCharType="end"/>
    </w:r>
    <w:r w:rsidRPr="009A7E42">
      <w:rPr>
        <w:rFonts w:ascii="Times New Roman" w:hAnsi="Times New Roman"/>
        <w:sz w:val="18"/>
        <w:szCs w:val="18"/>
      </w:rPr>
      <w:t xml:space="preserve"> of </w:t>
    </w:r>
    <w:r w:rsidRPr="009A7E42">
      <w:rPr>
        <w:rFonts w:ascii="Times New Roman" w:hAnsi="Times New Roman"/>
        <w:sz w:val="18"/>
        <w:szCs w:val="18"/>
      </w:rPr>
      <w:fldChar w:fldCharType="begin"/>
    </w:r>
    <w:r w:rsidRPr="009A7E42">
      <w:rPr>
        <w:rFonts w:ascii="Times New Roman" w:hAnsi="Times New Roman"/>
        <w:sz w:val="18"/>
        <w:szCs w:val="18"/>
      </w:rPr>
      <w:instrText xml:space="preserve"> NUMPAGES   \* MERGEFORMAT </w:instrText>
    </w:r>
    <w:r w:rsidRPr="009A7E42">
      <w:rPr>
        <w:rFonts w:ascii="Times New Roman" w:hAnsi="Times New Roman"/>
        <w:sz w:val="18"/>
        <w:szCs w:val="18"/>
      </w:rPr>
      <w:fldChar w:fldCharType="separate"/>
    </w:r>
    <w:r w:rsidR="00B57313">
      <w:rPr>
        <w:rFonts w:ascii="Times New Roman" w:hAnsi="Times New Roman"/>
        <w:noProof/>
        <w:sz w:val="18"/>
        <w:szCs w:val="18"/>
      </w:rPr>
      <w:t>5</w:t>
    </w:r>
    <w:r w:rsidRPr="009A7E42">
      <w:rPr>
        <w:rFonts w:ascii="Times New Roman" w:hAnsi="Times New Roman"/>
        <w:sz w:val="18"/>
        <w:szCs w:val="18"/>
      </w:rPr>
      <w:fldChar w:fldCharType="end"/>
    </w:r>
  </w:p>
  <w:p w14:paraId="5A686098" w14:textId="77777777" w:rsidR="00120911" w:rsidRPr="00F9346C" w:rsidRDefault="00120911" w:rsidP="00534849">
    <w:pPr>
      <w:pStyle w:val="Footer"/>
      <w:tabs>
        <w:tab w:val="right" w:pos="9639"/>
      </w:tabs>
      <w:spacing w:after="0"/>
      <w:rPr>
        <w:rFonts w:ascii="Times New Roman" w:hAnsi="Times New Roman"/>
        <w:sz w:val="18"/>
        <w:szCs w:val="18"/>
      </w:rPr>
    </w:pPr>
    <w:r>
      <w:rPr>
        <w:rFonts w:ascii="Times New Roman" w:hAnsi="Times New Roman"/>
        <w:b/>
        <w:sz w:val="18"/>
        <w:szCs w:val="18"/>
      </w:rPr>
      <w:t xml:space="preserve">15 January 2016 </w:t>
    </w:r>
    <w:r w:rsidRPr="00F9346C">
      <w:rPr>
        <w:rStyle w:val="PageNumber"/>
        <w:rFonts w:ascii="Times New Roman" w:hAnsi="Times New Roman"/>
        <w:sz w:val="18"/>
        <w:szCs w:val="18"/>
      </w:rPr>
      <w:fldChar w:fldCharType="begin"/>
    </w:r>
    <w:r w:rsidRPr="00F9346C">
      <w:rPr>
        <w:rStyle w:val="PageNumber"/>
        <w:rFonts w:ascii="Times New Roman" w:hAnsi="Times New Roman"/>
        <w:sz w:val="18"/>
        <w:szCs w:val="18"/>
      </w:rPr>
      <w:instrText xml:space="preserve"> FILENAME </w:instrText>
    </w:r>
    <w:r w:rsidRPr="00F9346C">
      <w:rPr>
        <w:rStyle w:val="PageNumber"/>
        <w:rFonts w:ascii="Times New Roman" w:hAnsi="Times New Roman"/>
        <w:sz w:val="18"/>
        <w:szCs w:val="18"/>
      </w:rPr>
      <w:fldChar w:fldCharType="separate"/>
    </w:r>
    <w:r>
      <w:rPr>
        <w:rStyle w:val="PageNumber"/>
        <w:rFonts w:ascii="Times New Roman" w:hAnsi="Times New Roman"/>
        <w:noProof/>
        <w:sz w:val="18"/>
        <w:szCs w:val="18"/>
      </w:rPr>
      <w:t>Guidelines DEAR FINAL 03072018</w:t>
    </w:r>
    <w:r w:rsidRPr="00F9346C">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8608A" w14:textId="77777777" w:rsidR="00120911" w:rsidRDefault="00120911">
      <w:r>
        <w:separator/>
      </w:r>
    </w:p>
  </w:footnote>
  <w:footnote w:type="continuationSeparator" w:id="0">
    <w:p w14:paraId="5A68608B" w14:textId="77777777" w:rsidR="00120911" w:rsidRDefault="00120911">
      <w:r>
        <w:continuationSeparator/>
      </w:r>
    </w:p>
  </w:footnote>
  <w:footnote w:type="continuationNotice" w:id="1">
    <w:p w14:paraId="5A68608C" w14:textId="77777777" w:rsidR="00120911" w:rsidRPr="004D357E" w:rsidRDefault="00120911" w:rsidP="004D357E">
      <w:pPr>
        <w:pStyle w:val="Footer"/>
      </w:pPr>
    </w:p>
  </w:footnote>
  <w:footnote w:id="2">
    <w:p w14:paraId="5A686099" w14:textId="77777777" w:rsidR="00120911" w:rsidRDefault="00120911" w:rsidP="002D4EC2">
      <w:pPr>
        <w:pStyle w:val="FootnoteText"/>
        <w:ind w:left="142" w:hanging="142"/>
      </w:pPr>
      <w:r>
        <w:rPr>
          <w:rStyle w:val="FootnoteReference"/>
        </w:rPr>
        <w:footnoteRef/>
      </w:r>
      <w:r>
        <w:t xml:space="preserve"> </w:t>
      </w:r>
      <w:r w:rsidRPr="00F77D44">
        <w:rPr>
          <w:color w:val="000000"/>
        </w:rPr>
        <w:t>Online submission via PROSPECT is mandatory for this call for proposals (see Sec</w:t>
      </w:r>
      <w:r>
        <w:rPr>
          <w:color w:val="000000"/>
        </w:rPr>
        <w:t xml:space="preserve">tion 2.2.2). In PROSPECT all </w:t>
      </w:r>
      <w:r w:rsidRPr="00F77D44">
        <w:rPr>
          <w:color w:val="000000"/>
        </w:rPr>
        <w:t xml:space="preserve">dates and times are expressed in Brussels time. </w:t>
      </w:r>
      <w:r w:rsidRPr="00F77D44">
        <w:t>Applicants should note that the IT support is open Monday to Friday from 08:30 to 18:30 Brussels time (except for public holidays).</w:t>
      </w:r>
      <w:r>
        <w:t xml:space="preserve"> Applicants should take note of the weekly maintenance hours mentioned in the PROSPECT user manual.</w:t>
      </w:r>
    </w:p>
  </w:footnote>
  <w:footnote w:id="3">
    <w:p w14:paraId="5A68609A" w14:textId="77777777" w:rsidR="00120911" w:rsidRDefault="00120911" w:rsidP="00AD680B">
      <w:pPr>
        <w:pStyle w:val="FootnoteText"/>
      </w:pPr>
      <w:r>
        <w:rPr>
          <w:rStyle w:val="FootnoteReference"/>
        </w:rPr>
        <w:footnoteRef/>
      </w:r>
      <w:r>
        <w:t xml:space="preserve"> An example of a </w:t>
      </w:r>
      <w:r>
        <w:rPr>
          <w:lang w:val="en-US"/>
        </w:rPr>
        <w:t xml:space="preserve">time converter tool available online: </w:t>
      </w:r>
      <w:hyperlink r:id="rId1" w:history="1">
        <w:r w:rsidRPr="004A50C0">
          <w:rPr>
            <w:rStyle w:val="Hyperlink"/>
            <w:lang w:val="en-US"/>
          </w:rPr>
          <w:t>http://www.timeanddate.com/worldclock/converter.html</w:t>
        </w:r>
      </w:hyperlink>
    </w:p>
  </w:footnote>
  <w:footnote w:id="4">
    <w:p w14:paraId="5A68609B" w14:textId="77777777" w:rsidR="00120911" w:rsidRPr="00A7471B" w:rsidRDefault="00120911" w:rsidP="00A7471B">
      <w:pPr>
        <w:pStyle w:val="FootnoteText"/>
        <w:jc w:val="left"/>
        <w:rPr>
          <w:lang w:val="fr-BE"/>
        </w:rPr>
      </w:pPr>
      <w:r>
        <w:rPr>
          <w:rStyle w:val="FootnoteReference"/>
        </w:rPr>
        <w:footnoteRef/>
      </w:r>
      <w:r w:rsidRPr="00A7471B">
        <w:rPr>
          <w:lang w:val="fr-BE"/>
        </w:rPr>
        <w:t xml:space="preserve"> The External Cooperation INFOPOINT, 43 Rue de la Loi - 1040 Brussels, Belgium</w:t>
      </w:r>
      <w:r>
        <w:rPr>
          <w:lang w:val="fr-BE"/>
        </w:rPr>
        <w:t xml:space="preserve">, </w:t>
      </w:r>
      <w:r>
        <w:rPr>
          <w:lang w:val="fr-BE"/>
        </w:rPr>
        <w:tab/>
      </w:r>
      <w:hyperlink r:id="rId2" w:history="1">
        <w:r w:rsidRPr="00DB0AD3">
          <w:rPr>
            <w:rStyle w:val="Hyperlink"/>
            <w:lang w:val="fr-BE"/>
          </w:rPr>
          <w:t>https://ec.europa.eu/europeaid/infopoint_en</w:t>
        </w:r>
      </w:hyperlink>
      <w:r w:rsidRPr="00DB0AD3">
        <w:rPr>
          <w:lang w:val="fr-BE"/>
        </w:rPr>
        <w:t xml:space="preserve"> </w:t>
      </w:r>
      <w:r>
        <w:rPr>
          <w:lang w:val="fr-BE"/>
        </w:rPr>
        <w:t xml:space="preserve"> </w:t>
      </w:r>
    </w:p>
  </w:footnote>
  <w:footnote w:id="5">
    <w:p w14:paraId="5A68609C" w14:textId="77777777" w:rsidR="00120911" w:rsidRDefault="00120911" w:rsidP="006D21C5">
      <w:pPr>
        <w:pStyle w:val="FootnoteText"/>
      </w:pPr>
      <w:r>
        <w:rPr>
          <w:rStyle w:val="FootnoteReference"/>
        </w:rPr>
        <w:footnoteRef/>
      </w:r>
      <w:r>
        <w:t xml:space="preserve"> If PROSPECT is unavailable, the IT support can also be reached via email: </w:t>
      </w:r>
      <w:hyperlink r:id="rId3" w:history="1">
        <w:r w:rsidRPr="00C96A32">
          <w:rPr>
            <w:rStyle w:val="Hyperlink"/>
          </w:rPr>
          <w:t>EuropeAid-IT-support@ec.europa.eu</w:t>
        </w:r>
      </w:hyperlink>
      <w:r>
        <w:t xml:space="preserve"> </w:t>
      </w:r>
    </w:p>
  </w:footnote>
  <w:footnote w:id="6">
    <w:p w14:paraId="5A68609D" w14:textId="77777777" w:rsidR="00120911" w:rsidRDefault="00120911" w:rsidP="00642A41">
      <w:pPr>
        <w:pStyle w:val="FootnoteText"/>
      </w:pPr>
      <w:r>
        <w:rPr>
          <w:rStyle w:val="FootnoteReference"/>
        </w:rPr>
        <w:footnoteRef/>
      </w:r>
      <w:r>
        <w:t xml:space="preserve"> </w:t>
      </w:r>
      <w:r w:rsidRPr="00FB5E5F">
        <w:t xml:space="preserve">For the purpose of this </w:t>
      </w:r>
      <w:r>
        <w:t>Call for Proposals</w:t>
      </w:r>
      <w:r w:rsidRPr="00FB5E5F">
        <w:t>, ‘civil society organisations’ are non-State, non-profit making actors operating on an independent and accountable basis which include: non governmental organisations, organisations representing indigenous peoples, organisations representing national and/or ethnic minorities, diaspora organisations, migrants' organisations in partner countries, local traders' associations and citizens' groups, cooperatives, employers associations and trade unions (social partners), organisations representing economic and social interests, organisations fighting corruption and fraud and promoting good governance, civil rights organisations and organisations combating discrimination, local organisations (including networks) involved in decentralised regional cooperation and integration, consumer organisations, women's and youth organisations, environmental, teaching, cultural, research and scientific organisations, universities, churches and religious associations and communities, the media and any non governmental associations and independent foundations, including independent political foundations, likely to contribute to the implementation of the objectives of this Regulation.</w:t>
      </w:r>
    </w:p>
  </w:footnote>
  <w:footnote w:id="7">
    <w:p w14:paraId="5A68609E" w14:textId="77777777" w:rsidR="00120911" w:rsidRDefault="00120911">
      <w:pPr>
        <w:pStyle w:val="FootnoteText"/>
      </w:pPr>
      <w:r>
        <w:rPr>
          <w:rStyle w:val="FootnoteReference"/>
        </w:rPr>
        <w:footnoteRef/>
      </w:r>
      <w:r>
        <w:t xml:space="preserve"> </w:t>
      </w:r>
      <w:r w:rsidRPr="00FB5E5F">
        <w:t xml:space="preserve">For the purpose of this </w:t>
      </w:r>
      <w:r>
        <w:t>Call for Proposals</w:t>
      </w:r>
      <w:r w:rsidRPr="00FB5E5F">
        <w:t>, ‘local authorities’ encompass a large variety of sub-national levels and branches of government, i.e. municipalities, communities, districts, counties, provinces, regions etc.</w:t>
      </w:r>
    </w:p>
  </w:footnote>
  <w:footnote w:id="8">
    <w:p w14:paraId="5A68609F" w14:textId="77777777" w:rsidR="00120911" w:rsidRPr="00DD3CEB" w:rsidRDefault="00120911" w:rsidP="0058726C">
      <w:pPr>
        <w:pStyle w:val="FootnoteText"/>
        <w:rPr>
          <w:lang w:val="en-US"/>
        </w:rPr>
      </w:pPr>
      <w:r>
        <w:rPr>
          <w:rStyle w:val="FootnoteReference"/>
        </w:rPr>
        <w:footnoteRef/>
      </w:r>
      <w:r>
        <w:t xml:space="preserve"> </w:t>
      </w:r>
      <w:r>
        <w:tab/>
      </w:r>
      <w:r w:rsidRPr="00021AC7">
        <w:t>European Consensus on Development 19 May 2017. Council Document Ref. 9459/17</w:t>
      </w:r>
    </w:p>
  </w:footnote>
  <w:footnote w:id="9">
    <w:p w14:paraId="5A6860A0" w14:textId="77777777" w:rsidR="00120911" w:rsidRDefault="00120911">
      <w:pPr>
        <w:pStyle w:val="FootnoteText"/>
      </w:pPr>
      <w:r>
        <w:rPr>
          <w:rStyle w:val="FootnoteReference"/>
        </w:rPr>
        <w:footnoteRef/>
      </w:r>
      <w:r>
        <w:t xml:space="preserve"> As defined by Art. 2 of the Lisbon Treaty: “</w:t>
      </w:r>
      <w:r w:rsidRPr="00EB7921">
        <w:t>The Union is founded on the values of respect for human dignity, freedom, democracy, equality, the rule of law and respect for human rights, including the rights of persons belonging to minorities. These values are common to the Member States in a society in which pluralism, non-discrimination, tolerance, justice, solidarity and equalit</w:t>
      </w:r>
      <w:r>
        <w:t xml:space="preserve">y between women and men prevail.“ </w:t>
      </w:r>
      <w:hyperlink r:id="rId4" w:history="1">
        <w:r w:rsidRPr="00862DEA">
          <w:rPr>
            <w:rStyle w:val="Hyperlink"/>
          </w:rPr>
          <w:t>http://eur-lex.europa.eu/legal-content/EN/TXT/HTML/?uri=CELEX:12016ME/TXT&amp;from=EN</w:t>
        </w:r>
      </w:hyperlink>
      <w:r>
        <w:t xml:space="preserve"> </w:t>
      </w:r>
    </w:p>
  </w:footnote>
  <w:footnote w:id="10">
    <w:p w14:paraId="5A6860A1" w14:textId="77777777" w:rsidR="00120911" w:rsidRPr="00445684" w:rsidRDefault="00120911" w:rsidP="00445684">
      <w:pPr>
        <w:pStyle w:val="FootnoteText"/>
      </w:pPr>
      <w:r>
        <w:rPr>
          <w:rStyle w:val="FootnoteReference"/>
        </w:rPr>
        <w:footnoteRef/>
      </w:r>
      <w:r>
        <w:t xml:space="preserve"> “</w:t>
      </w:r>
      <w:r w:rsidRPr="00445684">
        <w:t>street action</w:t>
      </w:r>
      <w:r>
        <w:t>”</w:t>
      </w:r>
      <w:r w:rsidRPr="00445684">
        <w:t xml:space="preserve"> =</w:t>
      </w:r>
      <w:r>
        <w:t xml:space="preserve"> </w:t>
      </w:r>
      <w:r w:rsidRPr="00445684">
        <w:t>action in a public place, with the purpose to mobilise citizens</w:t>
      </w:r>
      <w:r>
        <w:t xml:space="preserve"> in the context of the objectives of the present Call for Propoals</w:t>
      </w:r>
      <w:r w:rsidRPr="00445684">
        <w:t>.</w:t>
      </w:r>
    </w:p>
  </w:footnote>
  <w:footnote w:id="11">
    <w:p w14:paraId="5A6860A2" w14:textId="77777777" w:rsidR="00120911" w:rsidRDefault="00120911" w:rsidP="004257C4">
      <w:pPr>
        <w:pStyle w:val="FootnoteText"/>
      </w:pPr>
      <w:r>
        <w:rPr>
          <w:rStyle w:val="FootnoteReference"/>
        </w:rPr>
        <w:footnoteRef/>
      </w:r>
      <w:r>
        <w:t xml:space="preserve"> Lisbon Treaty: </w:t>
      </w:r>
      <w:hyperlink r:id="rId5" w:history="1">
        <w:r w:rsidRPr="00862DEA">
          <w:rPr>
            <w:rStyle w:val="Hyperlink"/>
          </w:rPr>
          <w:t>http://eur-lex.europa.eu/legal-content/EN/TXT/HTML/?uri=CELEX:12016ME/TXT&amp;from=EN</w:t>
        </w:r>
      </w:hyperlink>
      <w:r>
        <w:t xml:space="preserve"> </w:t>
      </w:r>
    </w:p>
  </w:footnote>
  <w:footnote w:id="12">
    <w:p w14:paraId="5A6860A3" w14:textId="77777777" w:rsidR="00120911" w:rsidRPr="00DD3CEB" w:rsidRDefault="00120911" w:rsidP="006F4F84">
      <w:pPr>
        <w:pStyle w:val="FootnoteText"/>
        <w:rPr>
          <w:lang w:val="en-US"/>
        </w:rPr>
      </w:pPr>
      <w:r>
        <w:rPr>
          <w:rStyle w:val="FootnoteReference"/>
        </w:rPr>
        <w:footnoteRef/>
      </w:r>
      <w:r>
        <w:t xml:space="preserve"> </w:t>
      </w:r>
      <w:r>
        <w:tab/>
      </w:r>
      <w:r w:rsidRPr="00021AC7">
        <w:t>European Consensus on Development 19 May 2017. Council Document Ref. 9459/17</w:t>
      </w:r>
    </w:p>
  </w:footnote>
  <w:footnote w:id="13">
    <w:p w14:paraId="5A6860A4" w14:textId="77777777" w:rsidR="00120911" w:rsidRPr="0037423B" w:rsidRDefault="00120911" w:rsidP="00954CBE">
      <w:pPr>
        <w:pStyle w:val="FootnoteText"/>
      </w:pPr>
      <w:r>
        <w:rPr>
          <w:rStyle w:val="FootnoteReference"/>
        </w:rPr>
        <w:footnoteRef/>
      </w:r>
      <w:r>
        <w:t xml:space="preserve"> </w:t>
      </w:r>
      <w:r w:rsidRPr="0037423B">
        <w:t>Bulgaria, Croatia, Cyprus, Czech Republic, Estonia, Hungary, Latvia, Lithuania, Malta, Poland, Romania, Slovakia, or Slovenia</w:t>
      </w:r>
    </w:p>
  </w:footnote>
  <w:footnote w:id="14">
    <w:p w14:paraId="5A6860A5" w14:textId="77777777" w:rsidR="00120911" w:rsidRPr="0037423B" w:rsidRDefault="00120911" w:rsidP="00C66DB8">
      <w:pPr>
        <w:pStyle w:val="FootnoteText"/>
      </w:pPr>
      <w:r>
        <w:rPr>
          <w:rStyle w:val="FootnoteReference"/>
        </w:rPr>
        <w:footnoteRef/>
      </w:r>
      <w:r>
        <w:t xml:space="preserve"> </w:t>
      </w:r>
      <w:r w:rsidRPr="0037423B">
        <w:t>Bulgaria, Croatia, Cyprus, Czech Republic, Estonia, Hungary, Latvia, Lithuania, Malta, Poland, Romania, Slovakia, or Slovenia</w:t>
      </w:r>
      <w:r>
        <w:t>.</w:t>
      </w:r>
    </w:p>
  </w:footnote>
  <w:footnote w:id="15">
    <w:p w14:paraId="5A6860A6" w14:textId="77777777" w:rsidR="00120911" w:rsidRDefault="00120911" w:rsidP="00EA7F67">
      <w:pPr>
        <w:pStyle w:val="FootnoteText"/>
      </w:pPr>
      <w:r w:rsidRPr="00A016F9">
        <w:footnoteRef/>
      </w:r>
      <w:r w:rsidRPr="00A016F9">
        <w:tab/>
        <w:t>Where a grant is financed by the European Development Fund, any mention of European Union financing must be understood as referring to European Development Fund financing.</w:t>
      </w:r>
    </w:p>
  </w:footnote>
  <w:footnote w:id="16">
    <w:p w14:paraId="5A6860A7" w14:textId="77777777" w:rsidR="00120911" w:rsidRDefault="00120911" w:rsidP="00F63553">
      <w:pPr>
        <w:pStyle w:val="FootnoteText"/>
      </w:pPr>
      <w:r w:rsidRPr="00A016F9">
        <w:footnoteRef/>
      </w:r>
      <w:r w:rsidRPr="00A016F9">
        <w:tab/>
      </w:r>
      <w:r>
        <w:t xml:space="preserve">To be </w:t>
      </w:r>
      <w:r w:rsidRPr="00A016F9">
        <w:t>determined on the basis of the organisation</w:t>
      </w:r>
      <w:r>
        <w:t>’</w:t>
      </w:r>
      <w:r w:rsidRPr="00A016F9">
        <w:t>s statutes</w:t>
      </w:r>
      <w:r>
        <w:t>,</w:t>
      </w:r>
      <w:r w:rsidRPr="00A016F9">
        <w:t xml:space="preserve"> which should demonstrate that it has been established by an instrument governed by the national law of the country concerned</w:t>
      </w:r>
      <w:r>
        <w:t xml:space="preserve"> and that its head office is located in an eligible country</w:t>
      </w:r>
      <w:r w:rsidRPr="00A016F9">
        <w:t xml:space="preserve">. In this respect, any legal entity whose statutes have been established in another country cannot be considered an eligible local organisation, even if the statutes are registered locally or a </w:t>
      </w:r>
      <w:r>
        <w:t>‘</w:t>
      </w:r>
      <w:r w:rsidRPr="00A016F9">
        <w:t>Memorandum of Understanding</w:t>
      </w:r>
      <w:r>
        <w:t>’</w:t>
      </w:r>
      <w:r w:rsidRPr="00A016F9">
        <w:t xml:space="preserve"> has been concluded. </w:t>
      </w:r>
    </w:p>
  </w:footnote>
  <w:footnote w:id="17">
    <w:p w14:paraId="5A6860A8" w14:textId="77777777" w:rsidR="00120911" w:rsidRPr="004B4E0A" w:rsidRDefault="00120911" w:rsidP="004B4E0A">
      <w:pPr>
        <w:pStyle w:val="FootnoteText"/>
      </w:pPr>
      <w:r>
        <w:rPr>
          <w:rStyle w:val="FootnoteReference"/>
        </w:rPr>
        <w:footnoteRef/>
      </w:r>
      <w:r>
        <w:t xml:space="preserve"> </w:t>
      </w:r>
      <w:r w:rsidRPr="004B4E0A">
        <w:t>For British applicants: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Conditions1 to the grant agreement.</w:t>
      </w:r>
    </w:p>
  </w:footnote>
  <w:footnote w:id="18">
    <w:p w14:paraId="5A6860A9" w14:textId="77777777" w:rsidR="00120911" w:rsidRDefault="00120911" w:rsidP="00BC1781">
      <w:pPr>
        <w:pStyle w:val="FootnoteText"/>
      </w:pPr>
      <w:r>
        <w:rPr>
          <w:rStyle w:val="FootnoteReference"/>
        </w:rPr>
        <w:footnoteRef/>
      </w:r>
      <w:r>
        <w:t xml:space="preserve"> </w:t>
      </w:r>
      <w:r w:rsidRPr="00F63553">
        <w:t>Bulgaria, Croatia, Cyprus, Czech Republic, Estonia, Hungary, Latvia, Lithuania, Malta, Poland, Romania, Slovakia, or Slovenia</w:t>
      </w:r>
    </w:p>
  </w:footnote>
  <w:footnote w:id="19">
    <w:p w14:paraId="5A6860AA" w14:textId="008D9337" w:rsidR="00120911" w:rsidRDefault="00120911" w:rsidP="008245B4">
      <w:r w:rsidRPr="00195053">
        <w:rPr>
          <w:rStyle w:val="FootnoteReference"/>
          <w:szCs w:val="24"/>
        </w:rPr>
        <w:footnoteRef/>
      </w:r>
      <w:r w:rsidRPr="00195053">
        <w:rPr>
          <w:sz w:val="24"/>
          <w:szCs w:val="24"/>
        </w:rPr>
        <w:t xml:space="preserve"> </w:t>
      </w:r>
      <w:r w:rsidRPr="00E31F54">
        <w:tab/>
      </w:r>
      <w:hyperlink r:id="rId6" w:history="1">
        <w:r w:rsidR="008245B4" w:rsidRPr="008245B4">
          <w:rPr>
            <w:rStyle w:val="Hyperlink"/>
            <w:rFonts w:eastAsiaTheme="majorEastAsia"/>
            <w:sz w:val="20"/>
          </w:rPr>
          <w:t>http://www.oecd.org/dac/financing-sustainable-development/development-finance-standards/DAC_List_ODA_Recipients2018to2020_flows_En.pdf</w:t>
        </w:r>
      </w:hyperlink>
      <w:r w:rsidR="00F5010B">
        <w:rPr>
          <w:sz w:val="20"/>
        </w:rPr>
        <w:t xml:space="preserve"> </w:t>
      </w:r>
    </w:p>
  </w:footnote>
  <w:footnote w:id="20">
    <w:p w14:paraId="5A6860AB" w14:textId="77777777" w:rsidR="00120911" w:rsidRPr="00932839" w:rsidRDefault="00120911" w:rsidP="00585048">
      <w:pPr>
        <w:pStyle w:val="FootnoteText"/>
      </w:pPr>
      <w:r>
        <w:rPr>
          <w:rStyle w:val="FootnoteReference"/>
        </w:rPr>
        <w:footnoteRef/>
      </w:r>
      <w:r>
        <w:t xml:space="preserve"> </w:t>
      </w:r>
      <w:r w:rsidRPr="005D0D45">
        <w:t>As per section 6.3.10. of the Practical Guide, the grant must not give rise to profits for neither the beneficiaries (coordinator/lead applicant and co-beneficiaries/co-applicants) nor any affiliated entity (in the context of this call, profit is defined as a surplus of the receipts over the eligible costs approved by the Contracting Authority when the request for payment of the balance is made). Expected revenue of the action may be accepted as co-financing. However, action revenues in excess of the total costs will be considered as profit. As such, it will need to be deducted when calculating the final amount of the EU grant.</w:t>
      </w:r>
    </w:p>
  </w:footnote>
  <w:footnote w:id="21">
    <w:p w14:paraId="5A6860AC" w14:textId="77777777" w:rsidR="00120911" w:rsidRPr="00816B53" w:rsidRDefault="00120911" w:rsidP="0020620C">
      <w:pPr>
        <w:autoSpaceDE w:val="0"/>
        <w:autoSpaceDN w:val="0"/>
        <w:adjustRightInd w:val="0"/>
        <w:spacing w:after="0"/>
        <w:rPr>
          <w:sz w:val="16"/>
          <w:szCs w:val="16"/>
        </w:rPr>
      </w:pPr>
      <w:r>
        <w:rPr>
          <w:rStyle w:val="FootnoteReference"/>
        </w:rPr>
        <w:footnoteRef/>
      </w:r>
      <w:r>
        <w:t xml:space="preserve"> </w:t>
      </w:r>
      <w:r w:rsidRPr="00ED580E">
        <w:rPr>
          <w:sz w:val="16"/>
          <w:szCs w:val="16"/>
        </w:rPr>
        <w:t>To be determined on the basis of the organisation’s statutes, which should demonstrate that it has been established by an instrument governed by the national law of the country concerned and that its head office is located in an eligible country. In this respect, any legal entity whose statutes have been established in another country cannot be considered an eligible local organisation, even if the statutes are registered locally or a ‘Memorandum of Understanding’ has been concluded.</w:t>
      </w:r>
    </w:p>
  </w:footnote>
  <w:footnote w:id="22">
    <w:p w14:paraId="5A6860AD" w14:textId="77777777" w:rsidR="00120911" w:rsidRDefault="00120911">
      <w:pPr>
        <w:pStyle w:val="FootnoteText"/>
      </w:pPr>
      <w:r>
        <w:rPr>
          <w:rStyle w:val="FootnoteReference"/>
        </w:rPr>
        <w:footnoteRef/>
      </w:r>
      <w:r>
        <w:t xml:space="preserve"> </w:t>
      </w:r>
      <w:r w:rsidRPr="00F81126">
        <w:rPr>
          <w:b/>
        </w:rPr>
        <w:t>These third parties are neither affiliated entity(ies) nor associates nor contractors.</w:t>
      </w:r>
    </w:p>
  </w:footnote>
  <w:footnote w:id="23">
    <w:p w14:paraId="5A6860AE" w14:textId="77777777" w:rsidR="00120911" w:rsidRDefault="00120911" w:rsidP="0040358C">
      <w:pPr>
        <w:pStyle w:val="FootnoteText"/>
      </w:pPr>
      <w:r>
        <w:footnoteRef/>
      </w:r>
      <w:r>
        <w:tab/>
      </w:r>
      <w:r w:rsidRPr="00DE4085">
        <w:t>Examples</w:t>
      </w:r>
      <w:r>
        <w:t>:</w:t>
      </w:r>
      <w:r w:rsidRPr="00DE4085">
        <w:t>- for staff costs: number of hours or days of work * hourly or daily rate pre-set according to the category of personnel concerned;- for travel expenses: distance in km * pre-set cost of transport per km; number of days * daily allowance pre-set according to the country;- for specific costs arising from the organization of an event: number of participants at the event * pre-set total cost per participant</w:t>
      </w:r>
      <w:r>
        <w:t xml:space="preserve"> etc</w:t>
      </w:r>
      <w:r w:rsidRPr="00DE4085">
        <w:t>.</w:t>
      </w:r>
    </w:p>
  </w:footnote>
  <w:footnote w:id="24">
    <w:p w14:paraId="5A6860AF" w14:textId="77777777" w:rsidR="00120911" w:rsidRDefault="00120911">
      <w:pPr>
        <w:pStyle w:val="FootnoteText"/>
      </w:pPr>
      <w:r>
        <w:rPr>
          <w:rStyle w:val="FootnoteReference"/>
        </w:rPr>
        <w:footnoteRef/>
      </w:r>
      <w:r>
        <w:t xml:space="preserve"> </w:t>
      </w:r>
      <w:r w:rsidRPr="007904B1">
        <w:t xml:space="preserve">Natural persons who apply for a grant (if so allowed in the guidelines for applicants) do not </w:t>
      </w:r>
      <w:r>
        <w:t xml:space="preserve">have to </w:t>
      </w:r>
      <w:r w:rsidRPr="007904B1">
        <w:t xml:space="preserve">register in PADOR. </w:t>
      </w:r>
      <w:r>
        <w:t xml:space="preserve">In this case, the information included in PROSPECT and the grant application form is sufficient. </w:t>
      </w:r>
    </w:p>
  </w:footnote>
  <w:footnote w:id="25">
    <w:p w14:paraId="5A6860B0" w14:textId="77777777" w:rsidR="00120911" w:rsidRDefault="00120911" w:rsidP="0040358C">
      <w:pPr>
        <w:pStyle w:val="FootnoteText"/>
      </w:pPr>
      <w:r w:rsidRPr="00A016F9">
        <w:footnoteRef/>
      </w:r>
      <w:r w:rsidRPr="00A016F9">
        <w:tab/>
        <w:t xml:space="preserve">Which corresponds to </w:t>
      </w:r>
      <w:r>
        <w:t>s</w:t>
      </w:r>
      <w:r w:rsidRPr="00A016F9">
        <w:t xml:space="preserve">ections 3 and 4 of the </w:t>
      </w:r>
      <w:r>
        <w:t xml:space="preserve">full </w:t>
      </w:r>
      <w:r w:rsidRPr="00A016F9">
        <w:t>application form</w:t>
      </w:r>
      <w:r>
        <w:t xml:space="preserve"> – Annex A.2</w:t>
      </w:r>
      <w:r w:rsidRPr="00A016F9">
        <w:t>.</w:t>
      </w:r>
    </w:p>
  </w:footnote>
  <w:footnote w:id="26">
    <w:p w14:paraId="5A6860B1" w14:textId="77777777" w:rsidR="00120911" w:rsidRDefault="00120911">
      <w:pPr>
        <w:pStyle w:val="FootnoteText"/>
      </w:pPr>
      <w:r>
        <w:rPr>
          <w:rStyle w:val="FootnoteReference"/>
        </w:rPr>
        <w:footnoteRef/>
      </w:r>
      <w:r>
        <w:t xml:space="preserve"> The grant application form consists of Annex A.1 – concept note and Annex A.2 – full application form.</w:t>
      </w:r>
    </w:p>
  </w:footnote>
  <w:footnote w:id="27">
    <w:p w14:paraId="5A6860B2" w14:textId="77777777" w:rsidR="00120911" w:rsidRDefault="00120911">
      <w:pPr>
        <w:pStyle w:val="FootnoteText"/>
      </w:pPr>
      <w:r>
        <w:rPr>
          <w:rStyle w:val="FootnoteReference"/>
        </w:rPr>
        <w:footnoteRef/>
      </w:r>
      <w:r>
        <w:t xml:space="preserve"> </w:t>
      </w:r>
      <w:r>
        <w:rPr>
          <w:lang w:val="en-US"/>
        </w:rPr>
        <w:t xml:space="preserve">For example: </w:t>
      </w:r>
      <w:r w:rsidRPr="003F4E36">
        <w:rPr>
          <w:lang w:val="en-US"/>
        </w:rPr>
        <w:t>http://www.timeandda</w:t>
      </w:r>
      <w:r>
        <w:rPr>
          <w:lang w:val="en-US"/>
        </w:rPr>
        <w:t>te.com/worldclock/converter.html.</w:t>
      </w:r>
    </w:p>
  </w:footnote>
  <w:footnote w:id="28">
    <w:p w14:paraId="5A6860B3" w14:textId="77777777" w:rsidR="00120911" w:rsidRPr="00EF69BA" w:rsidRDefault="00120911" w:rsidP="002A4A66">
      <w:pPr>
        <w:pStyle w:val="FootnoteText"/>
        <w:jc w:val="left"/>
        <w:rPr>
          <w:lang w:val="fr-BE"/>
        </w:rPr>
      </w:pPr>
      <w:r>
        <w:rPr>
          <w:rStyle w:val="FootnoteReference"/>
        </w:rPr>
        <w:footnoteRef/>
      </w:r>
      <w:r w:rsidRPr="00EF69BA">
        <w:rPr>
          <w:lang w:val="fr-BE"/>
        </w:rPr>
        <w:t xml:space="preserve"> The External Cooperation INFOPOINT, 43 Rue de la Loi - 1040 Brussels, Belgium</w:t>
      </w:r>
      <w:r>
        <w:rPr>
          <w:lang w:val="fr-BE"/>
        </w:rPr>
        <w:t xml:space="preserve">, </w:t>
      </w:r>
      <w:r w:rsidRPr="00F57E78">
        <w:rPr>
          <w:lang w:val="fr-BE"/>
        </w:rPr>
        <w:t>https://ec.europa.eu/europeaid/infopoint_en</w:t>
      </w:r>
    </w:p>
  </w:footnote>
  <w:footnote w:id="29">
    <w:p w14:paraId="5A6860B4" w14:textId="77777777" w:rsidR="00120911" w:rsidRDefault="00120911">
      <w:pPr>
        <w:pStyle w:val="FootnoteText"/>
      </w:pPr>
      <w:r>
        <w:rPr>
          <w:rStyle w:val="FootnoteReference"/>
        </w:rPr>
        <w:footnoteRef/>
      </w:r>
      <w:r>
        <w:t xml:space="preserve"> </w:t>
      </w:r>
      <w:r w:rsidRPr="007904B1">
        <w:t xml:space="preserve">Only where </w:t>
      </w:r>
      <w:r>
        <w:t xml:space="preserve">some </w:t>
      </w:r>
      <w:r w:rsidRPr="007904B1">
        <w:t xml:space="preserve">applications </w:t>
      </w:r>
      <w:r>
        <w:t>have been submitted offline</w:t>
      </w:r>
      <w:r w:rsidRPr="007904B1">
        <w:t>.</w:t>
      </w:r>
    </w:p>
  </w:footnote>
  <w:footnote w:id="30">
    <w:p w14:paraId="5A6860B5" w14:textId="77777777" w:rsidR="00120911" w:rsidRDefault="00120911">
      <w:pPr>
        <w:pStyle w:val="FootnoteText"/>
      </w:pPr>
      <w:r>
        <w:rPr>
          <w:rStyle w:val="FootnoteReference"/>
        </w:rPr>
        <w:footnoteRef/>
      </w:r>
      <w:r>
        <w:t xml:space="preserve"> </w:t>
      </w:r>
      <w:r w:rsidRPr="00DA6A9D">
        <w:t xml:space="preserve">Only where </w:t>
      </w:r>
      <w:r>
        <w:t xml:space="preserve">some </w:t>
      </w:r>
      <w:r w:rsidRPr="00DA6A9D">
        <w:t xml:space="preserve">applications </w:t>
      </w:r>
      <w:r>
        <w:t>have been submitted offline</w:t>
      </w:r>
      <w:r w:rsidRPr="00DA6A9D">
        <w:t>.</w:t>
      </w:r>
    </w:p>
  </w:footnote>
  <w:footnote w:id="31">
    <w:p w14:paraId="5A6860B6" w14:textId="77777777" w:rsidR="00120911" w:rsidRDefault="00120911">
      <w:pPr>
        <w:pStyle w:val="FootnoteText"/>
      </w:pPr>
      <w:r>
        <w:rPr>
          <w:rStyle w:val="FootnoteReference"/>
        </w:rPr>
        <w:footnoteRef/>
      </w:r>
      <w:r>
        <w:t xml:space="preserve"> Note that the relevance may be re-evaluated in the cases described in sections 6.5.7 and 6.5.8. of the Practical Guide.</w:t>
      </w:r>
    </w:p>
  </w:footnote>
  <w:footnote w:id="32">
    <w:p w14:paraId="5A6860B7" w14:textId="77777777" w:rsidR="00120911" w:rsidRDefault="00120911" w:rsidP="00F93423">
      <w:pPr>
        <w:pStyle w:val="FootnoteText"/>
      </w:pPr>
      <w:r w:rsidRPr="00A016F9">
        <w:footnoteRef/>
      </w:r>
      <w:r w:rsidRPr="00A016F9">
        <w:tab/>
        <w:t xml:space="preserve">No supporting document will be requested for applications for a grant not exceeding EUR </w:t>
      </w:r>
      <w:r>
        <w:t>60000.</w:t>
      </w:r>
    </w:p>
  </w:footnote>
  <w:footnote w:id="33">
    <w:p w14:paraId="5A6860B8" w14:textId="77777777" w:rsidR="00120911" w:rsidRDefault="00120911" w:rsidP="005700D5">
      <w:pPr>
        <w:pStyle w:val="FootnoteText"/>
      </w:pPr>
      <w:r w:rsidRPr="00A016F9">
        <w:footnoteRef/>
      </w:r>
      <w:r w:rsidRPr="00A016F9">
        <w:tab/>
        <w:t xml:space="preserve">Where </w:t>
      </w:r>
      <w:r>
        <w:t>the lead a</w:t>
      </w:r>
      <w:r w:rsidRPr="00A016F9">
        <w:t xml:space="preserve">pplicant </w:t>
      </w:r>
      <w:r>
        <w:t>and/or a co-applicant(s) and or an</w:t>
      </w:r>
      <w:r w:rsidRPr="00A016F9">
        <w:t xml:space="preserve"> </w:t>
      </w:r>
      <w:r w:rsidRPr="000D40CC">
        <w:t>affilia</w:t>
      </w:r>
      <w:r>
        <w:t>ted entity(ies)</w:t>
      </w:r>
      <w:r w:rsidRPr="000D40CC">
        <w:t xml:space="preserve"> </w:t>
      </w:r>
      <w:r w:rsidRPr="00A016F9">
        <w:t>is a public body created by a law, a copy of the said law must be provided</w:t>
      </w:r>
      <w:r>
        <w:t>.</w:t>
      </w:r>
    </w:p>
  </w:footnote>
  <w:footnote w:id="34">
    <w:p w14:paraId="5A6860B9" w14:textId="77777777" w:rsidR="00120911" w:rsidRDefault="00120911" w:rsidP="0040358C">
      <w:pPr>
        <w:pStyle w:val="FootnoteText"/>
      </w:pPr>
      <w:r w:rsidRPr="00A016F9">
        <w:footnoteRef/>
      </w:r>
      <w:r w:rsidRPr="00A016F9">
        <w:tab/>
        <w:t>To be inserted only where the eligibility conditions have not changed from one call for proposals to the other.</w:t>
      </w:r>
    </w:p>
  </w:footnote>
  <w:footnote w:id="35">
    <w:p w14:paraId="5A6860BA" w14:textId="77777777" w:rsidR="00120911" w:rsidRDefault="00120911" w:rsidP="0040358C">
      <w:pPr>
        <w:pStyle w:val="FootnoteText"/>
      </w:pPr>
      <w:r>
        <w:footnoteRef/>
      </w:r>
      <w:r>
        <w:t xml:space="preserve"> </w:t>
      </w:r>
      <w:r w:rsidRPr="00FE05D4">
        <w:t>Note that according to the financial regulation</w:t>
      </w:r>
      <w:r w:rsidRPr="00292E73">
        <w:t xml:space="preserve">, </w:t>
      </w:r>
      <w:r>
        <w:t>in direct management, a</w:t>
      </w:r>
      <w:r w:rsidRPr="00292E73">
        <w:t>pplicant</w:t>
      </w:r>
      <w:r>
        <w:t>s must be notified</w:t>
      </w:r>
      <w:r w:rsidRPr="00292E73">
        <w:t xml:space="preserve"> the outcome of the evaluation of their applications within 6 months following the submission deadline of the full application</w:t>
      </w:r>
      <w:r>
        <w:t>.</w:t>
      </w:r>
      <w:r w:rsidRPr="00292E73">
        <w:t xml:space="preserve"> </w:t>
      </w:r>
      <w:r>
        <w:t xml:space="preserve">This time-limit may be exceeded </w:t>
      </w:r>
      <w:r w:rsidRPr="00292E73">
        <w:t>in exceptional cases, in particular for complex actions</w:t>
      </w:r>
      <w:r>
        <w:t xml:space="preserve"> (including m</w:t>
      </w:r>
      <w:r w:rsidRPr="00292E73">
        <w:t>ulti-beneficiary calls</w:t>
      </w:r>
      <w:r>
        <w:t>)</w:t>
      </w:r>
      <w:r w:rsidRPr="00292E73">
        <w:t xml:space="preserve">, large number of proposals or </w:t>
      </w:r>
      <w:r>
        <w:t>in case of</w:t>
      </w:r>
      <w:r w:rsidRPr="00292E73">
        <w:t xml:space="preserve"> delays attributable to the</w:t>
      </w:r>
      <w:r>
        <w:t xml:space="preserve"> </w:t>
      </w:r>
      <w:r w:rsidRPr="00C0414D">
        <w:t>applicants.</w:t>
      </w:r>
      <w:r w:rsidRPr="00292E73">
        <w:t xml:space="preserve"> </w:t>
      </w:r>
    </w:p>
  </w:footnote>
  <w:footnote w:id="36">
    <w:p w14:paraId="5A6860BB" w14:textId="77777777" w:rsidR="00120911" w:rsidRDefault="00120911" w:rsidP="00292E73">
      <w:pPr>
        <w:pStyle w:val="FootnoteText"/>
      </w:pPr>
      <w:r>
        <w:footnoteRef/>
      </w:r>
      <w:r>
        <w:t xml:space="preserve"> </w:t>
      </w:r>
      <w:r w:rsidRPr="00FE05D4">
        <w:t>Note that according to the financial regulation</w:t>
      </w:r>
      <w:r w:rsidRPr="00292E73">
        <w:t xml:space="preserve">, </w:t>
      </w:r>
      <w:r>
        <w:t xml:space="preserve">in direct management </w:t>
      </w:r>
      <w:r w:rsidRPr="00292E73">
        <w:t xml:space="preserve">the grant contract must </w:t>
      </w:r>
      <w:r>
        <w:t>be signed</w:t>
      </w:r>
      <w:r w:rsidRPr="00292E73">
        <w:t xml:space="preserve"> within 3 months </w:t>
      </w:r>
      <w:r>
        <w:t xml:space="preserve">following the notification of the award decision. This time-limit may be exceeded </w:t>
      </w:r>
      <w:r w:rsidRPr="00292E73">
        <w:t>in exceptional cases, in particular for complex actions</w:t>
      </w:r>
      <w:r>
        <w:t xml:space="preserve"> (including m</w:t>
      </w:r>
      <w:r w:rsidRPr="00292E73">
        <w:t>ulti-beneficiary calls</w:t>
      </w:r>
      <w:r>
        <w:t>)</w:t>
      </w:r>
      <w:r w:rsidRPr="00292E73">
        <w:t xml:space="preserve">, large number of proposals or </w:t>
      </w:r>
      <w:r>
        <w:t>in case of</w:t>
      </w:r>
      <w:r w:rsidRPr="00292E73">
        <w:t xml:space="preserve"> delays attributable to the applicants </w:t>
      </w:r>
    </w:p>
  </w:footnote>
  <w:footnote w:id="37">
    <w:p w14:paraId="5A6860BC" w14:textId="77777777" w:rsidR="00120911" w:rsidRDefault="00120911">
      <w:pPr>
        <w:pStyle w:val="FootnoteText"/>
      </w:pPr>
      <w:r>
        <w:rPr>
          <w:rStyle w:val="FootnoteReference"/>
        </w:rPr>
        <w:footnoteRef/>
      </w:r>
      <w:r>
        <w:t xml:space="preserve"> </w:t>
      </w:r>
      <w:r w:rsidRPr="00C648C9">
        <w:t>These documents should also be published by the Contracting Authority</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809000F"/>
    <w:lvl w:ilvl="0">
      <w:start w:val="1"/>
      <w:numFmt w:val="decimal"/>
      <w:pStyle w:val="ListNumber2Level4"/>
      <w:lvlText w:val="%1."/>
      <w:lvlJc w:val="left"/>
      <w:pPr>
        <w:ind w:left="360" w:hanging="360"/>
      </w:pPr>
      <w:rPr>
        <w:rFonts w:cs="Times New Roman" w:hint="default"/>
      </w:rPr>
    </w:lvl>
  </w:abstractNum>
  <w:abstractNum w:abstractNumId="1">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pStyle w:val="Heading5"/>
      <w:lvlText w:val=""/>
      <w:lvlJc w:val="left"/>
      <w:rPr>
        <w:rFonts w:cs="Times New Roman"/>
      </w:rPr>
    </w:lvl>
    <w:lvl w:ilvl="2">
      <w:numFmt w:val="decimal"/>
      <w:pStyle w:val="Heading6"/>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Heading7"/>
      <w:lvlText w:val=""/>
      <w:lvlJc w:val="left"/>
      <w:rPr>
        <w:rFonts w:cs="Times New Roman"/>
      </w:rPr>
    </w:lvl>
    <w:lvl w:ilvl="7">
      <w:numFmt w:val="decimal"/>
      <w:pStyle w:val="Heading8"/>
      <w:lvlText w:val=""/>
      <w:lvlJc w:val="left"/>
      <w:rPr>
        <w:rFonts w:cs="Times New Roman"/>
      </w:rPr>
    </w:lvl>
    <w:lvl w:ilvl="8">
      <w:numFmt w:val="decimal"/>
      <w:pStyle w:val="Heading9"/>
      <w:lvlText w:val=""/>
      <w:lvlJc w:val="left"/>
      <w:rPr>
        <w:rFonts w:cs="Times New Roman"/>
      </w:rPr>
    </w:lvl>
  </w:abstractNum>
  <w:abstractNum w:abstractNumId="2">
    <w:nsid w:val="FFFFFF89"/>
    <w:multiLevelType w:val="singleLevel"/>
    <w:tmpl w:val="87F8D186"/>
    <w:lvl w:ilvl="0">
      <w:start w:val="1"/>
      <w:numFmt w:val="bullet"/>
      <w:pStyle w:val="Heading3"/>
      <w:lvlText w:val=""/>
      <w:lvlJc w:val="left"/>
      <w:pPr>
        <w:tabs>
          <w:tab w:val="num" w:pos="360"/>
        </w:tabs>
        <w:ind w:left="360" w:hanging="360"/>
      </w:pPr>
      <w:rPr>
        <w:rFonts w:ascii="Symbol" w:hAnsi="Symbol" w:hint="default"/>
      </w:rPr>
    </w:lvl>
  </w:abstractNum>
  <w:abstractNum w:abstractNumId="3">
    <w:nsid w:val="01652CCC"/>
    <w:multiLevelType w:val="multilevel"/>
    <w:tmpl w:val="2612E804"/>
    <w:lvl w:ilvl="0">
      <w:start w:val="1"/>
      <w:numFmt w:val="decimal"/>
      <w:pStyle w:val="Guidelines1"/>
      <w:lvlText w:val="%1"/>
      <w:lvlJc w:val="left"/>
      <w:pPr>
        <w:ind w:left="567" w:hanging="567"/>
      </w:pPr>
      <w:rPr>
        <w:rFonts w:ascii="Times New Roman Bold" w:hAnsi="Times New Roman Bold" w:cs="Times New Roman Bold" w:hint="default"/>
        <w:b/>
        <w:i w:val="0"/>
        <w:caps/>
        <w:strike w:val="0"/>
        <w:dstrike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cs="Times New Roman Bold"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4">
    <w:nsid w:val="01A24832"/>
    <w:multiLevelType w:val="hybridMultilevel"/>
    <w:tmpl w:val="16422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71739D2"/>
    <w:multiLevelType w:val="multilevel"/>
    <w:tmpl w:val="B79EBA66"/>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93D2A25"/>
    <w:multiLevelType w:val="hybridMultilevel"/>
    <w:tmpl w:val="1FFA1BA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B83712"/>
    <w:multiLevelType w:val="hybridMultilevel"/>
    <w:tmpl w:val="8FD41F84"/>
    <w:lvl w:ilvl="0" w:tplc="53369A00">
      <w:start w:val="5"/>
      <w:numFmt w:val="lowerRoman"/>
      <w:lvlText w:val="(%1)"/>
      <w:lvlJc w:val="left"/>
      <w:pPr>
        <w:ind w:left="1080" w:hanging="72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EB01E72"/>
    <w:multiLevelType w:val="hybridMultilevel"/>
    <w:tmpl w:val="5D2CBA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B95526"/>
    <w:multiLevelType w:val="hybridMultilevel"/>
    <w:tmpl w:val="24D2F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1F0EC5"/>
    <w:multiLevelType w:val="hybridMultilevel"/>
    <w:tmpl w:val="A912C1A2"/>
    <w:lvl w:ilvl="0" w:tplc="E06E9EA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C61E40"/>
    <w:multiLevelType w:val="hybridMultilevel"/>
    <w:tmpl w:val="62AC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6D5278"/>
    <w:multiLevelType w:val="multilevel"/>
    <w:tmpl w:val="D45AFC5E"/>
    <w:name w:val="List Number 2__1"/>
    <w:lvl w:ilvl="0">
      <w:start w:val="1"/>
      <w:numFmt w:val="decimal"/>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5500716"/>
    <w:multiLevelType w:val="hybridMultilevel"/>
    <w:tmpl w:val="2C3E8FD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6FA5BB5"/>
    <w:multiLevelType w:val="hybridMultilevel"/>
    <w:tmpl w:val="B31A5AFC"/>
    <w:lvl w:ilvl="0" w:tplc="6A4A2A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143D29"/>
    <w:multiLevelType w:val="hybridMultilevel"/>
    <w:tmpl w:val="06962CA8"/>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C125031"/>
    <w:multiLevelType w:val="hybridMultilevel"/>
    <w:tmpl w:val="A2AC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9B3BCD"/>
    <w:multiLevelType w:val="hybridMultilevel"/>
    <w:tmpl w:val="57C216AC"/>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25047BB"/>
    <w:multiLevelType w:val="hybridMultilevel"/>
    <w:tmpl w:val="DE8C4CC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nsid w:val="4BD44FBD"/>
    <w:multiLevelType w:val="hybridMultilevel"/>
    <w:tmpl w:val="4A12FD18"/>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23">
    <w:nsid w:val="521363C9"/>
    <w:multiLevelType w:val="hybridMultilevel"/>
    <w:tmpl w:val="B54CB2BA"/>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007D7C"/>
    <w:multiLevelType w:val="hybridMultilevel"/>
    <w:tmpl w:val="B5AE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05036B"/>
    <w:multiLevelType w:val="hybridMultilevel"/>
    <w:tmpl w:val="7D6C0738"/>
    <w:lvl w:ilvl="0" w:tplc="912018DA">
      <w:start w:val="1"/>
      <w:numFmt w:val="lowerRoman"/>
      <w:lvlText w:val="(%1)"/>
      <w:lvlJc w:val="left"/>
      <w:pPr>
        <w:ind w:left="1287" w:hanging="360"/>
      </w:pPr>
      <w:rPr>
        <w:rFonts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nsid w:val="56041314"/>
    <w:multiLevelType w:val="hybridMultilevel"/>
    <w:tmpl w:val="4544AA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59585B3F"/>
    <w:multiLevelType w:val="multilevel"/>
    <w:tmpl w:val="AF00439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820C6A"/>
    <w:multiLevelType w:val="hybridMultilevel"/>
    <w:tmpl w:val="779646C8"/>
    <w:lvl w:ilvl="0" w:tplc="912018D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9E325E84">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4637AD"/>
    <w:multiLevelType w:val="hybridMultilevel"/>
    <w:tmpl w:val="5BC87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4DD3A9B"/>
    <w:multiLevelType w:val="hybridMultilevel"/>
    <w:tmpl w:val="20420468"/>
    <w:lvl w:ilvl="0" w:tplc="0409000F">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3">
    <w:nsid w:val="66366DEA"/>
    <w:multiLevelType w:val="hybridMultilevel"/>
    <w:tmpl w:val="284AE97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573E1F"/>
    <w:multiLevelType w:val="hybridMultilevel"/>
    <w:tmpl w:val="79DC6344"/>
    <w:lvl w:ilvl="0" w:tplc="8FD21838">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9032E69"/>
    <w:multiLevelType w:val="hybridMultilevel"/>
    <w:tmpl w:val="3764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C9A6EF9"/>
    <w:multiLevelType w:val="hybridMultilevel"/>
    <w:tmpl w:val="99027A0A"/>
    <w:lvl w:ilvl="0" w:tplc="48D0D82A">
      <w:start w:val="1"/>
      <w:numFmt w:val="decimal"/>
      <w:lvlText w:val="%1)"/>
      <w:lvlJc w:val="left"/>
      <w:pPr>
        <w:ind w:left="1140" w:hanging="360"/>
      </w:pPr>
      <w:rPr>
        <w:rFonts w:hint="default"/>
      </w:rPr>
    </w:lvl>
    <w:lvl w:ilvl="1" w:tplc="ED103930">
      <w:start w:val="1"/>
      <w:numFmt w:val="lowerRoman"/>
      <w:lvlText w:val="(%2)"/>
      <w:lvlJc w:val="left"/>
      <w:pPr>
        <w:ind w:left="2220" w:hanging="720"/>
      </w:pPr>
      <w:rPr>
        <w:rFonts w:hint="default"/>
      </w:r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5"/>
  </w:num>
  <w:num w:numId="6">
    <w:abstractNumId w:val="3"/>
  </w:num>
  <w:num w:numId="7">
    <w:abstractNumId w:val="40"/>
  </w:num>
  <w:num w:numId="8">
    <w:abstractNumId w:val="21"/>
  </w:num>
  <w:num w:numId="9">
    <w:abstractNumId w:val="10"/>
  </w:num>
  <w:num w:numId="10">
    <w:abstractNumId w:val="30"/>
  </w:num>
  <w:num w:numId="11">
    <w:abstractNumId w:val="34"/>
  </w:num>
  <w:num w:numId="12">
    <w:abstractNumId w:val="12"/>
  </w:num>
  <w:num w:numId="13">
    <w:abstractNumId w:val="35"/>
  </w:num>
  <w:num w:numId="14">
    <w:abstractNumId w:val="14"/>
  </w:num>
  <w:num w:numId="15">
    <w:abstractNumId w:val="7"/>
  </w:num>
  <w:num w:numId="16">
    <w:abstractNumId w:val="20"/>
  </w:num>
  <w:num w:numId="17">
    <w:abstractNumId w:val="22"/>
  </w:num>
  <w:num w:numId="18">
    <w:abstractNumId w:val="37"/>
  </w:num>
  <w:num w:numId="19">
    <w:abstractNumId w:val="38"/>
  </w:num>
  <w:num w:numId="20">
    <w:abstractNumId w:val="6"/>
  </w:num>
  <w:num w:numId="21">
    <w:abstractNumId w:val="29"/>
  </w:num>
  <w:num w:numId="22">
    <w:abstractNumId w:val="8"/>
  </w:num>
  <w:num w:numId="23">
    <w:abstractNumId w:val="36"/>
  </w:num>
  <w:num w:numId="24">
    <w:abstractNumId w:val="4"/>
  </w:num>
  <w:num w:numId="25">
    <w:abstractNumId w:val="9"/>
  </w:num>
  <w:num w:numId="26">
    <w:abstractNumId w:val="13"/>
  </w:num>
  <w:num w:numId="27">
    <w:abstractNumId w:val="19"/>
  </w:num>
  <w:num w:numId="28">
    <w:abstractNumId w:val="24"/>
  </w:num>
  <w:num w:numId="29">
    <w:abstractNumId w:val="31"/>
  </w:num>
  <w:num w:numId="30">
    <w:abstractNumId w:val="17"/>
  </w:num>
  <w:num w:numId="31">
    <w:abstractNumId w:val="23"/>
  </w:num>
  <w:num w:numId="32">
    <w:abstractNumId w:val="28"/>
  </w:num>
  <w:num w:numId="33">
    <w:abstractNumId w:val="39"/>
  </w:num>
  <w:num w:numId="34">
    <w:abstractNumId w:val="16"/>
  </w:num>
  <w:num w:numId="35">
    <w:abstractNumId w:val="33"/>
  </w:num>
  <w:num w:numId="36">
    <w:abstractNumId w:val="25"/>
  </w:num>
  <w:num w:numId="37">
    <w:abstractNumId w:val="32"/>
  </w:num>
  <w:num w:numId="38">
    <w:abstractNumId w:val="18"/>
  </w:num>
  <w:num w:numId="39">
    <w:abstractNumId w:val="11"/>
  </w:num>
  <w:num w:numId="40">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396"/>
    <w:rsid w:val="000015FC"/>
    <w:rsid w:val="00003166"/>
    <w:rsid w:val="00003724"/>
    <w:rsid w:val="000041CE"/>
    <w:rsid w:val="00004D94"/>
    <w:rsid w:val="0000587D"/>
    <w:rsid w:val="00005D0E"/>
    <w:rsid w:val="00006318"/>
    <w:rsid w:val="000076B8"/>
    <w:rsid w:val="00010798"/>
    <w:rsid w:val="0001119B"/>
    <w:rsid w:val="0001129D"/>
    <w:rsid w:val="00011765"/>
    <w:rsid w:val="00011D9C"/>
    <w:rsid w:val="0001251B"/>
    <w:rsid w:val="000127B4"/>
    <w:rsid w:val="00012D9A"/>
    <w:rsid w:val="00013EF5"/>
    <w:rsid w:val="0001462B"/>
    <w:rsid w:val="0001485A"/>
    <w:rsid w:val="00015345"/>
    <w:rsid w:val="000155C7"/>
    <w:rsid w:val="0001595D"/>
    <w:rsid w:val="000159A3"/>
    <w:rsid w:val="00016023"/>
    <w:rsid w:val="00016715"/>
    <w:rsid w:val="00017D0C"/>
    <w:rsid w:val="00017DDF"/>
    <w:rsid w:val="00020F51"/>
    <w:rsid w:val="00021697"/>
    <w:rsid w:val="00021E33"/>
    <w:rsid w:val="00021E81"/>
    <w:rsid w:val="000220E5"/>
    <w:rsid w:val="0002316D"/>
    <w:rsid w:val="00023576"/>
    <w:rsid w:val="0002374A"/>
    <w:rsid w:val="00023855"/>
    <w:rsid w:val="0002503B"/>
    <w:rsid w:val="00026D5B"/>
    <w:rsid w:val="0002749A"/>
    <w:rsid w:val="00027881"/>
    <w:rsid w:val="00027C2F"/>
    <w:rsid w:val="00030A89"/>
    <w:rsid w:val="00030E42"/>
    <w:rsid w:val="00031015"/>
    <w:rsid w:val="000312D2"/>
    <w:rsid w:val="00031AD7"/>
    <w:rsid w:val="00031E41"/>
    <w:rsid w:val="00032B6C"/>
    <w:rsid w:val="00033F4E"/>
    <w:rsid w:val="000343DE"/>
    <w:rsid w:val="00034BC8"/>
    <w:rsid w:val="00035B67"/>
    <w:rsid w:val="00035D0D"/>
    <w:rsid w:val="00035ECF"/>
    <w:rsid w:val="00037341"/>
    <w:rsid w:val="0003772E"/>
    <w:rsid w:val="00040414"/>
    <w:rsid w:val="000405C5"/>
    <w:rsid w:val="00042967"/>
    <w:rsid w:val="00043456"/>
    <w:rsid w:val="00045E79"/>
    <w:rsid w:val="00046C46"/>
    <w:rsid w:val="0004732F"/>
    <w:rsid w:val="00047C7D"/>
    <w:rsid w:val="0005016B"/>
    <w:rsid w:val="00050E48"/>
    <w:rsid w:val="0005133A"/>
    <w:rsid w:val="0005169C"/>
    <w:rsid w:val="00051AC1"/>
    <w:rsid w:val="00052862"/>
    <w:rsid w:val="00054B49"/>
    <w:rsid w:val="00054CF3"/>
    <w:rsid w:val="00054F61"/>
    <w:rsid w:val="00055B7A"/>
    <w:rsid w:val="00056377"/>
    <w:rsid w:val="000572EE"/>
    <w:rsid w:val="000603C3"/>
    <w:rsid w:val="0006044D"/>
    <w:rsid w:val="000616CA"/>
    <w:rsid w:val="00061871"/>
    <w:rsid w:val="000618B3"/>
    <w:rsid w:val="00062475"/>
    <w:rsid w:val="00062A91"/>
    <w:rsid w:val="0006301E"/>
    <w:rsid w:val="00063380"/>
    <w:rsid w:val="000636F3"/>
    <w:rsid w:val="00063782"/>
    <w:rsid w:val="000638B5"/>
    <w:rsid w:val="00063A68"/>
    <w:rsid w:val="00063B9A"/>
    <w:rsid w:val="0006470D"/>
    <w:rsid w:val="0006488E"/>
    <w:rsid w:val="000648BB"/>
    <w:rsid w:val="0006505A"/>
    <w:rsid w:val="00065311"/>
    <w:rsid w:val="00065C6A"/>
    <w:rsid w:val="00065F32"/>
    <w:rsid w:val="00067591"/>
    <w:rsid w:val="00067A85"/>
    <w:rsid w:val="00067EAC"/>
    <w:rsid w:val="00072B57"/>
    <w:rsid w:val="000734D6"/>
    <w:rsid w:val="000735EC"/>
    <w:rsid w:val="00073CCF"/>
    <w:rsid w:val="0007408E"/>
    <w:rsid w:val="000745FC"/>
    <w:rsid w:val="0007546C"/>
    <w:rsid w:val="00077BB8"/>
    <w:rsid w:val="00077D95"/>
    <w:rsid w:val="00081B91"/>
    <w:rsid w:val="000842B5"/>
    <w:rsid w:val="00084CB5"/>
    <w:rsid w:val="00085111"/>
    <w:rsid w:val="000852E9"/>
    <w:rsid w:val="0008570E"/>
    <w:rsid w:val="0008672E"/>
    <w:rsid w:val="00086D19"/>
    <w:rsid w:val="00087373"/>
    <w:rsid w:val="00090D7D"/>
    <w:rsid w:val="000919FB"/>
    <w:rsid w:val="00092688"/>
    <w:rsid w:val="00093C1F"/>
    <w:rsid w:val="00093DA8"/>
    <w:rsid w:val="000952BA"/>
    <w:rsid w:val="0009588C"/>
    <w:rsid w:val="00095C5E"/>
    <w:rsid w:val="0009657A"/>
    <w:rsid w:val="00097064"/>
    <w:rsid w:val="000972BD"/>
    <w:rsid w:val="00097401"/>
    <w:rsid w:val="00097686"/>
    <w:rsid w:val="00097B47"/>
    <w:rsid w:val="00097FB9"/>
    <w:rsid w:val="000A0F1B"/>
    <w:rsid w:val="000A1B79"/>
    <w:rsid w:val="000A2C18"/>
    <w:rsid w:val="000A3C2B"/>
    <w:rsid w:val="000A4055"/>
    <w:rsid w:val="000A4C3B"/>
    <w:rsid w:val="000A51F3"/>
    <w:rsid w:val="000A5F22"/>
    <w:rsid w:val="000A60D9"/>
    <w:rsid w:val="000A709C"/>
    <w:rsid w:val="000B071C"/>
    <w:rsid w:val="000B0C0B"/>
    <w:rsid w:val="000B1032"/>
    <w:rsid w:val="000B21CB"/>
    <w:rsid w:val="000B2496"/>
    <w:rsid w:val="000B24FE"/>
    <w:rsid w:val="000B2A3D"/>
    <w:rsid w:val="000B2F46"/>
    <w:rsid w:val="000B327F"/>
    <w:rsid w:val="000B3738"/>
    <w:rsid w:val="000B7666"/>
    <w:rsid w:val="000B7AC2"/>
    <w:rsid w:val="000C00BF"/>
    <w:rsid w:val="000C024F"/>
    <w:rsid w:val="000C06A5"/>
    <w:rsid w:val="000C06B6"/>
    <w:rsid w:val="000C0AD6"/>
    <w:rsid w:val="000C1624"/>
    <w:rsid w:val="000C183F"/>
    <w:rsid w:val="000C1BF8"/>
    <w:rsid w:val="000C2C90"/>
    <w:rsid w:val="000C3A14"/>
    <w:rsid w:val="000C4252"/>
    <w:rsid w:val="000C575D"/>
    <w:rsid w:val="000C6140"/>
    <w:rsid w:val="000C6593"/>
    <w:rsid w:val="000D240A"/>
    <w:rsid w:val="000D3DB7"/>
    <w:rsid w:val="000D40CC"/>
    <w:rsid w:val="000D45DA"/>
    <w:rsid w:val="000D56DC"/>
    <w:rsid w:val="000D5F55"/>
    <w:rsid w:val="000D71F0"/>
    <w:rsid w:val="000D773C"/>
    <w:rsid w:val="000E123D"/>
    <w:rsid w:val="000E1508"/>
    <w:rsid w:val="000E19B9"/>
    <w:rsid w:val="000E2E9C"/>
    <w:rsid w:val="000E3294"/>
    <w:rsid w:val="000E32B1"/>
    <w:rsid w:val="000E3594"/>
    <w:rsid w:val="000E38CD"/>
    <w:rsid w:val="000E49AB"/>
    <w:rsid w:val="000E5BD3"/>
    <w:rsid w:val="000E76E9"/>
    <w:rsid w:val="000F1735"/>
    <w:rsid w:val="000F197D"/>
    <w:rsid w:val="000F213A"/>
    <w:rsid w:val="000F2165"/>
    <w:rsid w:val="000F22BC"/>
    <w:rsid w:val="000F47D9"/>
    <w:rsid w:val="000F4C9E"/>
    <w:rsid w:val="000F611E"/>
    <w:rsid w:val="000F62AF"/>
    <w:rsid w:val="000F68CC"/>
    <w:rsid w:val="000F6F10"/>
    <w:rsid w:val="000F7405"/>
    <w:rsid w:val="000F7EF5"/>
    <w:rsid w:val="001003C5"/>
    <w:rsid w:val="00100C6B"/>
    <w:rsid w:val="00100E22"/>
    <w:rsid w:val="00100FAC"/>
    <w:rsid w:val="00101271"/>
    <w:rsid w:val="00101AEE"/>
    <w:rsid w:val="00101B6B"/>
    <w:rsid w:val="00101E54"/>
    <w:rsid w:val="00101FF1"/>
    <w:rsid w:val="001027A3"/>
    <w:rsid w:val="00102AE8"/>
    <w:rsid w:val="00102BB7"/>
    <w:rsid w:val="001052BF"/>
    <w:rsid w:val="0010790A"/>
    <w:rsid w:val="00107C6D"/>
    <w:rsid w:val="00107D3D"/>
    <w:rsid w:val="00112E4F"/>
    <w:rsid w:val="00113081"/>
    <w:rsid w:val="0011455E"/>
    <w:rsid w:val="001151FE"/>
    <w:rsid w:val="0011540A"/>
    <w:rsid w:val="001158D6"/>
    <w:rsid w:val="001162F0"/>
    <w:rsid w:val="001178DC"/>
    <w:rsid w:val="00120911"/>
    <w:rsid w:val="00120A8D"/>
    <w:rsid w:val="00121CA0"/>
    <w:rsid w:val="00122B03"/>
    <w:rsid w:val="001232A6"/>
    <w:rsid w:val="001236BA"/>
    <w:rsid w:val="00124239"/>
    <w:rsid w:val="0012437A"/>
    <w:rsid w:val="00126371"/>
    <w:rsid w:val="00127131"/>
    <w:rsid w:val="0012772C"/>
    <w:rsid w:val="00127960"/>
    <w:rsid w:val="001309F2"/>
    <w:rsid w:val="00130E2C"/>
    <w:rsid w:val="001328CF"/>
    <w:rsid w:val="00132E55"/>
    <w:rsid w:val="001337D5"/>
    <w:rsid w:val="0013435B"/>
    <w:rsid w:val="0013561D"/>
    <w:rsid w:val="00135921"/>
    <w:rsid w:val="00136AD0"/>
    <w:rsid w:val="00137D64"/>
    <w:rsid w:val="00137E42"/>
    <w:rsid w:val="001421B3"/>
    <w:rsid w:val="001421B6"/>
    <w:rsid w:val="00143E05"/>
    <w:rsid w:val="001443F1"/>
    <w:rsid w:val="00145C8F"/>
    <w:rsid w:val="0014692E"/>
    <w:rsid w:val="00146940"/>
    <w:rsid w:val="00146A9D"/>
    <w:rsid w:val="00146F1C"/>
    <w:rsid w:val="00147A97"/>
    <w:rsid w:val="00147ECE"/>
    <w:rsid w:val="001507E7"/>
    <w:rsid w:val="001520BA"/>
    <w:rsid w:val="00152F84"/>
    <w:rsid w:val="0015395B"/>
    <w:rsid w:val="00153C75"/>
    <w:rsid w:val="00153E80"/>
    <w:rsid w:val="00154428"/>
    <w:rsid w:val="00154C34"/>
    <w:rsid w:val="001551F8"/>
    <w:rsid w:val="001554CF"/>
    <w:rsid w:val="00155717"/>
    <w:rsid w:val="0015585A"/>
    <w:rsid w:val="00155E75"/>
    <w:rsid w:val="001561E0"/>
    <w:rsid w:val="001566CE"/>
    <w:rsid w:val="00156ED0"/>
    <w:rsid w:val="00157648"/>
    <w:rsid w:val="0016067E"/>
    <w:rsid w:val="001606C0"/>
    <w:rsid w:val="00160781"/>
    <w:rsid w:val="00161AC7"/>
    <w:rsid w:val="00161C69"/>
    <w:rsid w:val="001640CB"/>
    <w:rsid w:val="00164750"/>
    <w:rsid w:val="00164CBF"/>
    <w:rsid w:val="00165188"/>
    <w:rsid w:val="00165323"/>
    <w:rsid w:val="00165EB2"/>
    <w:rsid w:val="001664B1"/>
    <w:rsid w:val="001666E3"/>
    <w:rsid w:val="00167211"/>
    <w:rsid w:val="00167D43"/>
    <w:rsid w:val="00170827"/>
    <w:rsid w:val="00170F48"/>
    <w:rsid w:val="00170F83"/>
    <w:rsid w:val="00172079"/>
    <w:rsid w:val="00173C10"/>
    <w:rsid w:val="00174919"/>
    <w:rsid w:val="00175DE7"/>
    <w:rsid w:val="00175F1E"/>
    <w:rsid w:val="00176719"/>
    <w:rsid w:val="00176D1C"/>
    <w:rsid w:val="00176FB1"/>
    <w:rsid w:val="0017762C"/>
    <w:rsid w:val="00180155"/>
    <w:rsid w:val="00180523"/>
    <w:rsid w:val="00180BC4"/>
    <w:rsid w:val="001817FD"/>
    <w:rsid w:val="00181D7A"/>
    <w:rsid w:val="001848C3"/>
    <w:rsid w:val="001851C2"/>
    <w:rsid w:val="00185628"/>
    <w:rsid w:val="00186F64"/>
    <w:rsid w:val="001870D3"/>
    <w:rsid w:val="00190A83"/>
    <w:rsid w:val="00192503"/>
    <w:rsid w:val="0019373F"/>
    <w:rsid w:val="00193743"/>
    <w:rsid w:val="0019397B"/>
    <w:rsid w:val="00194BCC"/>
    <w:rsid w:val="00195053"/>
    <w:rsid w:val="00195396"/>
    <w:rsid w:val="00195EAB"/>
    <w:rsid w:val="00197C37"/>
    <w:rsid w:val="001A081C"/>
    <w:rsid w:val="001A0FEC"/>
    <w:rsid w:val="001A143D"/>
    <w:rsid w:val="001A1DC9"/>
    <w:rsid w:val="001A1E7A"/>
    <w:rsid w:val="001A3322"/>
    <w:rsid w:val="001A394F"/>
    <w:rsid w:val="001A3FE1"/>
    <w:rsid w:val="001A4D38"/>
    <w:rsid w:val="001A4F8E"/>
    <w:rsid w:val="001A61A0"/>
    <w:rsid w:val="001A690E"/>
    <w:rsid w:val="001B03E2"/>
    <w:rsid w:val="001B0750"/>
    <w:rsid w:val="001B1E95"/>
    <w:rsid w:val="001B2440"/>
    <w:rsid w:val="001B2484"/>
    <w:rsid w:val="001B26AC"/>
    <w:rsid w:val="001B3B5D"/>
    <w:rsid w:val="001B53ED"/>
    <w:rsid w:val="001B596A"/>
    <w:rsid w:val="001B69A5"/>
    <w:rsid w:val="001B6E72"/>
    <w:rsid w:val="001B6F5A"/>
    <w:rsid w:val="001C0A89"/>
    <w:rsid w:val="001C0EFE"/>
    <w:rsid w:val="001C147D"/>
    <w:rsid w:val="001C1D2C"/>
    <w:rsid w:val="001C1EB6"/>
    <w:rsid w:val="001C2034"/>
    <w:rsid w:val="001C20C7"/>
    <w:rsid w:val="001C474A"/>
    <w:rsid w:val="001C4EEE"/>
    <w:rsid w:val="001C6DAC"/>
    <w:rsid w:val="001C71E4"/>
    <w:rsid w:val="001C71F8"/>
    <w:rsid w:val="001C7AA4"/>
    <w:rsid w:val="001C7DA0"/>
    <w:rsid w:val="001D0C7B"/>
    <w:rsid w:val="001D0D72"/>
    <w:rsid w:val="001D278D"/>
    <w:rsid w:val="001D2826"/>
    <w:rsid w:val="001D401D"/>
    <w:rsid w:val="001D410C"/>
    <w:rsid w:val="001D4E39"/>
    <w:rsid w:val="001D5B79"/>
    <w:rsid w:val="001D5ED0"/>
    <w:rsid w:val="001D6917"/>
    <w:rsid w:val="001D6EA7"/>
    <w:rsid w:val="001D7B14"/>
    <w:rsid w:val="001E0435"/>
    <w:rsid w:val="001E10DA"/>
    <w:rsid w:val="001E274C"/>
    <w:rsid w:val="001E2E0D"/>
    <w:rsid w:val="001E3BA7"/>
    <w:rsid w:val="001E42D3"/>
    <w:rsid w:val="001E4A72"/>
    <w:rsid w:val="001E5F6E"/>
    <w:rsid w:val="001E633D"/>
    <w:rsid w:val="001E6568"/>
    <w:rsid w:val="001E65FF"/>
    <w:rsid w:val="001E7C41"/>
    <w:rsid w:val="001F145A"/>
    <w:rsid w:val="001F1BF0"/>
    <w:rsid w:val="001F2AFE"/>
    <w:rsid w:val="001F38CB"/>
    <w:rsid w:val="001F4014"/>
    <w:rsid w:val="001F47DB"/>
    <w:rsid w:val="001F59CD"/>
    <w:rsid w:val="001F6D31"/>
    <w:rsid w:val="001F7BCF"/>
    <w:rsid w:val="001F7DFC"/>
    <w:rsid w:val="001F7FFE"/>
    <w:rsid w:val="002009E5"/>
    <w:rsid w:val="002015A7"/>
    <w:rsid w:val="00201F0B"/>
    <w:rsid w:val="002023D8"/>
    <w:rsid w:val="00203431"/>
    <w:rsid w:val="00203ABF"/>
    <w:rsid w:val="00203C30"/>
    <w:rsid w:val="0020401B"/>
    <w:rsid w:val="002040AB"/>
    <w:rsid w:val="002045C6"/>
    <w:rsid w:val="002050B6"/>
    <w:rsid w:val="00205D6F"/>
    <w:rsid w:val="002060C2"/>
    <w:rsid w:val="0020620C"/>
    <w:rsid w:val="00207F08"/>
    <w:rsid w:val="00210BDC"/>
    <w:rsid w:val="002110A1"/>
    <w:rsid w:val="002119BB"/>
    <w:rsid w:val="00211B17"/>
    <w:rsid w:val="00211B8D"/>
    <w:rsid w:val="00212526"/>
    <w:rsid w:val="002128D0"/>
    <w:rsid w:val="00212F6D"/>
    <w:rsid w:val="0021362B"/>
    <w:rsid w:val="00217AC6"/>
    <w:rsid w:val="00220BDB"/>
    <w:rsid w:val="0022115B"/>
    <w:rsid w:val="00221163"/>
    <w:rsid w:val="0022128C"/>
    <w:rsid w:val="00222427"/>
    <w:rsid w:val="002225B0"/>
    <w:rsid w:val="0022283B"/>
    <w:rsid w:val="00222AE2"/>
    <w:rsid w:val="00222C04"/>
    <w:rsid w:val="00223658"/>
    <w:rsid w:val="00223C40"/>
    <w:rsid w:val="002254C4"/>
    <w:rsid w:val="00225B0E"/>
    <w:rsid w:val="00225C3A"/>
    <w:rsid w:val="00226148"/>
    <w:rsid w:val="002265E1"/>
    <w:rsid w:val="00226E62"/>
    <w:rsid w:val="00227148"/>
    <w:rsid w:val="00227DCE"/>
    <w:rsid w:val="0023018A"/>
    <w:rsid w:val="002311AE"/>
    <w:rsid w:val="00231C23"/>
    <w:rsid w:val="00232C0C"/>
    <w:rsid w:val="00232E86"/>
    <w:rsid w:val="00232F9A"/>
    <w:rsid w:val="00232FF9"/>
    <w:rsid w:val="00233450"/>
    <w:rsid w:val="00233466"/>
    <w:rsid w:val="002342A1"/>
    <w:rsid w:val="00234335"/>
    <w:rsid w:val="002355D2"/>
    <w:rsid w:val="00235FC2"/>
    <w:rsid w:val="00236984"/>
    <w:rsid w:val="00237938"/>
    <w:rsid w:val="002379BB"/>
    <w:rsid w:val="00237BB9"/>
    <w:rsid w:val="0024146B"/>
    <w:rsid w:val="00241701"/>
    <w:rsid w:val="002417F1"/>
    <w:rsid w:val="00241EC7"/>
    <w:rsid w:val="00242398"/>
    <w:rsid w:val="00242A31"/>
    <w:rsid w:val="0024336B"/>
    <w:rsid w:val="00243BDE"/>
    <w:rsid w:val="00244AFA"/>
    <w:rsid w:val="00244BC4"/>
    <w:rsid w:val="00244D10"/>
    <w:rsid w:val="00245478"/>
    <w:rsid w:val="0024623A"/>
    <w:rsid w:val="00250A0E"/>
    <w:rsid w:val="00250AE3"/>
    <w:rsid w:val="00252B89"/>
    <w:rsid w:val="002557F1"/>
    <w:rsid w:val="0025585A"/>
    <w:rsid w:val="00256233"/>
    <w:rsid w:val="00256A78"/>
    <w:rsid w:val="0025737C"/>
    <w:rsid w:val="002573AC"/>
    <w:rsid w:val="00260548"/>
    <w:rsid w:val="00260640"/>
    <w:rsid w:val="0026123F"/>
    <w:rsid w:val="002618D4"/>
    <w:rsid w:val="00261D08"/>
    <w:rsid w:val="00263C35"/>
    <w:rsid w:val="00264C31"/>
    <w:rsid w:val="00265280"/>
    <w:rsid w:val="002654B7"/>
    <w:rsid w:val="00265A33"/>
    <w:rsid w:val="002661BC"/>
    <w:rsid w:val="00266BD4"/>
    <w:rsid w:val="002672B9"/>
    <w:rsid w:val="0026787A"/>
    <w:rsid w:val="00267AD8"/>
    <w:rsid w:val="00267E4F"/>
    <w:rsid w:val="00270A4A"/>
    <w:rsid w:val="002720EA"/>
    <w:rsid w:val="00272549"/>
    <w:rsid w:val="00272999"/>
    <w:rsid w:val="002729BF"/>
    <w:rsid w:val="00275E91"/>
    <w:rsid w:val="002777BB"/>
    <w:rsid w:val="00277B28"/>
    <w:rsid w:val="002809D4"/>
    <w:rsid w:val="00280A38"/>
    <w:rsid w:val="00280C8B"/>
    <w:rsid w:val="00281295"/>
    <w:rsid w:val="00282832"/>
    <w:rsid w:val="002831B8"/>
    <w:rsid w:val="00283D20"/>
    <w:rsid w:val="00285167"/>
    <w:rsid w:val="002852CE"/>
    <w:rsid w:val="00285551"/>
    <w:rsid w:val="002901C9"/>
    <w:rsid w:val="002901F8"/>
    <w:rsid w:val="0029037C"/>
    <w:rsid w:val="00290F0E"/>
    <w:rsid w:val="0029175E"/>
    <w:rsid w:val="00291A36"/>
    <w:rsid w:val="00292E73"/>
    <w:rsid w:val="002932B4"/>
    <w:rsid w:val="00293F8E"/>
    <w:rsid w:val="0029414A"/>
    <w:rsid w:val="00294236"/>
    <w:rsid w:val="00295591"/>
    <w:rsid w:val="00296873"/>
    <w:rsid w:val="00296A25"/>
    <w:rsid w:val="00296BDF"/>
    <w:rsid w:val="00296EE4"/>
    <w:rsid w:val="002A0BA0"/>
    <w:rsid w:val="002A189E"/>
    <w:rsid w:val="002A1B0E"/>
    <w:rsid w:val="002A32B6"/>
    <w:rsid w:val="002A4363"/>
    <w:rsid w:val="002A4866"/>
    <w:rsid w:val="002A4A66"/>
    <w:rsid w:val="002A5050"/>
    <w:rsid w:val="002A5B44"/>
    <w:rsid w:val="002A6725"/>
    <w:rsid w:val="002A680D"/>
    <w:rsid w:val="002A730B"/>
    <w:rsid w:val="002B0153"/>
    <w:rsid w:val="002B059A"/>
    <w:rsid w:val="002B0F1C"/>
    <w:rsid w:val="002B1207"/>
    <w:rsid w:val="002B2921"/>
    <w:rsid w:val="002B3016"/>
    <w:rsid w:val="002B4D8B"/>
    <w:rsid w:val="002B4DEB"/>
    <w:rsid w:val="002B4EDE"/>
    <w:rsid w:val="002B50A9"/>
    <w:rsid w:val="002B54B7"/>
    <w:rsid w:val="002B5D66"/>
    <w:rsid w:val="002B6407"/>
    <w:rsid w:val="002B7141"/>
    <w:rsid w:val="002B7874"/>
    <w:rsid w:val="002B78DD"/>
    <w:rsid w:val="002B7E10"/>
    <w:rsid w:val="002C0A41"/>
    <w:rsid w:val="002C0C8F"/>
    <w:rsid w:val="002C1016"/>
    <w:rsid w:val="002C1CC9"/>
    <w:rsid w:val="002C4179"/>
    <w:rsid w:val="002C4B11"/>
    <w:rsid w:val="002C5506"/>
    <w:rsid w:val="002C6F76"/>
    <w:rsid w:val="002D0B7B"/>
    <w:rsid w:val="002D0EEF"/>
    <w:rsid w:val="002D1982"/>
    <w:rsid w:val="002D48DB"/>
    <w:rsid w:val="002D4ACD"/>
    <w:rsid w:val="002D4DD8"/>
    <w:rsid w:val="002D4EC2"/>
    <w:rsid w:val="002D566A"/>
    <w:rsid w:val="002D5C26"/>
    <w:rsid w:val="002D62FC"/>
    <w:rsid w:val="002D65F6"/>
    <w:rsid w:val="002D6A16"/>
    <w:rsid w:val="002D6CF4"/>
    <w:rsid w:val="002D73BA"/>
    <w:rsid w:val="002D7ADE"/>
    <w:rsid w:val="002E0652"/>
    <w:rsid w:val="002E0A05"/>
    <w:rsid w:val="002E19F2"/>
    <w:rsid w:val="002E1A6E"/>
    <w:rsid w:val="002E1EF9"/>
    <w:rsid w:val="002E2508"/>
    <w:rsid w:val="002E38E4"/>
    <w:rsid w:val="002E3EA1"/>
    <w:rsid w:val="002E4196"/>
    <w:rsid w:val="002E4455"/>
    <w:rsid w:val="002E4ED0"/>
    <w:rsid w:val="002E536D"/>
    <w:rsid w:val="002E55AB"/>
    <w:rsid w:val="002E57E3"/>
    <w:rsid w:val="002E5D69"/>
    <w:rsid w:val="002E76D9"/>
    <w:rsid w:val="002E7D8C"/>
    <w:rsid w:val="002F0102"/>
    <w:rsid w:val="002F2671"/>
    <w:rsid w:val="002F3F27"/>
    <w:rsid w:val="002F4094"/>
    <w:rsid w:val="002F4903"/>
    <w:rsid w:val="002F4D63"/>
    <w:rsid w:val="002F532A"/>
    <w:rsid w:val="002F53C2"/>
    <w:rsid w:val="002F5787"/>
    <w:rsid w:val="00300059"/>
    <w:rsid w:val="00301685"/>
    <w:rsid w:val="00301A88"/>
    <w:rsid w:val="00301E5E"/>
    <w:rsid w:val="0030239C"/>
    <w:rsid w:val="00302B5D"/>
    <w:rsid w:val="00302C98"/>
    <w:rsid w:val="00302E84"/>
    <w:rsid w:val="0030447D"/>
    <w:rsid w:val="003046CF"/>
    <w:rsid w:val="00304776"/>
    <w:rsid w:val="003066FF"/>
    <w:rsid w:val="00306EBD"/>
    <w:rsid w:val="003073EA"/>
    <w:rsid w:val="0031081F"/>
    <w:rsid w:val="00311083"/>
    <w:rsid w:val="003119F7"/>
    <w:rsid w:val="00311AAE"/>
    <w:rsid w:val="00311D7F"/>
    <w:rsid w:val="003121C8"/>
    <w:rsid w:val="00312C98"/>
    <w:rsid w:val="003137E2"/>
    <w:rsid w:val="003139E4"/>
    <w:rsid w:val="00314113"/>
    <w:rsid w:val="00314734"/>
    <w:rsid w:val="00314D93"/>
    <w:rsid w:val="003153CB"/>
    <w:rsid w:val="00315F3E"/>
    <w:rsid w:val="003172E5"/>
    <w:rsid w:val="0031769D"/>
    <w:rsid w:val="00320C1F"/>
    <w:rsid w:val="00321314"/>
    <w:rsid w:val="00322322"/>
    <w:rsid w:val="00322D1B"/>
    <w:rsid w:val="00322F1C"/>
    <w:rsid w:val="0032408B"/>
    <w:rsid w:val="003248FB"/>
    <w:rsid w:val="003249AD"/>
    <w:rsid w:val="00325A66"/>
    <w:rsid w:val="0032711C"/>
    <w:rsid w:val="003271BD"/>
    <w:rsid w:val="00327BB2"/>
    <w:rsid w:val="00327FC4"/>
    <w:rsid w:val="0033060C"/>
    <w:rsid w:val="003319BB"/>
    <w:rsid w:val="00332313"/>
    <w:rsid w:val="00332780"/>
    <w:rsid w:val="003336A6"/>
    <w:rsid w:val="00333845"/>
    <w:rsid w:val="00334342"/>
    <w:rsid w:val="00334997"/>
    <w:rsid w:val="0033729C"/>
    <w:rsid w:val="003377C8"/>
    <w:rsid w:val="0033794D"/>
    <w:rsid w:val="00337C61"/>
    <w:rsid w:val="00340416"/>
    <w:rsid w:val="00340D14"/>
    <w:rsid w:val="00341C39"/>
    <w:rsid w:val="003433A5"/>
    <w:rsid w:val="00343A97"/>
    <w:rsid w:val="00345514"/>
    <w:rsid w:val="00345A0D"/>
    <w:rsid w:val="00346742"/>
    <w:rsid w:val="003477D3"/>
    <w:rsid w:val="003477DE"/>
    <w:rsid w:val="00347CC2"/>
    <w:rsid w:val="0035206C"/>
    <w:rsid w:val="0035236C"/>
    <w:rsid w:val="00353E3A"/>
    <w:rsid w:val="00354267"/>
    <w:rsid w:val="003565E6"/>
    <w:rsid w:val="00356ABC"/>
    <w:rsid w:val="00356DFC"/>
    <w:rsid w:val="00357AA6"/>
    <w:rsid w:val="00357CC0"/>
    <w:rsid w:val="00361190"/>
    <w:rsid w:val="00361ECA"/>
    <w:rsid w:val="003620C8"/>
    <w:rsid w:val="00362306"/>
    <w:rsid w:val="0036395E"/>
    <w:rsid w:val="00363E0A"/>
    <w:rsid w:val="003644C9"/>
    <w:rsid w:val="00364F72"/>
    <w:rsid w:val="00365E58"/>
    <w:rsid w:val="003664DD"/>
    <w:rsid w:val="00367035"/>
    <w:rsid w:val="003701FE"/>
    <w:rsid w:val="00370AB0"/>
    <w:rsid w:val="00371364"/>
    <w:rsid w:val="0037150D"/>
    <w:rsid w:val="00372DC5"/>
    <w:rsid w:val="0037369C"/>
    <w:rsid w:val="003737C8"/>
    <w:rsid w:val="003743F9"/>
    <w:rsid w:val="003749B5"/>
    <w:rsid w:val="00376E92"/>
    <w:rsid w:val="003776B9"/>
    <w:rsid w:val="00380331"/>
    <w:rsid w:val="00380723"/>
    <w:rsid w:val="00380C43"/>
    <w:rsid w:val="00382428"/>
    <w:rsid w:val="0038373D"/>
    <w:rsid w:val="003858CD"/>
    <w:rsid w:val="003862B6"/>
    <w:rsid w:val="00386331"/>
    <w:rsid w:val="0038698E"/>
    <w:rsid w:val="00386D0F"/>
    <w:rsid w:val="00387AB3"/>
    <w:rsid w:val="00387B18"/>
    <w:rsid w:val="0039065F"/>
    <w:rsid w:val="00391C28"/>
    <w:rsid w:val="00391C3F"/>
    <w:rsid w:val="00391F95"/>
    <w:rsid w:val="003927A2"/>
    <w:rsid w:val="00392B2D"/>
    <w:rsid w:val="00393662"/>
    <w:rsid w:val="00393BB5"/>
    <w:rsid w:val="00394391"/>
    <w:rsid w:val="0039471F"/>
    <w:rsid w:val="00394918"/>
    <w:rsid w:val="003951C2"/>
    <w:rsid w:val="003953A0"/>
    <w:rsid w:val="003956DF"/>
    <w:rsid w:val="00395C96"/>
    <w:rsid w:val="003960D1"/>
    <w:rsid w:val="00396531"/>
    <w:rsid w:val="00396DE6"/>
    <w:rsid w:val="00397E98"/>
    <w:rsid w:val="00397FA1"/>
    <w:rsid w:val="003A2107"/>
    <w:rsid w:val="003A45BD"/>
    <w:rsid w:val="003A5FC8"/>
    <w:rsid w:val="003A69F2"/>
    <w:rsid w:val="003A6C87"/>
    <w:rsid w:val="003A6E35"/>
    <w:rsid w:val="003A7309"/>
    <w:rsid w:val="003B19F2"/>
    <w:rsid w:val="003B1BCD"/>
    <w:rsid w:val="003B33EE"/>
    <w:rsid w:val="003B36EB"/>
    <w:rsid w:val="003B3DB5"/>
    <w:rsid w:val="003B4468"/>
    <w:rsid w:val="003B626C"/>
    <w:rsid w:val="003C1E47"/>
    <w:rsid w:val="003C5CA4"/>
    <w:rsid w:val="003C6FFD"/>
    <w:rsid w:val="003C756F"/>
    <w:rsid w:val="003D03C9"/>
    <w:rsid w:val="003D09EB"/>
    <w:rsid w:val="003D10CF"/>
    <w:rsid w:val="003D1718"/>
    <w:rsid w:val="003D19E6"/>
    <w:rsid w:val="003D1DD6"/>
    <w:rsid w:val="003D1E09"/>
    <w:rsid w:val="003D28E7"/>
    <w:rsid w:val="003D2FB0"/>
    <w:rsid w:val="003D30A4"/>
    <w:rsid w:val="003D3168"/>
    <w:rsid w:val="003D43B3"/>
    <w:rsid w:val="003D5B2F"/>
    <w:rsid w:val="003D5BA5"/>
    <w:rsid w:val="003D5E2E"/>
    <w:rsid w:val="003D7610"/>
    <w:rsid w:val="003E041F"/>
    <w:rsid w:val="003E106D"/>
    <w:rsid w:val="003E3BD6"/>
    <w:rsid w:val="003E3EF0"/>
    <w:rsid w:val="003E3F36"/>
    <w:rsid w:val="003E4BE8"/>
    <w:rsid w:val="003E532D"/>
    <w:rsid w:val="003E5ECD"/>
    <w:rsid w:val="003E5F9C"/>
    <w:rsid w:val="003E6C9D"/>
    <w:rsid w:val="003F1B67"/>
    <w:rsid w:val="003F2C47"/>
    <w:rsid w:val="003F366A"/>
    <w:rsid w:val="003F3F53"/>
    <w:rsid w:val="003F4E36"/>
    <w:rsid w:val="003F5036"/>
    <w:rsid w:val="003F606E"/>
    <w:rsid w:val="003F7619"/>
    <w:rsid w:val="00400B42"/>
    <w:rsid w:val="00401DFB"/>
    <w:rsid w:val="00401FF6"/>
    <w:rsid w:val="00402488"/>
    <w:rsid w:val="00402677"/>
    <w:rsid w:val="0040358C"/>
    <w:rsid w:val="004035EC"/>
    <w:rsid w:val="004041DC"/>
    <w:rsid w:val="004044E0"/>
    <w:rsid w:val="0040468C"/>
    <w:rsid w:val="0040484C"/>
    <w:rsid w:val="0040498B"/>
    <w:rsid w:val="00404FFA"/>
    <w:rsid w:val="00405D0C"/>
    <w:rsid w:val="00406983"/>
    <w:rsid w:val="00406F5C"/>
    <w:rsid w:val="00407598"/>
    <w:rsid w:val="00407D7F"/>
    <w:rsid w:val="00410221"/>
    <w:rsid w:val="004113FC"/>
    <w:rsid w:val="0041161F"/>
    <w:rsid w:val="00411C06"/>
    <w:rsid w:val="00411F34"/>
    <w:rsid w:val="004122CF"/>
    <w:rsid w:val="004127BD"/>
    <w:rsid w:val="00412E02"/>
    <w:rsid w:val="00413073"/>
    <w:rsid w:val="004135DC"/>
    <w:rsid w:val="00413F03"/>
    <w:rsid w:val="0041522A"/>
    <w:rsid w:val="00415248"/>
    <w:rsid w:val="004154CD"/>
    <w:rsid w:val="00416503"/>
    <w:rsid w:val="004165C6"/>
    <w:rsid w:val="0041708A"/>
    <w:rsid w:val="0041758A"/>
    <w:rsid w:val="00417F28"/>
    <w:rsid w:val="00420B50"/>
    <w:rsid w:val="00421824"/>
    <w:rsid w:val="004229F6"/>
    <w:rsid w:val="00423CB3"/>
    <w:rsid w:val="00424985"/>
    <w:rsid w:val="00424CF8"/>
    <w:rsid w:val="00424EAC"/>
    <w:rsid w:val="004255A3"/>
    <w:rsid w:val="004257C4"/>
    <w:rsid w:val="00426333"/>
    <w:rsid w:val="00426C34"/>
    <w:rsid w:val="00426D31"/>
    <w:rsid w:val="00427D8E"/>
    <w:rsid w:val="00430035"/>
    <w:rsid w:val="004305E4"/>
    <w:rsid w:val="00430F5F"/>
    <w:rsid w:val="00431C29"/>
    <w:rsid w:val="004325F0"/>
    <w:rsid w:val="00432C0F"/>
    <w:rsid w:val="004332A3"/>
    <w:rsid w:val="00433627"/>
    <w:rsid w:val="0043468C"/>
    <w:rsid w:val="00434BCE"/>
    <w:rsid w:val="0043612B"/>
    <w:rsid w:val="00436F2B"/>
    <w:rsid w:val="00437006"/>
    <w:rsid w:val="004407CC"/>
    <w:rsid w:val="00440A3B"/>
    <w:rsid w:val="0044463D"/>
    <w:rsid w:val="00445684"/>
    <w:rsid w:val="004459BA"/>
    <w:rsid w:val="00445B95"/>
    <w:rsid w:val="00445C75"/>
    <w:rsid w:val="00446C56"/>
    <w:rsid w:val="00450281"/>
    <w:rsid w:val="00450369"/>
    <w:rsid w:val="0045095B"/>
    <w:rsid w:val="0045148C"/>
    <w:rsid w:val="00451C28"/>
    <w:rsid w:val="00452786"/>
    <w:rsid w:val="004536B8"/>
    <w:rsid w:val="00454FD2"/>
    <w:rsid w:val="00455ABC"/>
    <w:rsid w:val="00456219"/>
    <w:rsid w:val="00456E52"/>
    <w:rsid w:val="00456F3E"/>
    <w:rsid w:val="00457B2F"/>
    <w:rsid w:val="00460729"/>
    <w:rsid w:val="0046081F"/>
    <w:rsid w:val="00460A7B"/>
    <w:rsid w:val="00460A87"/>
    <w:rsid w:val="004621EC"/>
    <w:rsid w:val="00462C8A"/>
    <w:rsid w:val="00463413"/>
    <w:rsid w:val="00463EA4"/>
    <w:rsid w:val="00465F47"/>
    <w:rsid w:val="00466510"/>
    <w:rsid w:val="004669B5"/>
    <w:rsid w:val="004675C2"/>
    <w:rsid w:val="004702E1"/>
    <w:rsid w:val="00470700"/>
    <w:rsid w:val="00470768"/>
    <w:rsid w:val="00470863"/>
    <w:rsid w:val="004712F3"/>
    <w:rsid w:val="0047210D"/>
    <w:rsid w:val="00472D68"/>
    <w:rsid w:val="00472F70"/>
    <w:rsid w:val="00473C19"/>
    <w:rsid w:val="004741A1"/>
    <w:rsid w:val="00474248"/>
    <w:rsid w:val="004749BD"/>
    <w:rsid w:val="00474B39"/>
    <w:rsid w:val="0047511D"/>
    <w:rsid w:val="00475EF7"/>
    <w:rsid w:val="00476595"/>
    <w:rsid w:val="004828C5"/>
    <w:rsid w:val="0048369D"/>
    <w:rsid w:val="004838AE"/>
    <w:rsid w:val="00483C60"/>
    <w:rsid w:val="00483DBB"/>
    <w:rsid w:val="00484937"/>
    <w:rsid w:val="00484AB0"/>
    <w:rsid w:val="00484E77"/>
    <w:rsid w:val="00485214"/>
    <w:rsid w:val="00485439"/>
    <w:rsid w:val="0048575B"/>
    <w:rsid w:val="00485DE9"/>
    <w:rsid w:val="00485E39"/>
    <w:rsid w:val="004876A2"/>
    <w:rsid w:val="0049025B"/>
    <w:rsid w:val="0049165E"/>
    <w:rsid w:val="00491CB1"/>
    <w:rsid w:val="00491F8A"/>
    <w:rsid w:val="00492AF1"/>
    <w:rsid w:val="00492B0E"/>
    <w:rsid w:val="00492DA8"/>
    <w:rsid w:val="00493114"/>
    <w:rsid w:val="0049316F"/>
    <w:rsid w:val="004941C1"/>
    <w:rsid w:val="00494BB4"/>
    <w:rsid w:val="0049578C"/>
    <w:rsid w:val="00495849"/>
    <w:rsid w:val="004958F7"/>
    <w:rsid w:val="0049624A"/>
    <w:rsid w:val="0049630B"/>
    <w:rsid w:val="0049696B"/>
    <w:rsid w:val="00496A18"/>
    <w:rsid w:val="004977D3"/>
    <w:rsid w:val="004A1DEF"/>
    <w:rsid w:val="004A419A"/>
    <w:rsid w:val="004A50C0"/>
    <w:rsid w:val="004A51E9"/>
    <w:rsid w:val="004A69FB"/>
    <w:rsid w:val="004A6BFC"/>
    <w:rsid w:val="004B0729"/>
    <w:rsid w:val="004B0A96"/>
    <w:rsid w:val="004B0D14"/>
    <w:rsid w:val="004B0D72"/>
    <w:rsid w:val="004B244E"/>
    <w:rsid w:val="004B2929"/>
    <w:rsid w:val="004B2E36"/>
    <w:rsid w:val="004B4447"/>
    <w:rsid w:val="004B4E0A"/>
    <w:rsid w:val="004B4F5F"/>
    <w:rsid w:val="004B5064"/>
    <w:rsid w:val="004B50D9"/>
    <w:rsid w:val="004B5545"/>
    <w:rsid w:val="004B573E"/>
    <w:rsid w:val="004B5BD5"/>
    <w:rsid w:val="004B626A"/>
    <w:rsid w:val="004B6306"/>
    <w:rsid w:val="004B6997"/>
    <w:rsid w:val="004B6AB4"/>
    <w:rsid w:val="004B7960"/>
    <w:rsid w:val="004C040C"/>
    <w:rsid w:val="004C0682"/>
    <w:rsid w:val="004C0D00"/>
    <w:rsid w:val="004C1416"/>
    <w:rsid w:val="004C14D4"/>
    <w:rsid w:val="004C1C2D"/>
    <w:rsid w:val="004C26CB"/>
    <w:rsid w:val="004C36F6"/>
    <w:rsid w:val="004C39F2"/>
    <w:rsid w:val="004C4094"/>
    <w:rsid w:val="004C443D"/>
    <w:rsid w:val="004C44FA"/>
    <w:rsid w:val="004C67FD"/>
    <w:rsid w:val="004C6AEC"/>
    <w:rsid w:val="004D01F4"/>
    <w:rsid w:val="004D0239"/>
    <w:rsid w:val="004D0B22"/>
    <w:rsid w:val="004D0CD7"/>
    <w:rsid w:val="004D18E3"/>
    <w:rsid w:val="004D1B60"/>
    <w:rsid w:val="004D21F5"/>
    <w:rsid w:val="004D357E"/>
    <w:rsid w:val="004D35E8"/>
    <w:rsid w:val="004D3D9C"/>
    <w:rsid w:val="004D473C"/>
    <w:rsid w:val="004D50D5"/>
    <w:rsid w:val="004D51A5"/>
    <w:rsid w:val="004D5415"/>
    <w:rsid w:val="004D67AB"/>
    <w:rsid w:val="004D6C6B"/>
    <w:rsid w:val="004D6C9C"/>
    <w:rsid w:val="004D6D4B"/>
    <w:rsid w:val="004D7250"/>
    <w:rsid w:val="004D7B57"/>
    <w:rsid w:val="004E0E82"/>
    <w:rsid w:val="004E1029"/>
    <w:rsid w:val="004E1EE1"/>
    <w:rsid w:val="004E3290"/>
    <w:rsid w:val="004E346E"/>
    <w:rsid w:val="004E3875"/>
    <w:rsid w:val="004E3F52"/>
    <w:rsid w:val="004E5407"/>
    <w:rsid w:val="004E5BA4"/>
    <w:rsid w:val="004E6654"/>
    <w:rsid w:val="004E71AE"/>
    <w:rsid w:val="004E7813"/>
    <w:rsid w:val="004E78DB"/>
    <w:rsid w:val="004F0D4A"/>
    <w:rsid w:val="004F0F92"/>
    <w:rsid w:val="004F6D83"/>
    <w:rsid w:val="00500898"/>
    <w:rsid w:val="005047FC"/>
    <w:rsid w:val="00505B10"/>
    <w:rsid w:val="00506B9A"/>
    <w:rsid w:val="0050751C"/>
    <w:rsid w:val="0050790D"/>
    <w:rsid w:val="005106C5"/>
    <w:rsid w:val="00511112"/>
    <w:rsid w:val="00511837"/>
    <w:rsid w:val="00511FEE"/>
    <w:rsid w:val="00512260"/>
    <w:rsid w:val="0051337A"/>
    <w:rsid w:val="005137B5"/>
    <w:rsid w:val="0051431A"/>
    <w:rsid w:val="00514B99"/>
    <w:rsid w:val="00515AB0"/>
    <w:rsid w:val="00516563"/>
    <w:rsid w:val="00516C1C"/>
    <w:rsid w:val="00516D39"/>
    <w:rsid w:val="00516FC2"/>
    <w:rsid w:val="0051719D"/>
    <w:rsid w:val="0051738E"/>
    <w:rsid w:val="00517ECD"/>
    <w:rsid w:val="00520486"/>
    <w:rsid w:val="005208AC"/>
    <w:rsid w:val="0052141A"/>
    <w:rsid w:val="005216E1"/>
    <w:rsid w:val="00523A01"/>
    <w:rsid w:val="00523FDE"/>
    <w:rsid w:val="005242FC"/>
    <w:rsid w:val="00524552"/>
    <w:rsid w:val="0052492E"/>
    <w:rsid w:val="00524EC8"/>
    <w:rsid w:val="005257C1"/>
    <w:rsid w:val="005257D2"/>
    <w:rsid w:val="00526A6B"/>
    <w:rsid w:val="00526FF1"/>
    <w:rsid w:val="0052786F"/>
    <w:rsid w:val="0053033E"/>
    <w:rsid w:val="00530706"/>
    <w:rsid w:val="00532766"/>
    <w:rsid w:val="00532DA0"/>
    <w:rsid w:val="00534396"/>
    <w:rsid w:val="005347F9"/>
    <w:rsid w:val="00534849"/>
    <w:rsid w:val="00535720"/>
    <w:rsid w:val="00535C4C"/>
    <w:rsid w:val="00536D2E"/>
    <w:rsid w:val="00537CD5"/>
    <w:rsid w:val="00537FAD"/>
    <w:rsid w:val="005408CF"/>
    <w:rsid w:val="00541B50"/>
    <w:rsid w:val="00542620"/>
    <w:rsid w:val="00542B2E"/>
    <w:rsid w:val="00542BDB"/>
    <w:rsid w:val="00542DC7"/>
    <w:rsid w:val="00543106"/>
    <w:rsid w:val="00543B44"/>
    <w:rsid w:val="00543F45"/>
    <w:rsid w:val="00543FAD"/>
    <w:rsid w:val="00543FC0"/>
    <w:rsid w:val="00544E5D"/>
    <w:rsid w:val="00545478"/>
    <w:rsid w:val="00545C2F"/>
    <w:rsid w:val="00546330"/>
    <w:rsid w:val="00546686"/>
    <w:rsid w:val="00547632"/>
    <w:rsid w:val="00550818"/>
    <w:rsid w:val="00550CD9"/>
    <w:rsid w:val="00550DC6"/>
    <w:rsid w:val="00551297"/>
    <w:rsid w:val="00552465"/>
    <w:rsid w:val="005528B5"/>
    <w:rsid w:val="0055340F"/>
    <w:rsid w:val="0055648F"/>
    <w:rsid w:val="00556567"/>
    <w:rsid w:val="0055701E"/>
    <w:rsid w:val="0055735E"/>
    <w:rsid w:val="00557553"/>
    <w:rsid w:val="00557750"/>
    <w:rsid w:val="005579B4"/>
    <w:rsid w:val="00557BF1"/>
    <w:rsid w:val="00560331"/>
    <w:rsid w:val="0056067D"/>
    <w:rsid w:val="00560EBA"/>
    <w:rsid w:val="00563152"/>
    <w:rsid w:val="00563600"/>
    <w:rsid w:val="00563FB0"/>
    <w:rsid w:val="005649CD"/>
    <w:rsid w:val="00564F01"/>
    <w:rsid w:val="00565ECD"/>
    <w:rsid w:val="00567380"/>
    <w:rsid w:val="005677E7"/>
    <w:rsid w:val="00567822"/>
    <w:rsid w:val="00567F96"/>
    <w:rsid w:val="005700D5"/>
    <w:rsid w:val="0057177A"/>
    <w:rsid w:val="00572B45"/>
    <w:rsid w:val="00573FF2"/>
    <w:rsid w:val="00576101"/>
    <w:rsid w:val="00576A20"/>
    <w:rsid w:val="00577465"/>
    <w:rsid w:val="00577A43"/>
    <w:rsid w:val="00577DA9"/>
    <w:rsid w:val="00577FAF"/>
    <w:rsid w:val="0058200E"/>
    <w:rsid w:val="00582052"/>
    <w:rsid w:val="005838AB"/>
    <w:rsid w:val="00584247"/>
    <w:rsid w:val="005847BF"/>
    <w:rsid w:val="00585048"/>
    <w:rsid w:val="00585E31"/>
    <w:rsid w:val="005865C6"/>
    <w:rsid w:val="0058726C"/>
    <w:rsid w:val="0059080E"/>
    <w:rsid w:val="00590A1D"/>
    <w:rsid w:val="005913EB"/>
    <w:rsid w:val="00593224"/>
    <w:rsid w:val="00593721"/>
    <w:rsid w:val="00593829"/>
    <w:rsid w:val="00593FB5"/>
    <w:rsid w:val="0059552A"/>
    <w:rsid w:val="00595682"/>
    <w:rsid w:val="00595F32"/>
    <w:rsid w:val="005A02B2"/>
    <w:rsid w:val="005A0416"/>
    <w:rsid w:val="005A2A01"/>
    <w:rsid w:val="005A308C"/>
    <w:rsid w:val="005A30B7"/>
    <w:rsid w:val="005A48CE"/>
    <w:rsid w:val="005A5E73"/>
    <w:rsid w:val="005A60BA"/>
    <w:rsid w:val="005A61AA"/>
    <w:rsid w:val="005B080C"/>
    <w:rsid w:val="005B0F4C"/>
    <w:rsid w:val="005B247D"/>
    <w:rsid w:val="005B28F3"/>
    <w:rsid w:val="005B3FFC"/>
    <w:rsid w:val="005B43DC"/>
    <w:rsid w:val="005B57B8"/>
    <w:rsid w:val="005B5ECF"/>
    <w:rsid w:val="005B6DB5"/>
    <w:rsid w:val="005B706F"/>
    <w:rsid w:val="005B7326"/>
    <w:rsid w:val="005B733F"/>
    <w:rsid w:val="005C0C4D"/>
    <w:rsid w:val="005C137F"/>
    <w:rsid w:val="005C1451"/>
    <w:rsid w:val="005C17D5"/>
    <w:rsid w:val="005C1B16"/>
    <w:rsid w:val="005C1BB1"/>
    <w:rsid w:val="005C3B40"/>
    <w:rsid w:val="005C440E"/>
    <w:rsid w:val="005C4566"/>
    <w:rsid w:val="005C495C"/>
    <w:rsid w:val="005C52C9"/>
    <w:rsid w:val="005C5E04"/>
    <w:rsid w:val="005C6F8D"/>
    <w:rsid w:val="005C709F"/>
    <w:rsid w:val="005C7E1D"/>
    <w:rsid w:val="005D061E"/>
    <w:rsid w:val="005D0D45"/>
    <w:rsid w:val="005D15E9"/>
    <w:rsid w:val="005D1CFA"/>
    <w:rsid w:val="005D2283"/>
    <w:rsid w:val="005D2782"/>
    <w:rsid w:val="005D2AC6"/>
    <w:rsid w:val="005D36E4"/>
    <w:rsid w:val="005D3EDC"/>
    <w:rsid w:val="005D3F9F"/>
    <w:rsid w:val="005D494F"/>
    <w:rsid w:val="005D4AF0"/>
    <w:rsid w:val="005D57A4"/>
    <w:rsid w:val="005D57E4"/>
    <w:rsid w:val="005D5981"/>
    <w:rsid w:val="005D6347"/>
    <w:rsid w:val="005D6AE6"/>
    <w:rsid w:val="005D6D01"/>
    <w:rsid w:val="005D70D7"/>
    <w:rsid w:val="005D7AF3"/>
    <w:rsid w:val="005E0760"/>
    <w:rsid w:val="005E0FAD"/>
    <w:rsid w:val="005E11B5"/>
    <w:rsid w:val="005E12AA"/>
    <w:rsid w:val="005E410C"/>
    <w:rsid w:val="005E4DF2"/>
    <w:rsid w:val="005E5B7F"/>
    <w:rsid w:val="005E631E"/>
    <w:rsid w:val="005E65BF"/>
    <w:rsid w:val="005E65D9"/>
    <w:rsid w:val="005E65E8"/>
    <w:rsid w:val="005E6E73"/>
    <w:rsid w:val="005E7A18"/>
    <w:rsid w:val="005E7C80"/>
    <w:rsid w:val="005F05DB"/>
    <w:rsid w:val="005F0A75"/>
    <w:rsid w:val="005F1CAB"/>
    <w:rsid w:val="005F1FF9"/>
    <w:rsid w:val="005F43C4"/>
    <w:rsid w:val="005F4538"/>
    <w:rsid w:val="005F491D"/>
    <w:rsid w:val="005F4CE8"/>
    <w:rsid w:val="005F4D40"/>
    <w:rsid w:val="005F5233"/>
    <w:rsid w:val="005F69F1"/>
    <w:rsid w:val="00600357"/>
    <w:rsid w:val="00600738"/>
    <w:rsid w:val="0060155A"/>
    <w:rsid w:val="00601848"/>
    <w:rsid w:val="00601FE8"/>
    <w:rsid w:val="006038E1"/>
    <w:rsid w:val="00603F73"/>
    <w:rsid w:val="00603FB6"/>
    <w:rsid w:val="00604AC8"/>
    <w:rsid w:val="00606C25"/>
    <w:rsid w:val="00607A96"/>
    <w:rsid w:val="00607B38"/>
    <w:rsid w:val="00607F60"/>
    <w:rsid w:val="006103CA"/>
    <w:rsid w:val="00611288"/>
    <w:rsid w:val="0061182F"/>
    <w:rsid w:val="006122DE"/>
    <w:rsid w:val="00613158"/>
    <w:rsid w:val="00613268"/>
    <w:rsid w:val="006134ED"/>
    <w:rsid w:val="00613863"/>
    <w:rsid w:val="00614535"/>
    <w:rsid w:val="00615E7D"/>
    <w:rsid w:val="006169F8"/>
    <w:rsid w:val="006172D3"/>
    <w:rsid w:val="00617B58"/>
    <w:rsid w:val="00620236"/>
    <w:rsid w:val="00621F20"/>
    <w:rsid w:val="00622160"/>
    <w:rsid w:val="00622381"/>
    <w:rsid w:val="006225E8"/>
    <w:rsid w:val="00622960"/>
    <w:rsid w:val="00622E2A"/>
    <w:rsid w:val="006230DB"/>
    <w:rsid w:val="00624899"/>
    <w:rsid w:val="00625380"/>
    <w:rsid w:val="00626CDC"/>
    <w:rsid w:val="0063068F"/>
    <w:rsid w:val="0063168E"/>
    <w:rsid w:val="00631DC8"/>
    <w:rsid w:val="00632BA5"/>
    <w:rsid w:val="006334E7"/>
    <w:rsid w:val="00634BFA"/>
    <w:rsid w:val="00635062"/>
    <w:rsid w:val="0063565D"/>
    <w:rsid w:val="00637716"/>
    <w:rsid w:val="00642A41"/>
    <w:rsid w:val="00644356"/>
    <w:rsid w:val="0064490B"/>
    <w:rsid w:val="00644D74"/>
    <w:rsid w:val="00645311"/>
    <w:rsid w:val="00645688"/>
    <w:rsid w:val="006459C5"/>
    <w:rsid w:val="00645F01"/>
    <w:rsid w:val="0064630F"/>
    <w:rsid w:val="00647464"/>
    <w:rsid w:val="00647555"/>
    <w:rsid w:val="006507EF"/>
    <w:rsid w:val="0065158A"/>
    <w:rsid w:val="006515A1"/>
    <w:rsid w:val="0065356B"/>
    <w:rsid w:val="00654311"/>
    <w:rsid w:val="006548FC"/>
    <w:rsid w:val="0065499E"/>
    <w:rsid w:val="00654AC1"/>
    <w:rsid w:val="00654FBA"/>
    <w:rsid w:val="00655455"/>
    <w:rsid w:val="00655675"/>
    <w:rsid w:val="00656BA3"/>
    <w:rsid w:val="00656DF0"/>
    <w:rsid w:val="00656FB1"/>
    <w:rsid w:val="00660536"/>
    <w:rsid w:val="00660E64"/>
    <w:rsid w:val="00661DE7"/>
    <w:rsid w:val="006622E3"/>
    <w:rsid w:val="0066279E"/>
    <w:rsid w:val="00666EE8"/>
    <w:rsid w:val="00667AAA"/>
    <w:rsid w:val="00667F97"/>
    <w:rsid w:val="006701DF"/>
    <w:rsid w:val="00670933"/>
    <w:rsid w:val="00671019"/>
    <w:rsid w:val="006715C8"/>
    <w:rsid w:val="00671996"/>
    <w:rsid w:val="006725F0"/>
    <w:rsid w:val="00672B21"/>
    <w:rsid w:val="00672ED0"/>
    <w:rsid w:val="00673007"/>
    <w:rsid w:val="0067474F"/>
    <w:rsid w:val="006765B7"/>
    <w:rsid w:val="00676727"/>
    <w:rsid w:val="0067758A"/>
    <w:rsid w:val="0067762C"/>
    <w:rsid w:val="00680687"/>
    <w:rsid w:val="006807FB"/>
    <w:rsid w:val="00680944"/>
    <w:rsid w:val="006809B5"/>
    <w:rsid w:val="00680C0A"/>
    <w:rsid w:val="00681102"/>
    <w:rsid w:val="00681FAB"/>
    <w:rsid w:val="0068216F"/>
    <w:rsid w:val="006823CE"/>
    <w:rsid w:val="00682762"/>
    <w:rsid w:val="00682B40"/>
    <w:rsid w:val="0068385F"/>
    <w:rsid w:val="00684559"/>
    <w:rsid w:val="00684AFF"/>
    <w:rsid w:val="00684BC7"/>
    <w:rsid w:val="006859AB"/>
    <w:rsid w:val="00685E14"/>
    <w:rsid w:val="00686261"/>
    <w:rsid w:val="00687642"/>
    <w:rsid w:val="00687B7E"/>
    <w:rsid w:val="00687BC6"/>
    <w:rsid w:val="006900B5"/>
    <w:rsid w:val="006909AB"/>
    <w:rsid w:val="00690CF2"/>
    <w:rsid w:val="0069357C"/>
    <w:rsid w:val="00693CC5"/>
    <w:rsid w:val="00694EE4"/>
    <w:rsid w:val="00695E25"/>
    <w:rsid w:val="0069607F"/>
    <w:rsid w:val="006960E9"/>
    <w:rsid w:val="00696612"/>
    <w:rsid w:val="00697F8C"/>
    <w:rsid w:val="006A00C2"/>
    <w:rsid w:val="006A0539"/>
    <w:rsid w:val="006A060A"/>
    <w:rsid w:val="006A074B"/>
    <w:rsid w:val="006A0AD3"/>
    <w:rsid w:val="006A0AED"/>
    <w:rsid w:val="006A1BE7"/>
    <w:rsid w:val="006A1C04"/>
    <w:rsid w:val="006A1DA9"/>
    <w:rsid w:val="006A36F9"/>
    <w:rsid w:val="006A3D52"/>
    <w:rsid w:val="006A4E72"/>
    <w:rsid w:val="006A531C"/>
    <w:rsid w:val="006A65D8"/>
    <w:rsid w:val="006A6AB1"/>
    <w:rsid w:val="006A6D38"/>
    <w:rsid w:val="006A75B3"/>
    <w:rsid w:val="006A7719"/>
    <w:rsid w:val="006A7D36"/>
    <w:rsid w:val="006B111A"/>
    <w:rsid w:val="006B120F"/>
    <w:rsid w:val="006B127C"/>
    <w:rsid w:val="006B1B9C"/>
    <w:rsid w:val="006B299E"/>
    <w:rsid w:val="006B2CAD"/>
    <w:rsid w:val="006B2F0A"/>
    <w:rsid w:val="006B3966"/>
    <w:rsid w:val="006B5799"/>
    <w:rsid w:val="006B5CBF"/>
    <w:rsid w:val="006B6048"/>
    <w:rsid w:val="006B6203"/>
    <w:rsid w:val="006B6C05"/>
    <w:rsid w:val="006B6FC1"/>
    <w:rsid w:val="006B73CE"/>
    <w:rsid w:val="006C1232"/>
    <w:rsid w:val="006C185A"/>
    <w:rsid w:val="006C1988"/>
    <w:rsid w:val="006C45A4"/>
    <w:rsid w:val="006C5300"/>
    <w:rsid w:val="006C5494"/>
    <w:rsid w:val="006C7C07"/>
    <w:rsid w:val="006D063C"/>
    <w:rsid w:val="006D12BC"/>
    <w:rsid w:val="006D186B"/>
    <w:rsid w:val="006D1FC0"/>
    <w:rsid w:val="006D21C5"/>
    <w:rsid w:val="006D2969"/>
    <w:rsid w:val="006D47C6"/>
    <w:rsid w:val="006D4D47"/>
    <w:rsid w:val="006D4DAD"/>
    <w:rsid w:val="006D5029"/>
    <w:rsid w:val="006D552B"/>
    <w:rsid w:val="006D66FE"/>
    <w:rsid w:val="006D7C10"/>
    <w:rsid w:val="006D7FAE"/>
    <w:rsid w:val="006E0555"/>
    <w:rsid w:val="006E05F6"/>
    <w:rsid w:val="006E09FB"/>
    <w:rsid w:val="006E12B5"/>
    <w:rsid w:val="006E15AA"/>
    <w:rsid w:val="006E20CC"/>
    <w:rsid w:val="006E2249"/>
    <w:rsid w:val="006E2334"/>
    <w:rsid w:val="006E2CBC"/>
    <w:rsid w:val="006E2FAE"/>
    <w:rsid w:val="006E4477"/>
    <w:rsid w:val="006E5747"/>
    <w:rsid w:val="006E581B"/>
    <w:rsid w:val="006E59E2"/>
    <w:rsid w:val="006E5C4F"/>
    <w:rsid w:val="006E7990"/>
    <w:rsid w:val="006F0C58"/>
    <w:rsid w:val="006F1CFC"/>
    <w:rsid w:val="006F2480"/>
    <w:rsid w:val="006F2605"/>
    <w:rsid w:val="006F280A"/>
    <w:rsid w:val="006F29B8"/>
    <w:rsid w:val="006F30A9"/>
    <w:rsid w:val="006F3993"/>
    <w:rsid w:val="006F44FB"/>
    <w:rsid w:val="006F4ACD"/>
    <w:rsid w:val="006F4F84"/>
    <w:rsid w:val="006F57B6"/>
    <w:rsid w:val="006F5EE5"/>
    <w:rsid w:val="006F67A4"/>
    <w:rsid w:val="006F758A"/>
    <w:rsid w:val="006F7913"/>
    <w:rsid w:val="006F7F20"/>
    <w:rsid w:val="0070006C"/>
    <w:rsid w:val="00700AF2"/>
    <w:rsid w:val="0070121D"/>
    <w:rsid w:val="007014CE"/>
    <w:rsid w:val="007017C5"/>
    <w:rsid w:val="0070194B"/>
    <w:rsid w:val="00701E4D"/>
    <w:rsid w:val="007026FF"/>
    <w:rsid w:val="00702ADB"/>
    <w:rsid w:val="007034C6"/>
    <w:rsid w:val="00703ED7"/>
    <w:rsid w:val="00705402"/>
    <w:rsid w:val="00705C17"/>
    <w:rsid w:val="0070601C"/>
    <w:rsid w:val="00706C64"/>
    <w:rsid w:val="00710D11"/>
    <w:rsid w:val="00711DBA"/>
    <w:rsid w:val="00712095"/>
    <w:rsid w:val="00712335"/>
    <w:rsid w:val="00712752"/>
    <w:rsid w:val="007130B1"/>
    <w:rsid w:val="0071337F"/>
    <w:rsid w:val="00716390"/>
    <w:rsid w:val="00720589"/>
    <w:rsid w:val="007208E1"/>
    <w:rsid w:val="00720CF6"/>
    <w:rsid w:val="00723E91"/>
    <w:rsid w:val="00724AE1"/>
    <w:rsid w:val="00725B7A"/>
    <w:rsid w:val="00725BA5"/>
    <w:rsid w:val="00726012"/>
    <w:rsid w:val="00726063"/>
    <w:rsid w:val="00726131"/>
    <w:rsid w:val="007261B1"/>
    <w:rsid w:val="00726908"/>
    <w:rsid w:val="00726A47"/>
    <w:rsid w:val="00727954"/>
    <w:rsid w:val="00727EA5"/>
    <w:rsid w:val="00732E32"/>
    <w:rsid w:val="007347B0"/>
    <w:rsid w:val="007353F7"/>
    <w:rsid w:val="00735554"/>
    <w:rsid w:val="007355F6"/>
    <w:rsid w:val="00735898"/>
    <w:rsid w:val="00736C0B"/>
    <w:rsid w:val="00736EF6"/>
    <w:rsid w:val="00737047"/>
    <w:rsid w:val="00737417"/>
    <w:rsid w:val="007377DD"/>
    <w:rsid w:val="00737EE1"/>
    <w:rsid w:val="0074095C"/>
    <w:rsid w:val="0074153B"/>
    <w:rsid w:val="00741570"/>
    <w:rsid w:val="00741F4C"/>
    <w:rsid w:val="007427A7"/>
    <w:rsid w:val="007432AD"/>
    <w:rsid w:val="00743465"/>
    <w:rsid w:val="00743599"/>
    <w:rsid w:val="00745D47"/>
    <w:rsid w:val="0074649B"/>
    <w:rsid w:val="007467D0"/>
    <w:rsid w:val="007476AC"/>
    <w:rsid w:val="0075050D"/>
    <w:rsid w:val="00750AF1"/>
    <w:rsid w:val="007525A0"/>
    <w:rsid w:val="00752A65"/>
    <w:rsid w:val="007534E5"/>
    <w:rsid w:val="00753882"/>
    <w:rsid w:val="007540FB"/>
    <w:rsid w:val="007547B9"/>
    <w:rsid w:val="00754CE5"/>
    <w:rsid w:val="00755D05"/>
    <w:rsid w:val="00757239"/>
    <w:rsid w:val="00757ACE"/>
    <w:rsid w:val="0076334A"/>
    <w:rsid w:val="00763409"/>
    <w:rsid w:val="0076351E"/>
    <w:rsid w:val="00763558"/>
    <w:rsid w:val="00763743"/>
    <w:rsid w:val="0076380D"/>
    <w:rsid w:val="007640A2"/>
    <w:rsid w:val="00764123"/>
    <w:rsid w:val="00764189"/>
    <w:rsid w:val="00765EC3"/>
    <w:rsid w:val="007668FF"/>
    <w:rsid w:val="007679E7"/>
    <w:rsid w:val="00770B3A"/>
    <w:rsid w:val="00770BEA"/>
    <w:rsid w:val="0077182B"/>
    <w:rsid w:val="0077426F"/>
    <w:rsid w:val="00774E29"/>
    <w:rsid w:val="00774EAC"/>
    <w:rsid w:val="0077507A"/>
    <w:rsid w:val="00775DAC"/>
    <w:rsid w:val="00775DF4"/>
    <w:rsid w:val="00776B6E"/>
    <w:rsid w:val="00777D57"/>
    <w:rsid w:val="00777D6E"/>
    <w:rsid w:val="00780351"/>
    <w:rsid w:val="007805B6"/>
    <w:rsid w:val="00782928"/>
    <w:rsid w:val="007843F0"/>
    <w:rsid w:val="0078468D"/>
    <w:rsid w:val="0078502A"/>
    <w:rsid w:val="007857D2"/>
    <w:rsid w:val="0078699E"/>
    <w:rsid w:val="00787504"/>
    <w:rsid w:val="007877E9"/>
    <w:rsid w:val="00787F03"/>
    <w:rsid w:val="00787F99"/>
    <w:rsid w:val="007904B1"/>
    <w:rsid w:val="007904D5"/>
    <w:rsid w:val="00790B79"/>
    <w:rsid w:val="007923AB"/>
    <w:rsid w:val="00792612"/>
    <w:rsid w:val="00792B14"/>
    <w:rsid w:val="00792D34"/>
    <w:rsid w:val="00793F42"/>
    <w:rsid w:val="00794204"/>
    <w:rsid w:val="00796220"/>
    <w:rsid w:val="0079640D"/>
    <w:rsid w:val="0079772D"/>
    <w:rsid w:val="007A17C0"/>
    <w:rsid w:val="007A2166"/>
    <w:rsid w:val="007A22C3"/>
    <w:rsid w:val="007A260F"/>
    <w:rsid w:val="007A3169"/>
    <w:rsid w:val="007A37D3"/>
    <w:rsid w:val="007A457A"/>
    <w:rsid w:val="007A5AB1"/>
    <w:rsid w:val="007A6DC8"/>
    <w:rsid w:val="007A7431"/>
    <w:rsid w:val="007A7F45"/>
    <w:rsid w:val="007B036F"/>
    <w:rsid w:val="007B194F"/>
    <w:rsid w:val="007B1965"/>
    <w:rsid w:val="007B1D3B"/>
    <w:rsid w:val="007B2BEC"/>
    <w:rsid w:val="007B32F9"/>
    <w:rsid w:val="007B3BAA"/>
    <w:rsid w:val="007B48DF"/>
    <w:rsid w:val="007B56FE"/>
    <w:rsid w:val="007B5847"/>
    <w:rsid w:val="007C0A7D"/>
    <w:rsid w:val="007C0BF8"/>
    <w:rsid w:val="007C0D11"/>
    <w:rsid w:val="007C17DD"/>
    <w:rsid w:val="007C1C3E"/>
    <w:rsid w:val="007C1CD2"/>
    <w:rsid w:val="007C2000"/>
    <w:rsid w:val="007C2E1E"/>
    <w:rsid w:val="007C2FC5"/>
    <w:rsid w:val="007C3B9A"/>
    <w:rsid w:val="007C4720"/>
    <w:rsid w:val="007C4C56"/>
    <w:rsid w:val="007C5135"/>
    <w:rsid w:val="007C6078"/>
    <w:rsid w:val="007C7101"/>
    <w:rsid w:val="007C73A1"/>
    <w:rsid w:val="007C742D"/>
    <w:rsid w:val="007C7F1F"/>
    <w:rsid w:val="007D0424"/>
    <w:rsid w:val="007D0570"/>
    <w:rsid w:val="007D09B9"/>
    <w:rsid w:val="007D0DDC"/>
    <w:rsid w:val="007D1307"/>
    <w:rsid w:val="007D1451"/>
    <w:rsid w:val="007D1FF4"/>
    <w:rsid w:val="007D4CA7"/>
    <w:rsid w:val="007D4E58"/>
    <w:rsid w:val="007D5746"/>
    <w:rsid w:val="007D62FA"/>
    <w:rsid w:val="007D7751"/>
    <w:rsid w:val="007D79DC"/>
    <w:rsid w:val="007E1612"/>
    <w:rsid w:val="007E1BE2"/>
    <w:rsid w:val="007E22C3"/>
    <w:rsid w:val="007E3BA3"/>
    <w:rsid w:val="007E462C"/>
    <w:rsid w:val="007E5210"/>
    <w:rsid w:val="007E5576"/>
    <w:rsid w:val="007E58A6"/>
    <w:rsid w:val="007E63D2"/>
    <w:rsid w:val="007F0987"/>
    <w:rsid w:val="007F1763"/>
    <w:rsid w:val="007F3431"/>
    <w:rsid w:val="007F3C7C"/>
    <w:rsid w:val="007F4471"/>
    <w:rsid w:val="007F45D1"/>
    <w:rsid w:val="007F4C62"/>
    <w:rsid w:val="007F5CB0"/>
    <w:rsid w:val="007F5DB7"/>
    <w:rsid w:val="007F605E"/>
    <w:rsid w:val="007F622B"/>
    <w:rsid w:val="007F63E8"/>
    <w:rsid w:val="007F6CB6"/>
    <w:rsid w:val="00800FA4"/>
    <w:rsid w:val="00801692"/>
    <w:rsid w:val="008024DB"/>
    <w:rsid w:val="00802C0D"/>
    <w:rsid w:val="00802C92"/>
    <w:rsid w:val="00802DBB"/>
    <w:rsid w:val="00803721"/>
    <w:rsid w:val="00805526"/>
    <w:rsid w:val="0080592F"/>
    <w:rsid w:val="00805CB7"/>
    <w:rsid w:val="0080624B"/>
    <w:rsid w:val="00806B63"/>
    <w:rsid w:val="00807DAF"/>
    <w:rsid w:val="008101ED"/>
    <w:rsid w:val="008108B9"/>
    <w:rsid w:val="008109C1"/>
    <w:rsid w:val="00812044"/>
    <w:rsid w:val="00814759"/>
    <w:rsid w:val="00814FD1"/>
    <w:rsid w:val="00815056"/>
    <w:rsid w:val="00815BD8"/>
    <w:rsid w:val="00815CBC"/>
    <w:rsid w:val="0081779D"/>
    <w:rsid w:val="00821F55"/>
    <w:rsid w:val="008227F8"/>
    <w:rsid w:val="00822EB6"/>
    <w:rsid w:val="00824471"/>
    <w:rsid w:val="00824491"/>
    <w:rsid w:val="008245B4"/>
    <w:rsid w:val="00824B32"/>
    <w:rsid w:val="00824B4B"/>
    <w:rsid w:val="0082640B"/>
    <w:rsid w:val="00826A38"/>
    <w:rsid w:val="00830E9A"/>
    <w:rsid w:val="00833286"/>
    <w:rsid w:val="008336A2"/>
    <w:rsid w:val="00833F09"/>
    <w:rsid w:val="00835BB4"/>
    <w:rsid w:val="00836248"/>
    <w:rsid w:val="008378D0"/>
    <w:rsid w:val="00842FEC"/>
    <w:rsid w:val="00843498"/>
    <w:rsid w:val="00843E43"/>
    <w:rsid w:val="0084479D"/>
    <w:rsid w:val="00845CAC"/>
    <w:rsid w:val="00846908"/>
    <w:rsid w:val="0084701E"/>
    <w:rsid w:val="00847E6B"/>
    <w:rsid w:val="008503BC"/>
    <w:rsid w:val="00852DE6"/>
    <w:rsid w:val="0085300F"/>
    <w:rsid w:val="008531F9"/>
    <w:rsid w:val="00854640"/>
    <w:rsid w:val="00857048"/>
    <w:rsid w:val="00857150"/>
    <w:rsid w:val="008619B1"/>
    <w:rsid w:val="00861CED"/>
    <w:rsid w:val="00862D68"/>
    <w:rsid w:val="00863032"/>
    <w:rsid w:val="00863C06"/>
    <w:rsid w:val="00863E53"/>
    <w:rsid w:val="0086420D"/>
    <w:rsid w:val="00864719"/>
    <w:rsid w:val="008676BE"/>
    <w:rsid w:val="00870FE4"/>
    <w:rsid w:val="00871DD2"/>
    <w:rsid w:val="008724D0"/>
    <w:rsid w:val="00872E67"/>
    <w:rsid w:val="00873024"/>
    <w:rsid w:val="00873057"/>
    <w:rsid w:val="0087316C"/>
    <w:rsid w:val="008735C7"/>
    <w:rsid w:val="00873875"/>
    <w:rsid w:val="00873C1D"/>
    <w:rsid w:val="00874903"/>
    <w:rsid w:val="00874C4A"/>
    <w:rsid w:val="00874E02"/>
    <w:rsid w:val="0087633A"/>
    <w:rsid w:val="008771D6"/>
    <w:rsid w:val="0088120A"/>
    <w:rsid w:val="0088168E"/>
    <w:rsid w:val="00881ABE"/>
    <w:rsid w:val="0088263F"/>
    <w:rsid w:val="00884FEE"/>
    <w:rsid w:val="00885EC5"/>
    <w:rsid w:val="00886214"/>
    <w:rsid w:val="0088687D"/>
    <w:rsid w:val="00886BC6"/>
    <w:rsid w:val="008879D2"/>
    <w:rsid w:val="008901F2"/>
    <w:rsid w:val="00890798"/>
    <w:rsid w:val="008914A1"/>
    <w:rsid w:val="00891A82"/>
    <w:rsid w:val="00892D87"/>
    <w:rsid w:val="00893C24"/>
    <w:rsid w:val="00894CED"/>
    <w:rsid w:val="008954B6"/>
    <w:rsid w:val="008954FE"/>
    <w:rsid w:val="0089575C"/>
    <w:rsid w:val="00895BBA"/>
    <w:rsid w:val="00896ECA"/>
    <w:rsid w:val="00897D82"/>
    <w:rsid w:val="008A134D"/>
    <w:rsid w:val="008A196A"/>
    <w:rsid w:val="008A2158"/>
    <w:rsid w:val="008A26A4"/>
    <w:rsid w:val="008A2B74"/>
    <w:rsid w:val="008A3609"/>
    <w:rsid w:val="008A3903"/>
    <w:rsid w:val="008A4D2D"/>
    <w:rsid w:val="008A5CD8"/>
    <w:rsid w:val="008A61EE"/>
    <w:rsid w:val="008A62F6"/>
    <w:rsid w:val="008A6F06"/>
    <w:rsid w:val="008A7A99"/>
    <w:rsid w:val="008B0D33"/>
    <w:rsid w:val="008B12C7"/>
    <w:rsid w:val="008B1EA7"/>
    <w:rsid w:val="008B20D8"/>
    <w:rsid w:val="008B3478"/>
    <w:rsid w:val="008B3592"/>
    <w:rsid w:val="008B3646"/>
    <w:rsid w:val="008B4806"/>
    <w:rsid w:val="008B4CA3"/>
    <w:rsid w:val="008B4F07"/>
    <w:rsid w:val="008B514C"/>
    <w:rsid w:val="008B5DDE"/>
    <w:rsid w:val="008B6A2B"/>
    <w:rsid w:val="008B793C"/>
    <w:rsid w:val="008C00E4"/>
    <w:rsid w:val="008C0ED0"/>
    <w:rsid w:val="008C18EE"/>
    <w:rsid w:val="008C22EB"/>
    <w:rsid w:val="008C2544"/>
    <w:rsid w:val="008C2E58"/>
    <w:rsid w:val="008C3978"/>
    <w:rsid w:val="008C39D8"/>
    <w:rsid w:val="008C3F49"/>
    <w:rsid w:val="008C40BA"/>
    <w:rsid w:val="008C4B5C"/>
    <w:rsid w:val="008C5173"/>
    <w:rsid w:val="008C5797"/>
    <w:rsid w:val="008C646B"/>
    <w:rsid w:val="008D06AE"/>
    <w:rsid w:val="008D1E4D"/>
    <w:rsid w:val="008D1F59"/>
    <w:rsid w:val="008D21D9"/>
    <w:rsid w:val="008D2780"/>
    <w:rsid w:val="008D3120"/>
    <w:rsid w:val="008D452A"/>
    <w:rsid w:val="008D4C88"/>
    <w:rsid w:val="008D553A"/>
    <w:rsid w:val="008D71C9"/>
    <w:rsid w:val="008D72F7"/>
    <w:rsid w:val="008D79B5"/>
    <w:rsid w:val="008E08CC"/>
    <w:rsid w:val="008E274E"/>
    <w:rsid w:val="008E27C2"/>
    <w:rsid w:val="008E31B9"/>
    <w:rsid w:val="008E334C"/>
    <w:rsid w:val="008E3B3F"/>
    <w:rsid w:val="008E3CA3"/>
    <w:rsid w:val="008E4030"/>
    <w:rsid w:val="008E4091"/>
    <w:rsid w:val="008E4141"/>
    <w:rsid w:val="008E493A"/>
    <w:rsid w:val="008E4AB4"/>
    <w:rsid w:val="008E4FA0"/>
    <w:rsid w:val="008E6FE1"/>
    <w:rsid w:val="008E7757"/>
    <w:rsid w:val="008F021C"/>
    <w:rsid w:val="008F1E0A"/>
    <w:rsid w:val="008F1ED2"/>
    <w:rsid w:val="008F2FF0"/>
    <w:rsid w:val="008F32AC"/>
    <w:rsid w:val="008F3758"/>
    <w:rsid w:val="008F3F5F"/>
    <w:rsid w:val="008F4EF4"/>
    <w:rsid w:val="008F5569"/>
    <w:rsid w:val="008F6323"/>
    <w:rsid w:val="008F66A1"/>
    <w:rsid w:val="008F6B46"/>
    <w:rsid w:val="008F73E0"/>
    <w:rsid w:val="008F7A94"/>
    <w:rsid w:val="009001C1"/>
    <w:rsid w:val="00900AF4"/>
    <w:rsid w:val="00902129"/>
    <w:rsid w:val="00902B04"/>
    <w:rsid w:val="0090351E"/>
    <w:rsid w:val="0090413E"/>
    <w:rsid w:val="00904EBD"/>
    <w:rsid w:val="00905011"/>
    <w:rsid w:val="00905143"/>
    <w:rsid w:val="00905D8F"/>
    <w:rsid w:val="00906FF5"/>
    <w:rsid w:val="009108DD"/>
    <w:rsid w:val="009114A9"/>
    <w:rsid w:val="009123AE"/>
    <w:rsid w:val="0091273E"/>
    <w:rsid w:val="00913241"/>
    <w:rsid w:val="0091382B"/>
    <w:rsid w:val="00914130"/>
    <w:rsid w:val="009141FF"/>
    <w:rsid w:val="009143F9"/>
    <w:rsid w:val="00914462"/>
    <w:rsid w:val="00914877"/>
    <w:rsid w:val="009171EE"/>
    <w:rsid w:val="009174F0"/>
    <w:rsid w:val="00920496"/>
    <w:rsid w:val="0092095E"/>
    <w:rsid w:val="00920C81"/>
    <w:rsid w:val="00920D89"/>
    <w:rsid w:val="00921263"/>
    <w:rsid w:val="0092178C"/>
    <w:rsid w:val="0092230C"/>
    <w:rsid w:val="0092282B"/>
    <w:rsid w:val="00924D19"/>
    <w:rsid w:val="009278A3"/>
    <w:rsid w:val="009279E7"/>
    <w:rsid w:val="00930940"/>
    <w:rsid w:val="009314A3"/>
    <w:rsid w:val="00931576"/>
    <w:rsid w:val="00931F25"/>
    <w:rsid w:val="00932839"/>
    <w:rsid w:val="00934768"/>
    <w:rsid w:val="009348D1"/>
    <w:rsid w:val="0093519F"/>
    <w:rsid w:val="009375B8"/>
    <w:rsid w:val="0093794F"/>
    <w:rsid w:val="00942AF7"/>
    <w:rsid w:val="0094303F"/>
    <w:rsid w:val="009444A8"/>
    <w:rsid w:val="009458DC"/>
    <w:rsid w:val="009458E6"/>
    <w:rsid w:val="00946471"/>
    <w:rsid w:val="00946B25"/>
    <w:rsid w:val="00946D61"/>
    <w:rsid w:val="00946E9A"/>
    <w:rsid w:val="009475EF"/>
    <w:rsid w:val="0095069E"/>
    <w:rsid w:val="0095088F"/>
    <w:rsid w:val="00950EFB"/>
    <w:rsid w:val="0095253F"/>
    <w:rsid w:val="00954678"/>
    <w:rsid w:val="00954CBE"/>
    <w:rsid w:val="00954E08"/>
    <w:rsid w:val="0095526D"/>
    <w:rsid w:val="009571F6"/>
    <w:rsid w:val="00960082"/>
    <w:rsid w:val="0096166F"/>
    <w:rsid w:val="00962588"/>
    <w:rsid w:val="00962F90"/>
    <w:rsid w:val="0096305F"/>
    <w:rsid w:val="00963709"/>
    <w:rsid w:val="009643DC"/>
    <w:rsid w:val="00965198"/>
    <w:rsid w:val="00965F97"/>
    <w:rsid w:val="00966EF8"/>
    <w:rsid w:val="0096737D"/>
    <w:rsid w:val="00967C3D"/>
    <w:rsid w:val="00967E6B"/>
    <w:rsid w:val="009709AF"/>
    <w:rsid w:val="009717FF"/>
    <w:rsid w:val="00973CAA"/>
    <w:rsid w:val="00974A6E"/>
    <w:rsid w:val="0097557E"/>
    <w:rsid w:val="00975B2A"/>
    <w:rsid w:val="00976871"/>
    <w:rsid w:val="00976E42"/>
    <w:rsid w:val="00976F89"/>
    <w:rsid w:val="0097715A"/>
    <w:rsid w:val="00977B15"/>
    <w:rsid w:val="00981003"/>
    <w:rsid w:val="009828C9"/>
    <w:rsid w:val="0098293F"/>
    <w:rsid w:val="00983DA4"/>
    <w:rsid w:val="0098408E"/>
    <w:rsid w:val="00984331"/>
    <w:rsid w:val="00984EAD"/>
    <w:rsid w:val="00986C39"/>
    <w:rsid w:val="00986C3F"/>
    <w:rsid w:val="00987FA1"/>
    <w:rsid w:val="009901E5"/>
    <w:rsid w:val="0099036C"/>
    <w:rsid w:val="00990A37"/>
    <w:rsid w:val="00991AAE"/>
    <w:rsid w:val="00991C46"/>
    <w:rsid w:val="00991E3E"/>
    <w:rsid w:val="00991F51"/>
    <w:rsid w:val="009921D8"/>
    <w:rsid w:val="009924FC"/>
    <w:rsid w:val="00992C2B"/>
    <w:rsid w:val="00993052"/>
    <w:rsid w:val="0099312E"/>
    <w:rsid w:val="00994DF9"/>
    <w:rsid w:val="00995032"/>
    <w:rsid w:val="00995510"/>
    <w:rsid w:val="0099684C"/>
    <w:rsid w:val="00997B52"/>
    <w:rsid w:val="009A1832"/>
    <w:rsid w:val="009A18A9"/>
    <w:rsid w:val="009A2A2F"/>
    <w:rsid w:val="009A2CD9"/>
    <w:rsid w:val="009A3138"/>
    <w:rsid w:val="009A40B9"/>
    <w:rsid w:val="009A51CA"/>
    <w:rsid w:val="009A595B"/>
    <w:rsid w:val="009A703A"/>
    <w:rsid w:val="009A70EB"/>
    <w:rsid w:val="009A7E42"/>
    <w:rsid w:val="009B076E"/>
    <w:rsid w:val="009B1FF4"/>
    <w:rsid w:val="009B2625"/>
    <w:rsid w:val="009B26C9"/>
    <w:rsid w:val="009B27DD"/>
    <w:rsid w:val="009B31BD"/>
    <w:rsid w:val="009B41E2"/>
    <w:rsid w:val="009B64B1"/>
    <w:rsid w:val="009B6537"/>
    <w:rsid w:val="009B6884"/>
    <w:rsid w:val="009B7203"/>
    <w:rsid w:val="009B7496"/>
    <w:rsid w:val="009B74AB"/>
    <w:rsid w:val="009B7BB7"/>
    <w:rsid w:val="009C0349"/>
    <w:rsid w:val="009C1C8B"/>
    <w:rsid w:val="009C1D35"/>
    <w:rsid w:val="009C3DFC"/>
    <w:rsid w:val="009C494C"/>
    <w:rsid w:val="009C4B81"/>
    <w:rsid w:val="009C4D5C"/>
    <w:rsid w:val="009C5780"/>
    <w:rsid w:val="009C679F"/>
    <w:rsid w:val="009C67A1"/>
    <w:rsid w:val="009C6B2D"/>
    <w:rsid w:val="009C7319"/>
    <w:rsid w:val="009C7388"/>
    <w:rsid w:val="009C750F"/>
    <w:rsid w:val="009C7B60"/>
    <w:rsid w:val="009D0FE4"/>
    <w:rsid w:val="009D1285"/>
    <w:rsid w:val="009D141D"/>
    <w:rsid w:val="009D29CA"/>
    <w:rsid w:val="009D3054"/>
    <w:rsid w:val="009D3154"/>
    <w:rsid w:val="009D31FF"/>
    <w:rsid w:val="009D37FA"/>
    <w:rsid w:val="009D4DE2"/>
    <w:rsid w:val="009D674C"/>
    <w:rsid w:val="009E06B8"/>
    <w:rsid w:val="009E132E"/>
    <w:rsid w:val="009E15DE"/>
    <w:rsid w:val="009E1835"/>
    <w:rsid w:val="009E2019"/>
    <w:rsid w:val="009E3804"/>
    <w:rsid w:val="009E3A82"/>
    <w:rsid w:val="009E4085"/>
    <w:rsid w:val="009E4601"/>
    <w:rsid w:val="009E4B00"/>
    <w:rsid w:val="009E5F0E"/>
    <w:rsid w:val="009E61C8"/>
    <w:rsid w:val="009E622B"/>
    <w:rsid w:val="009E6254"/>
    <w:rsid w:val="009E63C3"/>
    <w:rsid w:val="009E675C"/>
    <w:rsid w:val="009F0344"/>
    <w:rsid w:val="009F0570"/>
    <w:rsid w:val="009F103D"/>
    <w:rsid w:val="009F1A11"/>
    <w:rsid w:val="009F2AC8"/>
    <w:rsid w:val="009F3E2A"/>
    <w:rsid w:val="009F49DD"/>
    <w:rsid w:val="009F4D8D"/>
    <w:rsid w:val="009F4DBB"/>
    <w:rsid w:val="009F6102"/>
    <w:rsid w:val="009F756B"/>
    <w:rsid w:val="00A00D57"/>
    <w:rsid w:val="00A01434"/>
    <w:rsid w:val="00A016F9"/>
    <w:rsid w:val="00A01845"/>
    <w:rsid w:val="00A020D5"/>
    <w:rsid w:val="00A02634"/>
    <w:rsid w:val="00A02946"/>
    <w:rsid w:val="00A02A80"/>
    <w:rsid w:val="00A02EC1"/>
    <w:rsid w:val="00A030A6"/>
    <w:rsid w:val="00A03824"/>
    <w:rsid w:val="00A03EA5"/>
    <w:rsid w:val="00A047CC"/>
    <w:rsid w:val="00A05AEA"/>
    <w:rsid w:val="00A05EA3"/>
    <w:rsid w:val="00A07623"/>
    <w:rsid w:val="00A1027B"/>
    <w:rsid w:val="00A1031D"/>
    <w:rsid w:val="00A104B7"/>
    <w:rsid w:val="00A121F5"/>
    <w:rsid w:val="00A12842"/>
    <w:rsid w:val="00A13D00"/>
    <w:rsid w:val="00A14AEE"/>
    <w:rsid w:val="00A14CCC"/>
    <w:rsid w:val="00A14EFD"/>
    <w:rsid w:val="00A1639D"/>
    <w:rsid w:val="00A16F09"/>
    <w:rsid w:val="00A17170"/>
    <w:rsid w:val="00A20D19"/>
    <w:rsid w:val="00A214A2"/>
    <w:rsid w:val="00A2152A"/>
    <w:rsid w:val="00A21739"/>
    <w:rsid w:val="00A21DE3"/>
    <w:rsid w:val="00A221ED"/>
    <w:rsid w:val="00A2258C"/>
    <w:rsid w:val="00A2450D"/>
    <w:rsid w:val="00A256F5"/>
    <w:rsid w:val="00A31B91"/>
    <w:rsid w:val="00A32887"/>
    <w:rsid w:val="00A3294D"/>
    <w:rsid w:val="00A32CF5"/>
    <w:rsid w:val="00A32FFB"/>
    <w:rsid w:val="00A33882"/>
    <w:rsid w:val="00A340EC"/>
    <w:rsid w:val="00A344D9"/>
    <w:rsid w:val="00A35F3F"/>
    <w:rsid w:val="00A36B00"/>
    <w:rsid w:val="00A36BA3"/>
    <w:rsid w:val="00A36BD5"/>
    <w:rsid w:val="00A417C2"/>
    <w:rsid w:val="00A41D2B"/>
    <w:rsid w:val="00A42639"/>
    <w:rsid w:val="00A4282D"/>
    <w:rsid w:val="00A45351"/>
    <w:rsid w:val="00A454D2"/>
    <w:rsid w:val="00A463FB"/>
    <w:rsid w:val="00A46A3B"/>
    <w:rsid w:val="00A46B14"/>
    <w:rsid w:val="00A50A63"/>
    <w:rsid w:val="00A511A0"/>
    <w:rsid w:val="00A529A9"/>
    <w:rsid w:val="00A52D5C"/>
    <w:rsid w:val="00A52D95"/>
    <w:rsid w:val="00A53213"/>
    <w:rsid w:val="00A53704"/>
    <w:rsid w:val="00A55945"/>
    <w:rsid w:val="00A5680F"/>
    <w:rsid w:val="00A56B2F"/>
    <w:rsid w:val="00A56C7C"/>
    <w:rsid w:val="00A575A2"/>
    <w:rsid w:val="00A57627"/>
    <w:rsid w:val="00A60233"/>
    <w:rsid w:val="00A610FF"/>
    <w:rsid w:val="00A6227D"/>
    <w:rsid w:val="00A636FE"/>
    <w:rsid w:val="00A6376E"/>
    <w:rsid w:val="00A63ACF"/>
    <w:rsid w:val="00A64C94"/>
    <w:rsid w:val="00A652FB"/>
    <w:rsid w:val="00A65965"/>
    <w:rsid w:val="00A66052"/>
    <w:rsid w:val="00A66639"/>
    <w:rsid w:val="00A66B3E"/>
    <w:rsid w:val="00A66F6B"/>
    <w:rsid w:val="00A67944"/>
    <w:rsid w:val="00A67ABA"/>
    <w:rsid w:val="00A67F62"/>
    <w:rsid w:val="00A703F1"/>
    <w:rsid w:val="00A70DA3"/>
    <w:rsid w:val="00A717DD"/>
    <w:rsid w:val="00A719E0"/>
    <w:rsid w:val="00A71CA5"/>
    <w:rsid w:val="00A73F08"/>
    <w:rsid w:val="00A744DE"/>
    <w:rsid w:val="00A7471B"/>
    <w:rsid w:val="00A77069"/>
    <w:rsid w:val="00A7791D"/>
    <w:rsid w:val="00A77B35"/>
    <w:rsid w:val="00A8066A"/>
    <w:rsid w:val="00A81125"/>
    <w:rsid w:val="00A81F6B"/>
    <w:rsid w:val="00A82935"/>
    <w:rsid w:val="00A83A5A"/>
    <w:rsid w:val="00A83A9E"/>
    <w:rsid w:val="00A83B32"/>
    <w:rsid w:val="00A83CAB"/>
    <w:rsid w:val="00A8481C"/>
    <w:rsid w:val="00A84B44"/>
    <w:rsid w:val="00A84C23"/>
    <w:rsid w:val="00A84C92"/>
    <w:rsid w:val="00A84EFC"/>
    <w:rsid w:val="00A856E5"/>
    <w:rsid w:val="00A8610D"/>
    <w:rsid w:val="00A8642C"/>
    <w:rsid w:val="00A8691A"/>
    <w:rsid w:val="00A92B3A"/>
    <w:rsid w:val="00A92D43"/>
    <w:rsid w:val="00A937E7"/>
    <w:rsid w:val="00A94C89"/>
    <w:rsid w:val="00A951BF"/>
    <w:rsid w:val="00A956A9"/>
    <w:rsid w:val="00A959D6"/>
    <w:rsid w:val="00A9727A"/>
    <w:rsid w:val="00AA02A5"/>
    <w:rsid w:val="00AA0342"/>
    <w:rsid w:val="00AA2065"/>
    <w:rsid w:val="00AA38DE"/>
    <w:rsid w:val="00AA3DA6"/>
    <w:rsid w:val="00AA424B"/>
    <w:rsid w:val="00AA4BE3"/>
    <w:rsid w:val="00AA4E23"/>
    <w:rsid w:val="00AA4FE0"/>
    <w:rsid w:val="00AA5E53"/>
    <w:rsid w:val="00AA6691"/>
    <w:rsid w:val="00AA6F1C"/>
    <w:rsid w:val="00AA7411"/>
    <w:rsid w:val="00AA7F7F"/>
    <w:rsid w:val="00AA7FFB"/>
    <w:rsid w:val="00AB02F3"/>
    <w:rsid w:val="00AB10F7"/>
    <w:rsid w:val="00AB131B"/>
    <w:rsid w:val="00AB17CC"/>
    <w:rsid w:val="00AB31C3"/>
    <w:rsid w:val="00AB382E"/>
    <w:rsid w:val="00AB3BE8"/>
    <w:rsid w:val="00AB3F8A"/>
    <w:rsid w:val="00AB4C0F"/>
    <w:rsid w:val="00AB50EC"/>
    <w:rsid w:val="00AB6405"/>
    <w:rsid w:val="00AB64DE"/>
    <w:rsid w:val="00AB6897"/>
    <w:rsid w:val="00AB76A7"/>
    <w:rsid w:val="00AC0991"/>
    <w:rsid w:val="00AC1803"/>
    <w:rsid w:val="00AC2D13"/>
    <w:rsid w:val="00AC321D"/>
    <w:rsid w:val="00AC3617"/>
    <w:rsid w:val="00AC52CE"/>
    <w:rsid w:val="00AC608F"/>
    <w:rsid w:val="00AC6A67"/>
    <w:rsid w:val="00AC7CB8"/>
    <w:rsid w:val="00AD052F"/>
    <w:rsid w:val="00AD0FD9"/>
    <w:rsid w:val="00AD1491"/>
    <w:rsid w:val="00AD158A"/>
    <w:rsid w:val="00AD1F15"/>
    <w:rsid w:val="00AD3EB3"/>
    <w:rsid w:val="00AD4EAD"/>
    <w:rsid w:val="00AD5161"/>
    <w:rsid w:val="00AD56C2"/>
    <w:rsid w:val="00AD58A5"/>
    <w:rsid w:val="00AD5C5F"/>
    <w:rsid w:val="00AD680B"/>
    <w:rsid w:val="00AE04C4"/>
    <w:rsid w:val="00AE11A8"/>
    <w:rsid w:val="00AE2299"/>
    <w:rsid w:val="00AE3958"/>
    <w:rsid w:val="00AE451E"/>
    <w:rsid w:val="00AE481D"/>
    <w:rsid w:val="00AE509A"/>
    <w:rsid w:val="00AE62B7"/>
    <w:rsid w:val="00AE7668"/>
    <w:rsid w:val="00AF11F7"/>
    <w:rsid w:val="00AF2064"/>
    <w:rsid w:val="00AF24E8"/>
    <w:rsid w:val="00AF32BC"/>
    <w:rsid w:val="00AF34B2"/>
    <w:rsid w:val="00AF40C6"/>
    <w:rsid w:val="00AF4484"/>
    <w:rsid w:val="00AF4B76"/>
    <w:rsid w:val="00AF6397"/>
    <w:rsid w:val="00AF7691"/>
    <w:rsid w:val="00B00267"/>
    <w:rsid w:val="00B00984"/>
    <w:rsid w:val="00B012FF"/>
    <w:rsid w:val="00B034D1"/>
    <w:rsid w:val="00B03595"/>
    <w:rsid w:val="00B03779"/>
    <w:rsid w:val="00B039C8"/>
    <w:rsid w:val="00B04104"/>
    <w:rsid w:val="00B05AA2"/>
    <w:rsid w:val="00B067C6"/>
    <w:rsid w:val="00B06AE6"/>
    <w:rsid w:val="00B06CF4"/>
    <w:rsid w:val="00B10F3E"/>
    <w:rsid w:val="00B11211"/>
    <w:rsid w:val="00B11758"/>
    <w:rsid w:val="00B12204"/>
    <w:rsid w:val="00B1362B"/>
    <w:rsid w:val="00B15460"/>
    <w:rsid w:val="00B15DCF"/>
    <w:rsid w:val="00B1674B"/>
    <w:rsid w:val="00B1744D"/>
    <w:rsid w:val="00B175EE"/>
    <w:rsid w:val="00B1766A"/>
    <w:rsid w:val="00B17D2F"/>
    <w:rsid w:val="00B20778"/>
    <w:rsid w:val="00B20D69"/>
    <w:rsid w:val="00B21510"/>
    <w:rsid w:val="00B21BD2"/>
    <w:rsid w:val="00B21DB6"/>
    <w:rsid w:val="00B21DFB"/>
    <w:rsid w:val="00B22511"/>
    <w:rsid w:val="00B22540"/>
    <w:rsid w:val="00B253C8"/>
    <w:rsid w:val="00B253E2"/>
    <w:rsid w:val="00B254EE"/>
    <w:rsid w:val="00B265EC"/>
    <w:rsid w:val="00B27AB1"/>
    <w:rsid w:val="00B27E78"/>
    <w:rsid w:val="00B3233F"/>
    <w:rsid w:val="00B32816"/>
    <w:rsid w:val="00B32C54"/>
    <w:rsid w:val="00B32E4B"/>
    <w:rsid w:val="00B334AC"/>
    <w:rsid w:val="00B3380F"/>
    <w:rsid w:val="00B34A8F"/>
    <w:rsid w:val="00B3539E"/>
    <w:rsid w:val="00B35D7F"/>
    <w:rsid w:val="00B373D8"/>
    <w:rsid w:val="00B37A3A"/>
    <w:rsid w:val="00B37DC8"/>
    <w:rsid w:val="00B4103F"/>
    <w:rsid w:val="00B41A93"/>
    <w:rsid w:val="00B41BF6"/>
    <w:rsid w:val="00B439DC"/>
    <w:rsid w:val="00B44869"/>
    <w:rsid w:val="00B45C50"/>
    <w:rsid w:val="00B466CF"/>
    <w:rsid w:val="00B46907"/>
    <w:rsid w:val="00B46910"/>
    <w:rsid w:val="00B47361"/>
    <w:rsid w:val="00B4756B"/>
    <w:rsid w:val="00B5017E"/>
    <w:rsid w:val="00B503DC"/>
    <w:rsid w:val="00B50652"/>
    <w:rsid w:val="00B51978"/>
    <w:rsid w:val="00B51F43"/>
    <w:rsid w:val="00B523E2"/>
    <w:rsid w:val="00B526B1"/>
    <w:rsid w:val="00B52AE6"/>
    <w:rsid w:val="00B52B59"/>
    <w:rsid w:val="00B53D12"/>
    <w:rsid w:val="00B53DEA"/>
    <w:rsid w:val="00B54043"/>
    <w:rsid w:val="00B548C1"/>
    <w:rsid w:val="00B54C9C"/>
    <w:rsid w:val="00B55110"/>
    <w:rsid w:val="00B56414"/>
    <w:rsid w:val="00B5657F"/>
    <w:rsid w:val="00B57313"/>
    <w:rsid w:val="00B607BD"/>
    <w:rsid w:val="00B60CF4"/>
    <w:rsid w:val="00B612EC"/>
    <w:rsid w:val="00B62D37"/>
    <w:rsid w:val="00B62E7D"/>
    <w:rsid w:val="00B643E5"/>
    <w:rsid w:val="00B644FC"/>
    <w:rsid w:val="00B64BF2"/>
    <w:rsid w:val="00B66332"/>
    <w:rsid w:val="00B66B56"/>
    <w:rsid w:val="00B672AB"/>
    <w:rsid w:val="00B67806"/>
    <w:rsid w:val="00B67C88"/>
    <w:rsid w:val="00B67D3F"/>
    <w:rsid w:val="00B713E2"/>
    <w:rsid w:val="00B723B7"/>
    <w:rsid w:val="00B725EB"/>
    <w:rsid w:val="00B737C9"/>
    <w:rsid w:val="00B738FE"/>
    <w:rsid w:val="00B73985"/>
    <w:rsid w:val="00B73B44"/>
    <w:rsid w:val="00B74662"/>
    <w:rsid w:val="00B74A28"/>
    <w:rsid w:val="00B75750"/>
    <w:rsid w:val="00B75B73"/>
    <w:rsid w:val="00B75BA6"/>
    <w:rsid w:val="00B75EB7"/>
    <w:rsid w:val="00B761FC"/>
    <w:rsid w:val="00B765CB"/>
    <w:rsid w:val="00B7757B"/>
    <w:rsid w:val="00B7783F"/>
    <w:rsid w:val="00B77DBC"/>
    <w:rsid w:val="00B8045B"/>
    <w:rsid w:val="00B81081"/>
    <w:rsid w:val="00B812DF"/>
    <w:rsid w:val="00B826AB"/>
    <w:rsid w:val="00B82F94"/>
    <w:rsid w:val="00B834EF"/>
    <w:rsid w:val="00B83541"/>
    <w:rsid w:val="00B83A3F"/>
    <w:rsid w:val="00B84A90"/>
    <w:rsid w:val="00B84FCC"/>
    <w:rsid w:val="00B85A17"/>
    <w:rsid w:val="00B863AB"/>
    <w:rsid w:val="00B86678"/>
    <w:rsid w:val="00B866E1"/>
    <w:rsid w:val="00B9066E"/>
    <w:rsid w:val="00B9213E"/>
    <w:rsid w:val="00B9348E"/>
    <w:rsid w:val="00B957B9"/>
    <w:rsid w:val="00B965AB"/>
    <w:rsid w:val="00B96993"/>
    <w:rsid w:val="00B971F7"/>
    <w:rsid w:val="00B97671"/>
    <w:rsid w:val="00B97B95"/>
    <w:rsid w:val="00BA00F7"/>
    <w:rsid w:val="00BA0D02"/>
    <w:rsid w:val="00BA0FA5"/>
    <w:rsid w:val="00BA10D9"/>
    <w:rsid w:val="00BA1231"/>
    <w:rsid w:val="00BA1BA3"/>
    <w:rsid w:val="00BA2A04"/>
    <w:rsid w:val="00BA36EF"/>
    <w:rsid w:val="00BA60E5"/>
    <w:rsid w:val="00BA6E6B"/>
    <w:rsid w:val="00BA7002"/>
    <w:rsid w:val="00BA7006"/>
    <w:rsid w:val="00BA7866"/>
    <w:rsid w:val="00BA7882"/>
    <w:rsid w:val="00BB0528"/>
    <w:rsid w:val="00BB0BF7"/>
    <w:rsid w:val="00BB0D2E"/>
    <w:rsid w:val="00BB1AE7"/>
    <w:rsid w:val="00BB34AC"/>
    <w:rsid w:val="00BB35F1"/>
    <w:rsid w:val="00BB36D2"/>
    <w:rsid w:val="00BB38A1"/>
    <w:rsid w:val="00BB3E94"/>
    <w:rsid w:val="00BB41A9"/>
    <w:rsid w:val="00BB518F"/>
    <w:rsid w:val="00BB5ADF"/>
    <w:rsid w:val="00BB5BCD"/>
    <w:rsid w:val="00BB65B9"/>
    <w:rsid w:val="00BB6613"/>
    <w:rsid w:val="00BB7053"/>
    <w:rsid w:val="00BB70FB"/>
    <w:rsid w:val="00BB79A4"/>
    <w:rsid w:val="00BC089A"/>
    <w:rsid w:val="00BC0D86"/>
    <w:rsid w:val="00BC1781"/>
    <w:rsid w:val="00BC1CD4"/>
    <w:rsid w:val="00BC1E70"/>
    <w:rsid w:val="00BC2CCE"/>
    <w:rsid w:val="00BC2D4F"/>
    <w:rsid w:val="00BC2DCA"/>
    <w:rsid w:val="00BC3067"/>
    <w:rsid w:val="00BC363D"/>
    <w:rsid w:val="00BC3DE3"/>
    <w:rsid w:val="00BC4288"/>
    <w:rsid w:val="00BC4782"/>
    <w:rsid w:val="00BC7BB1"/>
    <w:rsid w:val="00BC7EE3"/>
    <w:rsid w:val="00BD0D0F"/>
    <w:rsid w:val="00BD125B"/>
    <w:rsid w:val="00BD1C5F"/>
    <w:rsid w:val="00BD1C99"/>
    <w:rsid w:val="00BD2479"/>
    <w:rsid w:val="00BD4B21"/>
    <w:rsid w:val="00BD6A02"/>
    <w:rsid w:val="00BD6FF1"/>
    <w:rsid w:val="00BD71F8"/>
    <w:rsid w:val="00BE0250"/>
    <w:rsid w:val="00BE14B2"/>
    <w:rsid w:val="00BE30E5"/>
    <w:rsid w:val="00BE3BCC"/>
    <w:rsid w:val="00BE4754"/>
    <w:rsid w:val="00BE4818"/>
    <w:rsid w:val="00BE543A"/>
    <w:rsid w:val="00BE57B7"/>
    <w:rsid w:val="00BE582E"/>
    <w:rsid w:val="00BE5D2A"/>
    <w:rsid w:val="00BE62A9"/>
    <w:rsid w:val="00BE6CAC"/>
    <w:rsid w:val="00BE7108"/>
    <w:rsid w:val="00BE768D"/>
    <w:rsid w:val="00BF20A6"/>
    <w:rsid w:val="00BF3A26"/>
    <w:rsid w:val="00BF46B6"/>
    <w:rsid w:val="00BF49D5"/>
    <w:rsid w:val="00BF61E1"/>
    <w:rsid w:val="00C002FB"/>
    <w:rsid w:val="00C00B58"/>
    <w:rsid w:val="00C0191B"/>
    <w:rsid w:val="00C023B5"/>
    <w:rsid w:val="00C02A2A"/>
    <w:rsid w:val="00C03C7A"/>
    <w:rsid w:val="00C0414D"/>
    <w:rsid w:val="00C045AD"/>
    <w:rsid w:val="00C05DD5"/>
    <w:rsid w:val="00C067EC"/>
    <w:rsid w:val="00C06DC9"/>
    <w:rsid w:val="00C07DDB"/>
    <w:rsid w:val="00C10F3E"/>
    <w:rsid w:val="00C12138"/>
    <w:rsid w:val="00C124E7"/>
    <w:rsid w:val="00C12913"/>
    <w:rsid w:val="00C148DF"/>
    <w:rsid w:val="00C14C1D"/>
    <w:rsid w:val="00C15B6F"/>
    <w:rsid w:val="00C15CA9"/>
    <w:rsid w:val="00C15D52"/>
    <w:rsid w:val="00C17499"/>
    <w:rsid w:val="00C175CE"/>
    <w:rsid w:val="00C17825"/>
    <w:rsid w:val="00C20F07"/>
    <w:rsid w:val="00C21788"/>
    <w:rsid w:val="00C218D1"/>
    <w:rsid w:val="00C22818"/>
    <w:rsid w:val="00C237F0"/>
    <w:rsid w:val="00C23B1C"/>
    <w:rsid w:val="00C25A25"/>
    <w:rsid w:val="00C25E48"/>
    <w:rsid w:val="00C27448"/>
    <w:rsid w:val="00C30364"/>
    <w:rsid w:val="00C31C8F"/>
    <w:rsid w:val="00C31E0C"/>
    <w:rsid w:val="00C323D2"/>
    <w:rsid w:val="00C35AFB"/>
    <w:rsid w:val="00C36661"/>
    <w:rsid w:val="00C36A22"/>
    <w:rsid w:val="00C37E27"/>
    <w:rsid w:val="00C4097F"/>
    <w:rsid w:val="00C41570"/>
    <w:rsid w:val="00C41647"/>
    <w:rsid w:val="00C4172B"/>
    <w:rsid w:val="00C4175C"/>
    <w:rsid w:val="00C41D2A"/>
    <w:rsid w:val="00C4207A"/>
    <w:rsid w:val="00C43081"/>
    <w:rsid w:val="00C43D0E"/>
    <w:rsid w:val="00C44110"/>
    <w:rsid w:val="00C44C63"/>
    <w:rsid w:val="00C4575C"/>
    <w:rsid w:val="00C45D35"/>
    <w:rsid w:val="00C46848"/>
    <w:rsid w:val="00C47B5A"/>
    <w:rsid w:val="00C502B9"/>
    <w:rsid w:val="00C50E48"/>
    <w:rsid w:val="00C52D62"/>
    <w:rsid w:val="00C53E5E"/>
    <w:rsid w:val="00C541D9"/>
    <w:rsid w:val="00C54735"/>
    <w:rsid w:val="00C5520A"/>
    <w:rsid w:val="00C5556D"/>
    <w:rsid w:val="00C56426"/>
    <w:rsid w:val="00C56B03"/>
    <w:rsid w:val="00C578C3"/>
    <w:rsid w:val="00C60142"/>
    <w:rsid w:val="00C6173D"/>
    <w:rsid w:val="00C61B44"/>
    <w:rsid w:val="00C63438"/>
    <w:rsid w:val="00C63961"/>
    <w:rsid w:val="00C63DBE"/>
    <w:rsid w:val="00C643F6"/>
    <w:rsid w:val="00C6473B"/>
    <w:rsid w:val="00C648C9"/>
    <w:rsid w:val="00C6508E"/>
    <w:rsid w:val="00C657B4"/>
    <w:rsid w:val="00C657E4"/>
    <w:rsid w:val="00C65C15"/>
    <w:rsid w:val="00C66DB8"/>
    <w:rsid w:val="00C67E04"/>
    <w:rsid w:val="00C708FC"/>
    <w:rsid w:val="00C70D07"/>
    <w:rsid w:val="00C722DA"/>
    <w:rsid w:val="00C727EC"/>
    <w:rsid w:val="00C735FA"/>
    <w:rsid w:val="00C765C1"/>
    <w:rsid w:val="00C76607"/>
    <w:rsid w:val="00C76CF6"/>
    <w:rsid w:val="00C77634"/>
    <w:rsid w:val="00C776EE"/>
    <w:rsid w:val="00C81896"/>
    <w:rsid w:val="00C8261E"/>
    <w:rsid w:val="00C82948"/>
    <w:rsid w:val="00C83394"/>
    <w:rsid w:val="00C833B1"/>
    <w:rsid w:val="00C83718"/>
    <w:rsid w:val="00C83E16"/>
    <w:rsid w:val="00C84198"/>
    <w:rsid w:val="00C84451"/>
    <w:rsid w:val="00C8449B"/>
    <w:rsid w:val="00C845B0"/>
    <w:rsid w:val="00C84A05"/>
    <w:rsid w:val="00C84AA5"/>
    <w:rsid w:val="00C85211"/>
    <w:rsid w:val="00C85BF4"/>
    <w:rsid w:val="00C9081A"/>
    <w:rsid w:val="00C90D06"/>
    <w:rsid w:val="00C90F08"/>
    <w:rsid w:val="00C93603"/>
    <w:rsid w:val="00C93EE9"/>
    <w:rsid w:val="00C96A32"/>
    <w:rsid w:val="00CA19CB"/>
    <w:rsid w:val="00CA19FC"/>
    <w:rsid w:val="00CA1B42"/>
    <w:rsid w:val="00CA1D66"/>
    <w:rsid w:val="00CA3911"/>
    <w:rsid w:val="00CA42E2"/>
    <w:rsid w:val="00CA4326"/>
    <w:rsid w:val="00CA45E4"/>
    <w:rsid w:val="00CA5162"/>
    <w:rsid w:val="00CA5801"/>
    <w:rsid w:val="00CA6D19"/>
    <w:rsid w:val="00CA7306"/>
    <w:rsid w:val="00CA7BAD"/>
    <w:rsid w:val="00CB0BF4"/>
    <w:rsid w:val="00CB13BC"/>
    <w:rsid w:val="00CB1D22"/>
    <w:rsid w:val="00CB1EB8"/>
    <w:rsid w:val="00CB30DA"/>
    <w:rsid w:val="00CB5BD4"/>
    <w:rsid w:val="00CB5FB3"/>
    <w:rsid w:val="00CB684A"/>
    <w:rsid w:val="00CB6E77"/>
    <w:rsid w:val="00CC03A5"/>
    <w:rsid w:val="00CC1433"/>
    <w:rsid w:val="00CC1BB3"/>
    <w:rsid w:val="00CC225C"/>
    <w:rsid w:val="00CC2416"/>
    <w:rsid w:val="00CC27F8"/>
    <w:rsid w:val="00CC28AF"/>
    <w:rsid w:val="00CC293D"/>
    <w:rsid w:val="00CC30D0"/>
    <w:rsid w:val="00CC3FF9"/>
    <w:rsid w:val="00CC4F2A"/>
    <w:rsid w:val="00CC6D85"/>
    <w:rsid w:val="00CC723C"/>
    <w:rsid w:val="00CD24A0"/>
    <w:rsid w:val="00CD29E6"/>
    <w:rsid w:val="00CD35FE"/>
    <w:rsid w:val="00CD36A3"/>
    <w:rsid w:val="00CD3821"/>
    <w:rsid w:val="00CD47CE"/>
    <w:rsid w:val="00CD5A62"/>
    <w:rsid w:val="00CD5ED9"/>
    <w:rsid w:val="00CD6230"/>
    <w:rsid w:val="00CD70E0"/>
    <w:rsid w:val="00CE0309"/>
    <w:rsid w:val="00CE14D0"/>
    <w:rsid w:val="00CE18C9"/>
    <w:rsid w:val="00CE18FE"/>
    <w:rsid w:val="00CE2CA8"/>
    <w:rsid w:val="00CE39A2"/>
    <w:rsid w:val="00CE461B"/>
    <w:rsid w:val="00CE6AD4"/>
    <w:rsid w:val="00CE6EFA"/>
    <w:rsid w:val="00CE7153"/>
    <w:rsid w:val="00CE7981"/>
    <w:rsid w:val="00CE7D94"/>
    <w:rsid w:val="00CF16BA"/>
    <w:rsid w:val="00CF3CC3"/>
    <w:rsid w:val="00CF3EB7"/>
    <w:rsid w:val="00CF5253"/>
    <w:rsid w:val="00CF53D6"/>
    <w:rsid w:val="00CF5740"/>
    <w:rsid w:val="00CF6359"/>
    <w:rsid w:val="00CF7082"/>
    <w:rsid w:val="00CF7BEF"/>
    <w:rsid w:val="00D0067B"/>
    <w:rsid w:val="00D00A5A"/>
    <w:rsid w:val="00D0109C"/>
    <w:rsid w:val="00D01861"/>
    <w:rsid w:val="00D024C2"/>
    <w:rsid w:val="00D06859"/>
    <w:rsid w:val="00D078E2"/>
    <w:rsid w:val="00D07C8C"/>
    <w:rsid w:val="00D10207"/>
    <w:rsid w:val="00D1144F"/>
    <w:rsid w:val="00D12F0D"/>
    <w:rsid w:val="00D12F6C"/>
    <w:rsid w:val="00D134F4"/>
    <w:rsid w:val="00D158C8"/>
    <w:rsid w:val="00D15DE5"/>
    <w:rsid w:val="00D16502"/>
    <w:rsid w:val="00D1675D"/>
    <w:rsid w:val="00D17915"/>
    <w:rsid w:val="00D206B2"/>
    <w:rsid w:val="00D21515"/>
    <w:rsid w:val="00D220FF"/>
    <w:rsid w:val="00D23749"/>
    <w:rsid w:val="00D23C8D"/>
    <w:rsid w:val="00D2487E"/>
    <w:rsid w:val="00D24E93"/>
    <w:rsid w:val="00D25127"/>
    <w:rsid w:val="00D25701"/>
    <w:rsid w:val="00D25BF5"/>
    <w:rsid w:val="00D26816"/>
    <w:rsid w:val="00D27180"/>
    <w:rsid w:val="00D27884"/>
    <w:rsid w:val="00D318DC"/>
    <w:rsid w:val="00D3344D"/>
    <w:rsid w:val="00D3351E"/>
    <w:rsid w:val="00D34396"/>
    <w:rsid w:val="00D347C4"/>
    <w:rsid w:val="00D35017"/>
    <w:rsid w:val="00D36B17"/>
    <w:rsid w:val="00D37CE4"/>
    <w:rsid w:val="00D4141F"/>
    <w:rsid w:val="00D41820"/>
    <w:rsid w:val="00D41C79"/>
    <w:rsid w:val="00D41D87"/>
    <w:rsid w:val="00D41E1A"/>
    <w:rsid w:val="00D42018"/>
    <w:rsid w:val="00D426F5"/>
    <w:rsid w:val="00D43CBF"/>
    <w:rsid w:val="00D44190"/>
    <w:rsid w:val="00D458FC"/>
    <w:rsid w:val="00D467E3"/>
    <w:rsid w:val="00D504FB"/>
    <w:rsid w:val="00D50743"/>
    <w:rsid w:val="00D5186A"/>
    <w:rsid w:val="00D521FC"/>
    <w:rsid w:val="00D522A2"/>
    <w:rsid w:val="00D52530"/>
    <w:rsid w:val="00D52D7B"/>
    <w:rsid w:val="00D535C7"/>
    <w:rsid w:val="00D53AF4"/>
    <w:rsid w:val="00D54450"/>
    <w:rsid w:val="00D55A3E"/>
    <w:rsid w:val="00D55B71"/>
    <w:rsid w:val="00D570FA"/>
    <w:rsid w:val="00D57C7A"/>
    <w:rsid w:val="00D6011A"/>
    <w:rsid w:val="00D620D1"/>
    <w:rsid w:val="00D62689"/>
    <w:rsid w:val="00D65431"/>
    <w:rsid w:val="00D65DE9"/>
    <w:rsid w:val="00D65E10"/>
    <w:rsid w:val="00D66442"/>
    <w:rsid w:val="00D66D21"/>
    <w:rsid w:val="00D66EBF"/>
    <w:rsid w:val="00D67AFE"/>
    <w:rsid w:val="00D70735"/>
    <w:rsid w:val="00D721E7"/>
    <w:rsid w:val="00D73A72"/>
    <w:rsid w:val="00D751A1"/>
    <w:rsid w:val="00D7610D"/>
    <w:rsid w:val="00D76269"/>
    <w:rsid w:val="00D76EA7"/>
    <w:rsid w:val="00D77139"/>
    <w:rsid w:val="00D80885"/>
    <w:rsid w:val="00D80D63"/>
    <w:rsid w:val="00D813CA"/>
    <w:rsid w:val="00D81987"/>
    <w:rsid w:val="00D81A69"/>
    <w:rsid w:val="00D81DAC"/>
    <w:rsid w:val="00D82629"/>
    <w:rsid w:val="00D8302F"/>
    <w:rsid w:val="00D830C7"/>
    <w:rsid w:val="00D8316F"/>
    <w:rsid w:val="00D8322E"/>
    <w:rsid w:val="00D8548D"/>
    <w:rsid w:val="00D87125"/>
    <w:rsid w:val="00D87447"/>
    <w:rsid w:val="00D9013C"/>
    <w:rsid w:val="00D90BA3"/>
    <w:rsid w:val="00D912E0"/>
    <w:rsid w:val="00D91C05"/>
    <w:rsid w:val="00D93910"/>
    <w:rsid w:val="00D93D27"/>
    <w:rsid w:val="00D95068"/>
    <w:rsid w:val="00D95814"/>
    <w:rsid w:val="00D959F0"/>
    <w:rsid w:val="00D95D3D"/>
    <w:rsid w:val="00D96254"/>
    <w:rsid w:val="00D9634E"/>
    <w:rsid w:val="00D97BE7"/>
    <w:rsid w:val="00DA0296"/>
    <w:rsid w:val="00DA045B"/>
    <w:rsid w:val="00DA07EC"/>
    <w:rsid w:val="00DA07FB"/>
    <w:rsid w:val="00DA0914"/>
    <w:rsid w:val="00DA0A27"/>
    <w:rsid w:val="00DA1157"/>
    <w:rsid w:val="00DA1E9D"/>
    <w:rsid w:val="00DA2D55"/>
    <w:rsid w:val="00DA3461"/>
    <w:rsid w:val="00DA436A"/>
    <w:rsid w:val="00DA4373"/>
    <w:rsid w:val="00DA4FB4"/>
    <w:rsid w:val="00DA5F03"/>
    <w:rsid w:val="00DA618E"/>
    <w:rsid w:val="00DA673A"/>
    <w:rsid w:val="00DA6A9D"/>
    <w:rsid w:val="00DA6EB5"/>
    <w:rsid w:val="00DA7858"/>
    <w:rsid w:val="00DA7BF3"/>
    <w:rsid w:val="00DB0007"/>
    <w:rsid w:val="00DB06F5"/>
    <w:rsid w:val="00DB0939"/>
    <w:rsid w:val="00DB0AD3"/>
    <w:rsid w:val="00DB0B48"/>
    <w:rsid w:val="00DB227A"/>
    <w:rsid w:val="00DB30A9"/>
    <w:rsid w:val="00DB4235"/>
    <w:rsid w:val="00DB4C24"/>
    <w:rsid w:val="00DB4D78"/>
    <w:rsid w:val="00DB507C"/>
    <w:rsid w:val="00DB53B7"/>
    <w:rsid w:val="00DB5567"/>
    <w:rsid w:val="00DB6F5A"/>
    <w:rsid w:val="00DB770C"/>
    <w:rsid w:val="00DB7DE7"/>
    <w:rsid w:val="00DC085D"/>
    <w:rsid w:val="00DC0C9F"/>
    <w:rsid w:val="00DC0E3A"/>
    <w:rsid w:val="00DC12C9"/>
    <w:rsid w:val="00DC1696"/>
    <w:rsid w:val="00DC1769"/>
    <w:rsid w:val="00DC1934"/>
    <w:rsid w:val="00DC1BF7"/>
    <w:rsid w:val="00DC1C7C"/>
    <w:rsid w:val="00DC28DD"/>
    <w:rsid w:val="00DC35C6"/>
    <w:rsid w:val="00DC3B05"/>
    <w:rsid w:val="00DC45A8"/>
    <w:rsid w:val="00DC5123"/>
    <w:rsid w:val="00DC5B05"/>
    <w:rsid w:val="00DC6078"/>
    <w:rsid w:val="00DC7E98"/>
    <w:rsid w:val="00DD00A2"/>
    <w:rsid w:val="00DD1784"/>
    <w:rsid w:val="00DD2A88"/>
    <w:rsid w:val="00DD2C94"/>
    <w:rsid w:val="00DD4265"/>
    <w:rsid w:val="00DD4328"/>
    <w:rsid w:val="00DD4C47"/>
    <w:rsid w:val="00DD5D23"/>
    <w:rsid w:val="00DD6F2E"/>
    <w:rsid w:val="00DE1CC1"/>
    <w:rsid w:val="00DE283A"/>
    <w:rsid w:val="00DE2DC7"/>
    <w:rsid w:val="00DE2FF9"/>
    <w:rsid w:val="00DE4085"/>
    <w:rsid w:val="00DE4399"/>
    <w:rsid w:val="00DE4AF0"/>
    <w:rsid w:val="00DE4FCB"/>
    <w:rsid w:val="00DE52E6"/>
    <w:rsid w:val="00DE5CB4"/>
    <w:rsid w:val="00DE6222"/>
    <w:rsid w:val="00DE6435"/>
    <w:rsid w:val="00DE6846"/>
    <w:rsid w:val="00DE7018"/>
    <w:rsid w:val="00DF0428"/>
    <w:rsid w:val="00DF1CBB"/>
    <w:rsid w:val="00DF225D"/>
    <w:rsid w:val="00DF3402"/>
    <w:rsid w:val="00DF428A"/>
    <w:rsid w:val="00DF6A6B"/>
    <w:rsid w:val="00DF7AE4"/>
    <w:rsid w:val="00DF7B16"/>
    <w:rsid w:val="00E00569"/>
    <w:rsid w:val="00E007B5"/>
    <w:rsid w:val="00E00CAB"/>
    <w:rsid w:val="00E0144E"/>
    <w:rsid w:val="00E01A50"/>
    <w:rsid w:val="00E01B58"/>
    <w:rsid w:val="00E01FB1"/>
    <w:rsid w:val="00E02295"/>
    <w:rsid w:val="00E025F9"/>
    <w:rsid w:val="00E029DA"/>
    <w:rsid w:val="00E02A1D"/>
    <w:rsid w:val="00E02E03"/>
    <w:rsid w:val="00E03174"/>
    <w:rsid w:val="00E034ED"/>
    <w:rsid w:val="00E03590"/>
    <w:rsid w:val="00E03CFA"/>
    <w:rsid w:val="00E03ECB"/>
    <w:rsid w:val="00E03FD4"/>
    <w:rsid w:val="00E04242"/>
    <w:rsid w:val="00E044CA"/>
    <w:rsid w:val="00E04B98"/>
    <w:rsid w:val="00E04DA3"/>
    <w:rsid w:val="00E04DA8"/>
    <w:rsid w:val="00E0563F"/>
    <w:rsid w:val="00E05F6A"/>
    <w:rsid w:val="00E063DE"/>
    <w:rsid w:val="00E063F0"/>
    <w:rsid w:val="00E06B54"/>
    <w:rsid w:val="00E06F17"/>
    <w:rsid w:val="00E07128"/>
    <w:rsid w:val="00E10633"/>
    <w:rsid w:val="00E11A21"/>
    <w:rsid w:val="00E120C3"/>
    <w:rsid w:val="00E127BC"/>
    <w:rsid w:val="00E12C9E"/>
    <w:rsid w:val="00E12CD1"/>
    <w:rsid w:val="00E1397C"/>
    <w:rsid w:val="00E139C0"/>
    <w:rsid w:val="00E14E03"/>
    <w:rsid w:val="00E16D0E"/>
    <w:rsid w:val="00E17B84"/>
    <w:rsid w:val="00E17C2A"/>
    <w:rsid w:val="00E17CAD"/>
    <w:rsid w:val="00E22294"/>
    <w:rsid w:val="00E22995"/>
    <w:rsid w:val="00E22EF9"/>
    <w:rsid w:val="00E22F84"/>
    <w:rsid w:val="00E23583"/>
    <w:rsid w:val="00E2380E"/>
    <w:rsid w:val="00E23CCC"/>
    <w:rsid w:val="00E23D83"/>
    <w:rsid w:val="00E24755"/>
    <w:rsid w:val="00E249FE"/>
    <w:rsid w:val="00E25913"/>
    <w:rsid w:val="00E266A3"/>
    <w:rsid w:val="00E272F0"/>
    <w:rsid w:val="00E27344"/>
    <w:rsid w:val="00E302BC"/>
    <w:rsid w:val="00E30CC4"/>
    <w:rsid w:val="00E31038"/>
    <w:rsid w:val="00E31195"/>
    <w:rsid w:val="00E3173F"/>
    <w:rsid w:val="00E31BF9"/>
    <w:rsid w:val="00E31F54"/>
    <w:rsid w:val="00E32226"/>
    <w:rsid w:val="00E32E41"/>
    <w:rsid w:val="00E3316F"/>
    <w:rsid w:val="00E34E9C"/>
    <w:rsid w:val="00E359F9"/>
    <w:rsid w:val="00E35B42"/>
    <w:rsid w:val="00E363B1"/>
    <w:rsid w:val="00E41B7F"/>
    <w:rsid w:val="00E41D25"/>
    <w:rsid w:val="00E422E1"/>
    <w:rsid w:val="00E4282D"/>
    <w:rsid w:val="00E439BD"/>
    <w:rsid w:val="00E447D8"/>
    <w:rsid w:val="00E44A12"/>
    <w:rsid w:val="00E456D7"/>
    <w:rsid w:val="00E468A3"/>
    <w:rsid w:val="00E46A1F"/>
    <w:rsid w:val="00E46F7D"/>
    <w:rsid w:val="00E4737C"/>
    <w:rsid w:val="00E474B8"/>
    <w:rsid w:val="00E47803"/>
    <w:rsid w:val="00E47A93"/>
    <w:rsid w:val="00E47EF8"/>
    <w:rsid w:val="00E50F04"/>
    <w:rsid w:val="00E511D1"/>
    <w:rsid w:val="00E530AB"/>
    <w:rsid w:val="00E53D76"/>
    <w:rsid w:val="00E54900"/>
    <w:rsid w:val="00E54F52"/>
    <w:rsid w:val="00E5521C"/>
    <w:rsid w:val="00E555A4"/>
    <w:rsid w:val="00E56383"/>
    <w:rsid w:val="00E56448"/>
    <w:rsid w:val="00E566A8"/>
    <w:rsid w:val="00E577EE"/>
    <w:rsid w:val="00E579D6"/>
    <w:rsid w:val="00E60092"/>
    <w:rsid w:val="00E60E18"/>
    <w:rsid w:val="00E611E9"/>
    <w:rsid w:val="00E61EB7"/>
    <w:rsid w:val="00E6239A"/>
    <w:rsid w:val="00E62668"/>
    <w:rsid w:val="00E62EFF"/>
    <w:rsid w:val="00E64637"/>
    <w:rsid w:val="00E659EB"/>
    <w:rsid w:val="00E66066"/>
    <w:rsid w:val="00E66223"/>
    <w:rsid w:val="00E66E30"/>
    <w:rsid w:val="00E708CB"/>
    <w:rsid w:val="00E70A33"/>
    <w:rsid w:val="00E738A1"/>
    <w:rsid w:val="00E7446B"/>
    <w:rsid w:val="00E75D57"/>
    <w:rsid w:val="00E7640D"/>
    <w:rsid w:val="00E76CEE"/>
    <w:rsid w:val="00E779CF"/>
    <w:rsid w:val="00E77BB0"/>
    <w:rsid w:val="00E800DF"/>
    <w:rsid w:val="00E80599"/>
    <w:rsid w:val="00E810CC"/>
    <w:rsid w:val="00E81C51"/>
    <w:rsid w:val="00E82516"/>
    <w:rsid w:val="00E83DFF"/>
    <w:rsid w:val="00E84699"/>
    <w:rsid w:val="00E84709"/>
    <w:rsid w:val="00E86372"/>
    <w:rsid w:val="00E86DDE"/>
    <w:rsid w:val="00E870D4"/>
    <w:rsid w:val="00E9025E"/>
    <w:rsid w:val="00E9044A"/>
    <w:rsid w:val="00E9131B"/>
    <w:rsid w:val="00E92327"/>
    <w:rsid w:val="00E92C72"/>
    <w:rsid w:val="00E92DB3"/>
    <w:rsid w:val="00E936E9"/>
    <w:rsid w:val="00E939EC"/>
    <w:rsid w:val="00E94856"/>
    <w:rsid w:val="00E94978"/>
    <w:rsid w:val="00E949F6"/>
    <w:rsid w:val="00E94A3D"/>
    <w:rsid w:val="00E94C89"/>
    <w:rsid w:val="00E94F83"/>
    <w:rsid w:val="00E9512B"/>
    <w:rsid w:val="00E95995"/>
    <w:rsid w:val="00E95C99"/>
    <w:rsid w:val="00E9644E"/>
    <w:rsid w:val="00E9669E"/>
    <w:rsid w:val="00E97D9E"/>
    <w:rsid w:val="00E97F46"/>
    <w:rsid w:val="00EA0330"/>
    <w:rsid w:val="00EA058F"/>
    <w:rsid w:val="00EA0BC8"/>
    <w:rsid w:val="00EA18DA"/>
    <w:rsid w:val="00EA262B"/>
    <w:rsid w:val="00EA380E"/>
    <w:rsid w:val="00EA47C7"/>
    <w:rsid w:val="00EA4ACC"/>
    <w:rsid w:val="00EA56A3"/>
    <w:rsid w:val="00EA59D8"/>
    <w:rsid w:val="00EA5BDF"/>
    <w:rsid w:val="00EA6282"/>
    <w:rsid w:val="00EA7756"/>
    <w:rsid w:val="00EA7F67"/>
    <w:rsid w:val="00EB048E"/>
    <w:rsid w:val="00EB09D0"/>
    <w:rsid w:val="00EB102F"/>
    <w:rsid w:val="00EB1223"/>
    <w:rsid w:val="00EB1B18"/>
    <w:rsid w:val="00EB1DB1"/>
    <w:rsid w:val="00EB1FDB"/>
    <w:rsid w:val="00EB3645"/>
    <w:rsid w:val="00EB3DA4"/>
    <w:rsid w:val="00EB4213"/>
    <w:rsid w:val="00EB43F4"/>
    <w:rsid w:val="00EB591D"/>
    <w:rsid w:val="00EB5F02"/>
    <w:rsid w:val="00EB5FBA"/>
    <w:rsid w:val="00EB6F7C"/>
    <w:rsid w:val="00EB7921"/>
    <w:rsid w:val="00EB7F5D"/>
    <w:rsid w:val="00EC0795"/>
    <w:rsid w:val="00EC0FFB"/>
    <w:rsid w:val="00EC2089"/>
    <w:rsid w:val="00EC35C5"/>
    <w:rsid w:val="00EC47F3"/>
    <w:rsid w:val="00EC667A"/>
    <w:rsid w:val="00EC6E5E"/>
    <w:rsid w:val="00EC7468"/>
    <w:rsid w:val="00ED0616"/>
    <w:rsid w:val="00ED0756"/>
    <w:rsid w:val="00ED1EE1"/>
    <w:rsid w:val="00ED22F6"/>
    <w:rsid w:val="00ED2366"/>
    <w:rsid w:val="00ED2CC9"/>
    <w:rsid w:val="00ED358E"/>
    <w:rsid w:val="00ED3953"/>
    <w:rsid w:val="00ED4605"/>
    <w:rsid w:val="00ED4A88"/>
    <w:rsid w:val="00ED545D"/>
    <w:rsid w:val="00ED54B0"/>
    <w:rsid w:val="00ED5802"/>
    <w:rsid w:val="00ED6342"/>
    <w:rsid w:val="00ED7590"/>
    <w:rsid w:val="00EE19F2"/>
    <w:rsid w:val="00EE2C5A"/>
    <w:rsid w:val="00EE3228"/>
    <w:rsid w:val="00EE4710"/>
    <w:rsid w:val="00EE6FFA"/>
    <w:rsid w:val="00EE729B"/>
    <w:rsid w:val="00EE7423"/>
    <w:rsid w:val="00EE7F56"/>
    <w:rsid w:val="00EF1DCD"/>
    <w:rsid w:val="00EF1F87"/>
    <w:rsid w:val="00EF1FDB"/>
    <w:rsid w:val="00EF2228"/>
    <w:rsid w:val="00EF4088"/>
    <w:rsid w:val="00EF41DE"/>
    <w:rsid w:val="00EF483C"/>
    <w:rsid w:val="00EF5004"/>
    <w:rsid w:val="00EF5786"/>
    <w:rsid w:val="00EF639D"/>
    <w:rsid w:val="00EF6970"/>
    <w:rsid w:val="00EF6B8A"/>
    <w:rsid w:val="00F00047"/>
    <w:rsid w:val="00F00789"/>
    <w:rsid w:val="00F012FD"/>
    <w:rsid w:val="00F02C31"/>
    <w:rsid w:val="00F0330A"/>
    <w:rsid w:val="00F040A1"/>
    <w:rsid w:val="00F054A5"/>
    <w:rsid w:val="00F060ED"/>
    <w:rsid w:val="00F06309"/>
    <w:rsid w:val="00F06CAE"/>
    <w:rsid w:val="00F06CB4"/>
    <w:rsid w:val="00F07C7B"/>
    <w:rsid w:val="00F07D41"/>
    <w:rsid w:val="00F07F24"/>
    <w:rsid w:val="00F10AB1"/>
    <w:rsid w:val="00F111CE"/>
    <w:rsid w:val="00F118D3"/>
    <w:rsid w:val="00F1192A"/>
    <w:rsid w:val="00F11A33"/>
    <w:rsid w:val="00F13A1A"/>
    <w:rsid w:val="00F13FE6"/>
    <w:rsid w:val="00F149E4"/>
    <w:rsid w:val="00F153F3"/>
    <w:rsid w:val="00F15864"/>
    <w:rsid w:val="00F15FE4"/>
    <w:rsid w:val="00F1605F"/>
    <w:rsid w:val="00F171D6"/>
    <w:rsid w:val="00F17937"/>
    <w:rsid w:val="00F17BAD"/>
    <w:rsid w:val="00F17FDD"/>
    <w:rsid w:val="00F20A9C"/>
    <w:rsid w:val="00F21E04"/>
    <w:rsid w:val="00F221B5"/>
    <w:rsid w:val="00F22EB6"/>
    <w:rsid w:val="00F23A69"/>
    <w:rsid w:val="00F24253"/>
    <w:rsid w:val="00F247ED"/>
    <w:rsid w:val="00F248A3"/>
    <w:rsid w:val="00F254C0"/>
    <w:rsid w:val="00F25620"/>
    <w:rsid w:val="00F25C5B"/>
    <w:rsid w:val="00F2653B"/>
    <w:rsid w:val="00F2697F"/>
    <w:rsid w:val="00F269C4"/>
    <w:rsid w:val="00F278A6"/>
    <w:rsid w:val="00F30B82"/>
    <w:rsid w:val="00F31F2E"/>
    <w:rsid w:val="00F3321D"/>
    <w:rsid w:val="00F33741"/>
    <w:rsid w:val="00F34DF0"/>
    <w:rsid w:val="00F36B9A"/>
    <w:rsid w:val="00F36FBE"/>
    <w:rsid w:val="00F373CA"/>
    <w:rsid w:val="00F40FA9"/>
    <w:rsid w:val="00F428F4"/>
    <w:rsid w:val="00F42DD2"/>
    <w:rsid w:val="00F437C2"/>
    <w:rsid w:val="00F43B83"/>
    <w:rsid w:val="00F44CC0"/>
    <w:rsid w:val="00F452B6"/>
    <w:rsid w:val="00F45651"/>
    <w:rsid w:val="00F45B12"/>
    <w:rsid w:val="00F46A86"/>
    <w:rsid w:val="00F47D23"/>
    <w:rsid w:val="00F47D58"/>
    <w:rsid w:val="00F5010B"/>
    <w:rsid w:val="00F502B8"/>
    <w:rsid w:val="00F50857"/>
    <w:rsid w:val="00F50D42"/>
    <w:rsid w:val="00F51227"/>
    <w:rsid w:val="00F51D5E"/>
    <w:rsid w:val="00F52113"/>
    <w:rsid w:val="00F52A06"/>
    <w:rsid w:val="00F52B38"/>
    <w:rsid w:val="00F53DFD"/>
    <w:rsid w:val="00F54350"/>
    <w:rsid w:val="00F543A4"/>
    <w:rsid w:val="00F57E78"/>
    <w:rsid w:val="00F619B1"/>
    <w:rsid w:val="00F624A2"/>
    <w:rsid w:val="00F62B98"/>
    <w:rsid w:val="00F63553"/>
    <w:rsid w:val="00F650C5"/>
    <w:rsid w:val="00F6572C"/>
    <w:rsid w:val="00F65935"/>
    <w:rsid w:val="00F6599E"/>
    <w:rsid w:val="00F66C9C"/>
    <w:rsid w:val="00F704FB"/>
    <w:rsid w:val="00F714D3"/>
    <w:rsid w:val="00F7184D"/>
    <w:rsid w:val="00F72C55"/>
    <w:rsid w:val="00F72D70"/>
    <w:rsid w:val="00F72F71"/>
    <w:rsid w:val="00F7329C"/>
    <w:rsid w:val="00F73C3C"/>
    <w:rsid w:val="00F740B2"/>
    <w:rsid w:val="00F75029"/>
    <w:rsid w:val="00F75093"/>
    <w:rsid w:val="00F75284"/>
    <w:rsid w:val="00F7727C"/>
    <w:rsid w:val="00F777A9"/>
    <w:rsid w:val="00F77800"/>
    <w:rsid w:val="00F77C36"/>
    <w:rsid w:val="00F77D44"/>
    <w:rsid w:val="00F80B86"/>
    <w:rsid w:val="00F80F37"/>
    <w:rsid w:val="00F81126"/>
    <w:rsid w:val="00F811CD"/>
    <w:rsid w:val="00F81C9A"/>
    <w:rsid w:val="00F82B3B"/>
    <w:rsid w:val="00F83225"/>
    <w:rsid w:val="00F832AA"/>
    <w:rsid w:val="00F83B6D"/>
    <w:rsid w:val="00F83EB0"/>
    <w:rsid w:val="00F84C62"/>
    <w:rsid w:val="00F84F2D"/>
    <w:rsid w:val="00F90A41"/>
    <w:rsid w:val="00F91FAA"/>
    <w:rsid w:val="00F9288E"/>
    <w:rsid w:val="00F93110"/>
    <w:rsid w:val="00F93406"/>
    <w:rsid w:val="00F93423"/>
    <w:rsid w:val="00F9346C"/>
    <w:rsid w:val="00F94389"/>
    <w:rsid w:val="00F94D60"/>
    <w:rsid w:val="00F95172"/>
    <w:rsid w:val="00F95591"/>
    <w:rsid w:val="00F95BDE"/>
    <w:rsid w:val="00F95D28"/>
    <w:rsid w:val="00F96162"/>
    <w:rsid w:val="00F965DD"/>
    <w:rsid w:val="00F968E1"/>
    <w:rsid w:val="00FA00EC"/>
    <w:rsid w:val="00FA0760"/>
    <w:rsid w:val="00FA0B92"/>
    <w:rsid w:val="00FA1338"/>
    <w:rsid w:val="00FA1435"/>
    <w:rsid w:val="00FA1E9A"/>
    <w:rsid w:val="00FA2043"/>
    <w:rsid w:val="00FA2479"/>
    <w:rsid w:val="00FA2C5C"/>
    <w:rsid w:val="00FA2E6A"/>
    <w:rsid w:val="00FA39AD"/>
    <w:rsid w:val="00FA4A80"/>
    <w:rsid w:val="00FA4C0C"/>
    <w:rsid w:val="00FA57A7"/>
    <w:rsid w:val="00FA65F9"/>
    <w:rsid w:val="00FA6F75"/>
    <w:rsid w:val="00FA7B41"/>
    <w:rsid w:val="00FB08EE"/>
    <w:rsid w:val="00FB0E93"/>
    <w:rsid w:val="00FB113D"/>
    <w:rsid w:val="00FB2666"/>
    <w:rsid w:val="00FB33F0"/>
    <w:rsid w:val="00FB4811"/>
    <w:rsid w:val="00FB4DBF"/>
    <w:rsid w:val="00FB5E5F"/>
    <w:rsid w:val="00FB67B6"/>
    <w:rsid w:val="00FC11AF"/>
    <w:rsid w:val="00FC1960"/>
    <w:rsid w:val="00FC1DF8"/>
    <w:rsid w:val="00FC1E0D"/>
    <w:rsid w:val="00FC1E70"/>
    <w:rsid w:val="00FC1E89"/>
    <w:rsid w:val="00FC2345"/>
    <w:rsid w:val="00FC3B39"/>
    <w:rsid w:val="00FC421C"/>
    <w:rsid w:val="00FC4EAA"/>
    <w:rsid w:val="00FC7141"/>
    <w:rsid w:val="00FC764F"/>
    <w:rsid w:val="00FC78B9"/>
    <w:rsid w:val="00FD1807"/>
    <w:rsid w:val="00FD1922"/>
    <w:rsid w:val="00FD1957"/>
    <w:rsid w:val="00FD48AA"/>
    <w:rsid w:val="00FD522A"/>
    <w:rsid w:val="00FD5C7E"/>
    <w:rsid w:val="00FD5F70"/>
    <w:rsid w:val="00FD61E3"/>
    <w:rsid w:val="00FD71AA"/>
    <w:rsid w:val="00FD7811"/>
    <w:rsid w:val="00FE00F9"/>
    <w:rsid w:val="00FE05D4"/>
    <w:rsid w:val="00FE11B9"/>
    <w:rsid w:val="00FE1422"/>
    <w:rsid w:val="00FE2CA6"/>
    <w:rsid w:val="00FE2D4C"/>
    <w:rsid w:val="00FE480E"/>
    <w:rsid w:val="00FE5D2E"/>
    <w:rsid w:val="00FF012A"/>
    <w:rsid w:val="00FF0396"/>
    <w:rsid w:val="00FF1D23"/>
    <w:rsid w:val="00FF2365"/>
    <w:rsid w:val="00FF27B2"/>
    <w:rsid w:val="00FF3547"/>
    <w:rsid w:val="00FF3C0C"/>
    <w:rsid w:val="00FF4201"/>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85D2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page number" w:uiPriority="99"/>
    <w:lsdException w:name="toa heading" w:uiPriority="99"/>
    <w:lsdException w:name="List Bullet" w:uiPriority="99"/>
    <w:lsdException w:name="List Number" w:semiHidden="0" w:unhideWhenUsed="0"/>
    <w:lsdException w:name="List 4" w:semiHidden="0" w:unhideWhenUsed="0"/>
    <w:lsdException w:name="List 5" w:semiHidden="0" w:unhideWhenUsed="0"/>
    <w:lsdException w:name="List Bullet 5" w:uiPriority="99"/>
    <w:lsdException w:name="Title" w:semiHidden="0" w:unhideWhenUsed="0"/>
    <w:lsdException w:name="Default Paragraph Font" w:uiPriority="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7E98"/>
    <w:pPr>
      <w:spacing w:before="120" w:after="120"/>
      <w:jc w:val="both"/>
    </w:pPr>
    <w:rPr>
      <w:sz w:val="22"/>
      <w:lang w:eastAsia="en-US"/>
    </w:rPr>
  </w:style>
  <w:style w:type="paragraph" w:styleId="Heading1">
    <w:name w:val="heading 1"/>
    <w:basedOn w:val="Normal"/>
    <w:next w:val="Normal"/>
    <w:link w:val="Heading1Char"/>
    <w:uiPriority w:val="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pPr>
      <w:keepNext/>
      <w:keepLines/>
      <w:numPr>
        <w:ilvl w:val="1"/>
        <w:numId w:val="3"/>
      </w:numPr>
      <w:tabs>
        <w:tab w:val="clear" w:pos="360"/>
        <w:tab w:val="num" w:pos="283"/>
        <w:tab w:val="num" w:pos="567"/>
      </w:tabs>
      <w:ind w:left="283" w:hanging="283"/>
      <w:outlineLvl w:val="1"/>
    </w:pPr>
    <w:rPr>
      <w:b/>
    </w:rPr>
  </w:style>
  <w:style w:type="paragraph" w:styleId="Heading3">
    <w:name w:val="heading 3"/>
    <w:basedOn w:val="Normal"/>
    <w:next w:val="Normal"/>
    <w:link w:val="Heading3Char"/>
    <w:uiPriority w:val="9"/>
    <w:pPr>
      <w:keepNext/>
      <w:numPr>
        <w:ilvl w:val="2"/>
        <w:numId w:val="3"/>
      </w:numPr>
      <w:tabs>
        <w:tab w:val="clear" w:pos="360"/>
        <w:tab w:val="num" w:pos="283"/>
        <w:tab w:val="num" w:pos="1440"/>
      </w:tabs>
      <w:spacing w:before="240" w:after="60"/>
      <w:ind w:left="283" w:hanging="283"/>
      <w:outlineLvl w:val="2"/>
    </w:pPr>
    <w:rPr>
      <w:b/>
    </w:rPr>
  </w:style>
  <w:style w:type="paragraph" w:styleId="Heading4">
    <w:name w:val="heading 4"/>
    <w:basedOn w:val="Normal"/>
    <w:next w:val="Text4"/>
    <w:link w:val="Heading4Char"/>
    <w:uiPriority w:val="9"/>
    <w:pPr>
      <w:keepNext/>
      <w:spacing w:after="240"/>
      <w:ind w:left="1984" w:hanging="782"/>
      <w:outlineLvl w:val="3"/>
    </w:pPr>
  </w:style>
  <w:style w:type="paragraph" w:styleId="Heading5">
    <w:name w:val="heading 5"/>
    <w:basedOn w:val="Normal"/>
    <w:next w:val="Normal"/>
    <w:link w:val="Heading5Char"/>
    <w:uiPriority w:val="9"/>
    <w:pPr>
      <w:numPr>
        <w:ilvl w:val="1"/>
        <w:numId w:val="2"/>
      </w:numPr>
      <w:tabs>
        <w:tab w:val="num" w:pos="0"/>
      </w:tabs>
      <w:spacing w:before="240" w:after="60"/>
      <w:outlineLvl w:val="4"/>
    </w:pPr>
    <w:rPr>
      <w:rFonts w:ascii="Arial" w:hAnsi="Arial"/>
    </w:rPr>
  </w:style>
  <w:style w:type="paragraph" w:styleId="Heading6">
    <w:name w:val="heading 6"/>
    <w:basedOn w:val="Normal"/>
    <w:next w:val="Normal"/>
    <w:link w:val="Heading6Char"/>
    <w:uiPriority w:val="9"/>
    <w:pPr>
      <w:numPr>
        <w:ilvl w:val="2"/>
        <w:numId w:val="2"/>
      </w:numPr>
      <w:tabs>
        <w:tab w:val="num" w:pos="0"/>
      </w:tabs>
      <w:spacing w:before="240" w:after="60"/>
      <w:outlineLvl w:val="5"/>
    </w:pPr>
    <w:rPr>
      <w:rFonts w:ascii="Arial" w:hAnsi="Arial"/>
      <w:i/>
    </w:rPr>
  </w:style>
  <w:style w:type="paragraph" w:styleId="Heading7">
    <w:name w:val="heading 7"/>
    <w:basedOn w:val="Normal"/>
    <w:next w:val="Normal"/>
    <w:link w:val="Heading7Char"/>
    <w:uiPriority w:val="9"/>
    <w:pPr>
      <w:numPr>
        <w:ilvl w:val="6"/>
        <w:numId w:val="2"/>
      </w:num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
    <w:pPr>
      <w:numPr>
        <w:ilvl w:val="7"/>
        <w:numId w:val="2"/>
      </w:num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
    <w:pPr>
      <w:numPr>
        <w:ilvl w:val="8"/>
        <w:numId w:val="2"/>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Pr>
      <w:b/>
      <w:sz w:val="22"/>
      <w:lang w:eastAsia="en-US"/>
    </w:rPr>
  </w:style>
  <w:style w:type="character" w:customStyle="1" w:styleId="Heading3Char">
    <w:name w:val="Heading 3 Char"/>
    <w:basedOn w:val="DefaultParagraphFont"/>
    <w:link w:val="Heading3"/>
    <w:uiPriority w:val="9"/>
    <w:locked/>
    <w:rPr>
      <w:b/>
      <w:sz w:val="22"/>
      <w:lang w:eastAsia="en-US"/>
    </w:rPr>
  </w:style>
  <w:style w:type="character" w:customStyle="1" w:styleId="Heading4Char">
    <w:name w:val="Heading 4 Char"/>
    <w:basedOn w:val="DefaultParagraphFont"/>
    <w:link w:val="Heading4"/>
    <w:uiPriority w:val="9"/>
    <w:locked/>
    <w:rsid w:val="008109C1"/>
    <w:rPr>
      <w:rFonts w:cs="Times New Roman"/>
      <w:sz w:val="24"/>
      <w:lang w:val="x-none" w:eastAsia="en-US"/>
    </w:rPr>
  </w:style>
  <w:style w:type="character" w:customStyle="1" w:styleId="Heading5Char">
    <w:name w:val="Heading 5 Char"/>
    <w:basedOn w:val="DefaultParagraphFont"/>
    <w:link w:val="Heading5"/>
    <w:uiPriority w:val="9"/>
    <w:locked/>
    <w:rPr>
      <w:rFonts w:ascii="Arial" w:hAnsi="Arial"/>
      <w:sz w:val="22"/>
      <w:lang w:eastAsia="en-US"/>
    </w:rPr>
  </w:style>
  <w:style w:type="character" w:customStyle="1" w:styleId="Heading6Char">
    <w:name w:val="Heading 6 Char"/>
    <w:basedOn w:val="DefaultParagraphFont"/>
    <w:link w:val="Heading6"/>
    <w:uiPriority w:val="9"/>
    <w:locked/>
    <w:rPr>
      <w:rFonts w:ascii="Arial" w:hAnsi="Arial"/>
      <w:i/>
      <w:sz w:val="22"/>
      <w:lang w:eastAsia="en-US"/>
    </w:rPr>
  </w:style>
  <w:style w:type="character" w:customStyle="1" w:styleId="Heading7Char">
    <w:name w:val="Heading 7 Char"/>
    <w:basedOn w:val="DefaultParagraphFont"/>
    <w:link w:val="Heading7"/>
    <w:uiPriority w:val="9"/>
    <w:locked/>
    <w:rPr>
      <w:rFonts w:ascii="Arial" w:hAnsi="Arial"/>
      <w:lang w:eastAsia="en-US"/>
    </w:rPr>
  </w:style>
  <w:style w:type="character" w:customStyle="1" w:styleId="Heading8Char">
    <w:name w:val="Heading 8 Char"/>
    <w:basedOn w:val="DefaultParagraphFont"/>
    <w:link w:val="Heading8"/>
    <w:uiPriority w:val="9"/>
    <w:locked/>
    <w:rPr>
      <w:rFonts w:ascii="Arial" w:hAnsi="Arial"/>
      <w:i/>
      <w:lang w:eastAsia="en-US"/>
    </w:rPr>
  </w:style>
  <w:style w:type="character" w:customStyle="1" w:styleId="Heading9Char">
    <w:name w:val="Heading 9 Char"/>
    <w:basedOn w:val="DefaultParagraphFont"/>
    <w:link w:val="Heading9"/>
    <w:uiPriority w:val="9"/>
    <w:locked/>
    <w:rPr>
      <w:rFonts w:ascii="Arial" w:hAnsi="Arial"/>
      <w:i/>
      <w:sz w:val="18"/>
      <w:lang w:eastAsia="en-US"/>
    </w:rPr>
  </w:style>
  <w:style w:type="paragraph" w:customStyle="1" w:styleId="Text4">
    <w:name w:val="Text 4"/>
    <w:basedOn w:val="Normal"/>
    <w:pPr>
      <w:tabs>
        <w:tab w:val="left" w:pos="2302"/>
      </w:tabs>
      <w:spacing w:after="240"/>
      <w:ind w:left="1202"/>
    </w:pPr>
  </w:style>
  <w:style w:type="paragraph" w:customStyle="1" w:styleId="Application1">
    <w:name w:val="Application1"/>
    <w:basedOn w:val="Heading1"/>
    <w:next w:val="Application2"/>
    <w:pPr>
      <w:pageBreakBefore/>
      <w:widowControl w:val="0"/>
      <w:tabs>
        <w:tab w:val="num" w:pos="360"/>
      </w:tabs>
      <w:spacing w:before="0" w:after="480"/>
      <w:ind w:left="360" w:hanging="360"/>
    </w:pPr>
    <w:rPr>
      <w:caps/>
    </w:rPr>
  </w:style>
  <w:style w:type="paragraph" w:customStyle="1" w:styleId="Application2">
    <w:name w:val="Application2"/>
    <w:basedOn w:val="Normal"/>
    <w:pPr>
      <w:widowControl w:val="0"/>
      <w:tabs>
        <w:tab w:val="left" w:pos="567"/>
      </w:tabs>
      <w:suppressAutoHyphens/>
      <w:ind w:left="482" w:hanging="480"/>
    </w:pPr>
    <w:rPr>
      <w:rFonts w:ascii="Arial" w:hAnsi="Arial"/>
      <w:b/>
      <w:spacing w:val="-2"/>
    </w:rPr>
  </w:style>
  <w:style w:type="paragraph" w:customStyle="1" w:styleId="Application3">
    <w:name w:val="Application3"/>
    <w:basedOn w:val="Normal"/>
    <w:pPr>
      <w:widowControl w:val="0"/>
      <w:numPr>
        <w:numId w:val="1"/>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pPr>
      <w:numPr>
        <w:numId w:val="0"/>
      </w:numPr>
      <w:tabs>
        <w:tab w:val="num" w:pos="1492"/>
      </w:tabs>
      <w:ind w:left="567"/>
    </w:pPr>
    <w:rPr>
      <w:sz w:val="20"/>
    </w:rPr>
  </w:style>
  <w:style w:type="paragraph" w:customStyle="1" w:styleId="Application5">
    <w:name w:val="Application5"/>
    <w:basedOn w:val="Application2"/>
    <w:autoRedefine/>
    <w:pPr>
      <w:tabs>
        <w:tab w:val="clear" w:pos="567"/>
        <w:tab w:val="num" w:pos="0"/>
        <w:tab w:val="num" w:pos="643"/>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link w:val="TitleChar"/>
    <w:uiPriority w:val="10"/>
    <w:pPr>
      <w:spacing w:after="480"/>
      <w:jc w:val="center"/>
    </w:pPr>
    <w:rPr>
      <w:b/>
      <w:sz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C6508E"/>
    <w:pPr>
      <w:widowControl w:val="0"/>
      <w:numPr>
        <w:numId w:val="6"/>
      </w:numPr>
      <w:spacing w:after="360"/>
    </w:pPr>
    <w:rPr>
      <w:rFonts w:ascii="Times New Roman Bold" w:hAnsi="Times New Roman Bold"/>
      <w:b/>
      <w:caps/>
      <w:sz w:val="32"/>
    </w:rPr>
  </w:style>
  <w:style w:type="paragraph" w:customStyle="1" w:styleId="Guidelines2">
    <w:name w:val="Guidelines 2"/>
    <w:basedOn w:val="Normal"/>
    <w:next w:val="Normal"/>
    <w:autoRedefine/>
    <w:qFormat/>
    <w:rsid w:val="000C1BF8"/>
    <w:pPr>
      <w:numPr>
        <w:ilvl w:val="1"/>
        <w:numId w:val="6"/>
      </w:numPr>
      <w:spacing w:before="240"/>
      <w:outlineLvl w:val="0"/>
    </w:pPr>
    <w:rPr>
      <w:rFonts w:ascii="Times New Roman Bold" w:hAnsi="Times New Roman Bold"/>
      <w:b/>
      <w:smallCaps/>
      <w:sz w:val="28"/>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C15B6F"/>
    <w:pPr>
      <w:pBdr>
        <w:top w:val="single" w:sz="4" w:space="1" w:color="auto"/>
        <w:left w:val="single" w:sz="4" w:space="4" w:color="auto"/>
        <w:bottom w:val="single" w:sz="4" w:space="1" w:color="auto"/>
        <w:right w:val="single" w:sz="4" w:space="4" w:color="auto"/>
      </w:pBdr>
      <w:tabs>
        <w:tab w:val="left" w:pos="900"/>
      </w:tabs>
      <w:spacing w:after="4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basedOn w:val="DefaultParagraphFont"/>
    <w:uiPriority w:val="99"/>
    <w:rPr>
      <w:rFonts w:cs="Times New Roman"/>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 Char,Char Char Char1,Char Char Char Char,Char Char Char,Char Char Char Char Char Char Char Char Char Char,Char Char Char Char Char Char Char Char,Char Char Char Char Char Char,Footnote Text Char1,Char,single space,ft,fn"/>
    <w:basedOn w:val="Normal"/>
    <w:link w:val="FootnoteTextChar"/>
    <w:uiPriority w:val="99"/>
    <w:qFormat/>
    <w:rsid w:val="0040358C"/>
    <w:pPr>
      <w:spacing w:after="0"/>
      <w:ind w:left="284" w:hanging="284"/>
    </w:pPr>
    <w:rPr>
      <w:sz w:val="20"/>
    </w:rPr>
  </w:style>
  <w:style w:type="character" w:customStyle="1" w:styleId="FootnoteTextChar">
    <w:name w:val="Footnote Text Char"/>
    <w:aliases w:val="Footnote Text Char Char Char,Char Char Char1 Char,Char Char Char Char Char,Char Char Char Char1,Char Char Char Char Char Char Char Char Char Char Char,Char Char Char Char Char Char Char Char Char,Char Char Char Char Char Char Char"/>
    <w:basedOn w:val="DefaultParagraphFont"/>
    <w:link w:val="FootnoteText"/>
    <w:uiPriority w:val="99"/>
    <w:locked/>
    <w:rsid w:val="0040358C"/>
    <w:rPr>
      <w:rFonts w:cs="Times New Roman"/>
      <w:lang w:val="x-none" w:eastAsia="en-US"/>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basedOn w:val="DefaultParagraphFont"/>
    <w:link w:val="Header"/>
    <w:uiPriority w:val="99"/>
    <w:semiHidden/>
    <w:locked/>
    <w:rPr>
      <w:rFonts w:cs="Times New Roman"/>
      <w:sz w:val="22"/>
      <w:lang w:val="x-none"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ind w:right="-567"/>
    </w:pPr>
    <w:rPr>
      <w:rFonts w:ascii="Arial" w:hAnsi="Arial"/>
      <w:sz w:val="16"/>
    </w:rPr>
  </w:style>
  <w:style w:type="character" w:customStyle="1" w:styleId="FooterChar">
    <w:name w:val="Footer Char"/>
    <w:basedOn w:val="DefaultParagraphFont"/>
    <w:link w:val="Footer"/>
    <w:uiPriority w:val="99"/>
    <w:locked/>
    <w:rPr>
      <w:rFonts w:cs="Times New Roman"/>
      <w:sz w:val="22"/>
      <w:lang w:val="x-none" w:eastAsia="en-US"/>
    </w:rPr>
  </w:style>
  <w:style w:type="paragraph" w:customStyle="1" w:styleId="Style0">
    <w:name w:val="Style0"/>
    <w:rPr>
      <w:rFonts w:ascii="Arial" w:hAnsi="Arial"/>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uiPriority w:val="99"/>
  </w:style>
  <w:style w:type="character" w:customStyle="1" w:styleId="BodyTextIndentChar">
    <w:name w:val="Body Text Indent Char"/>
    <w:basedOn w:val="DefaultParagraphFont"/>
    <w:link w:val="BodyTextIndent"/>
    <w:uiPriority w:val="99"/>
    <w:locked/>
    <w:rsid w:val="0090351E"/>
    <w:rPr>
      <w:rFonts w:cs="Times New Roman"/>
      <w:sz w:val="24"/>
      <w:lang w:val="x-none" w:eastAsia="en-US"/>
    </w:rPr>
  </w:style>
  <w:style w:type="paragraph" w:styleId="TOC5">
    <w:name w:val="toc 5"/>
    <w:basedOn w:val="Normal"/>
    <w:next w:val="Normal"/>
    <w:autoRedefine/>
    <w:uiPriority w:val="39"/>
    <w:semiHidden/>
    <w:pPr>
      <w:ind w:left="720"/>
    </w:pPr>
    <w:rPr>
      <w:sz w:val="20"/>
    </w:rPr>
  </w:style>
  <w:style w:type="paragraph" w:styleId="TOC6">
    <w:name w:val="toc 6"/>
    <w:basedOn w:val="Normal"/>
    <w:next w:val="Normal"/>
    <w:autoRedefine/>
    <w:uiPriority w:val="39"/>
    <w:semiHidden/>
    <w:pPr>
      <w:ind w:left="960"/>
    </w:pPr>
    <w:rPr>
      <w:sz w:val="20"/>
    </w:rPr>
  </w:style>
  <w:style w:type="paragraph" w:styleId="TOC7">
    <w:name w:val="toc 7"/>
    <w:basedOn w:val="Normal"/>
    <w:next w:val="Normal"/>
    <w:autoRedefine/>
    <w:uiPriority w:val="39"/>
    <w:semiHidden/>
    <w:pPr>
      <w:ind w:left="1200"/>
    </w:pPr>
    <w:rPr>
      <w:sz w:val="20"/>
    </w:rPr>
  </w:style>
  <w:style w:type="paragraph" w:styleId="TOC8">
    <w:name w:val="toc 8"/>
    <w:basedOn w:val="Normal"/>
    <w:next w:val="Normal"/>
    <w:autoRedefine/>
    <w:uiPriority w:val="39"/>
    <w:semiHidden/>
    <w:pPr>
      <w:ind w:left="1440"/>
    </w:pPr>
    <w:rPr>
      <w:sz w:val="20"/>
    </w:rPr>
  </w:style>
  <w:style w:type="paragraph" w:styleId="TOC9">
    <w:name w:val="toc 9"/>
    <w:basedOn w:val="Normal"/>
    <w:next w:val="Normal"/>
    <w:autoRedefine/>
    <w:uiPriority w:val="39"/>
    <w:semiHidden/>
    <w:pPr>
      <w:ind w:left="1680"/>
    </w:pPr>
    <w:rPr>
      <w:sz w:val="20"/>
    </w:rPr>
  </w:style>
  <w:style w:type="character" w:styleId="FollowedHyperlink">
    <w:name w:val="FollowedHyperlink"/>
    <w:basedOn w:val="DefaultParagraphFont"/>
    <w:uiPriority w:val="99"/>
    <w:rPr>
      <w:rFonts w:cs="Times New Roman"/>
      <w:color w:val="800080"/>
      <w:u w:val="single"/>
    </w:rPr>
  </w:style>
  <w:style w:type="paragraph" w:customStyle="1" w:styleId="NumPar2">
    <w:name w:val="NumPar 2"/>
    <w:basedOn w:val="Heading2"/>
    <w:next w:val="Text2"/>
    <w:pPr>
      <w:keepNext w:val="0"/>
      <w:keepLines w:val="0"/>
      <w:numPr>
        <w:ilvl w:val="0"/>
        <w:numId w:val="0"/>
      </w:numPr>
      <w:tabs>
        <w:tab w:val="clear" w:pos="567"/>
        <w:tab w:val="num" w:pos="360"/>
      </w:tabs>
      <w:spacing w:after="240"/>
      <w:ind w:left="283" w:hanging="283"/>
      <w:outlineLvl w:val="9"/>
    </w:pPr>
    <w:rPr>
      <w:b w:val="0"/>
      <w:lang w:val="fr-FR"/>
    </w:rPr>
  </w:style>
  <w:style w:type="paragraph" w:styleId="ListBullet5">
    <w:name w:val="List Bullet 5"/>
    <w:basedOn w:val="Normal"/>
    <w:autoRedefine/>
    <w:uiPriority w:val="99"/>
    <w:pPr>
      <w:tabs>
        <w:tab w:val="num" w:pos="360"/>
      </w:tabs>
      <w:spacing w:after="240"/>
      <w:ind w:left="360" w:hanging="360"/>
    </w:pPr>
    <w:rPr>
      <w:lang w:val="fr-FR"/>
    </w:rPr>
  </w:style>
  <w:style w:type="paragraph" w:styleId="ListBullet">
    <w:name w:val="List Bullet"/>
    <w:basedOn w:val="Normal"/>
    <w:link w:val="ListBulletChar"/>
    <w:uiPriority w:val="99"/>
    <w:rsid w:val="00684AFF"/>
    <w:pPr>
      <w:tabs>
        <w:tab w:val="num" w:pos="567"/>
        <w:tab w:val="num" w:pos="643"/>
      </w:tabs>
      <w:spacing w:after="240"/>
      <w:ind w:left="567" w:hanging="283"/>
    </w:pPr>
    <w:rPr>
      <w:lang w:eastAsia="en-GB"/>
    </w:rPr>
  </w:style>
  <w:style w:type="character" w:customStyle="1" w:styleId="ListBulletChar">
    <w:name w:val="List Bullet Char"/>
    <w:link w:val="ListBullet"/>
    <w:uiPriority w:val="99"/>
    <w:locked/>
    <w:rsid w:val="00CF6359"/>
    <w:rPr>
      <w:sz w:val="22"/>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6A7719"/>
    <w:pPr>
      <w:jc w:val="center"/>
    </w:pPr>
    <w:rPr>
      <w:rFonts w:ascii="Arial" w:hAnsi="Arial"/>
      <w:b/>
      <w:sz w:val="28"/>
      <w:lang w:val="fr-B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basedOn w:val="DefaultParagraphFont"/>
    <w:link w:val="CommentText"/>
    <w:uiPriority w:val="99"/>
    <w:locked/>
    <w:rsid w:val="00A6227D"/>
    <w:rPr>
      <w:rFonts w:cs="Times New Roman"/>
      <w:lang w:val="x-none" w:eastAsia="en-US"/>
    </w:rPr>
  </w:style>
  <w:style w:type="paragraph" w:styleId="CommentSubject">
    <w:name w:val="annotation subject"/>
    <w:basedOn w:val="Normal"/>
    <w:next w:val="CommentText"/>
    <w:link w:val="CommentSubjectChar"/>
    <w:uiPriority w:val="99"/>
    <w:semiHidden/>
    <w:rsid w:val="0090351E"/>
    <w:rPr>
      <w:b/>
      <w:bCs/>
      <w:sz w:val="20"/>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 w:val="num" w:pos="567"/>
      </w:tabs>
      <w:spacing w:after="240"/>
      <w:ind w:left="283" w:hanging="283"/>
    </w:pPr>
    <w:rPr>
      <w:lang w:val="fr-FR"/>
    </w:rPr>
  </w:style>
  <w:style w:type="paragraph" w:customStyle="1" w:styleId="Style11ptJustifiedAfter6pt">
    <w:name w:val="Style 11 pt Justified After:  6 pt"/>
    <w:basedOn w:val="Normal"/>
    <w:rsid w:val="0022128C"/>
    <w:rPr>
      <w:szCs w:val="22"/>
      <w:lang w:eastAsia="en-GB"/>
    </w:rPr>
  </w:style>
  <w:style w:type="paragraph" w:styleId="ListNumber2">
    <w:name w:val="List Number 2"/>
    <w:basedOn w:val="Text2"/>
    <w:rsid w:val="0022128C"/>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22128C"/>
    <w:pPr>
      <w:numPr>
        <w:ilvl w:val="1"/>
        <w:numId w:val="4"/>
      </w:numPr>
      <w:tabs>
        <w:tab w:val="clear" w:pos="2161"/>
        <w:tab w:val="num" w:pos="643"/>
        <w:tab w:val="num" w:pos="1485"/>
        <w:tab w:val="num" w:pos="2619"/>
      </w:tabs>
      <w:ind w:left="2619" w:hanging="708"/>
    </w:pPr>
  </w:style>
  <w:style w:type="paragraph" w:customStyle="1" w:styleId="ListNumber2Level3">
    <w:name w:val="List Number 2 (Level 3)"/>
    <w:basedOn w:val="Text2"/>
    <w:rsid w:val="0022128C"/>
    <w:pPr>
      <w:numPr>
        <w:ilvl w:val="2"/>
        <w:numId w:val="4"/>
      </w:numPr>
      <w:tabs>
        <w:tab w:val="clear" w:pos="2161"/>
        <w:tab w:val="num" w:pos="643"/>
        <w:tab w:val="num" w:pos="1485"/>
        <w:tab w:val="num" w:pos="3328"/>
      </w:tabs>
      <w:ind w:left="3328" w:hanging="709"/>
    </w:pPr>
  </w:style>
  <w:style w:type="paragraph" w:customStyle="1" w:styleId="ListNumber2Level4">
    <w:name w:val="List Number 2 (Level 4)"/>
    <w:basedOn w:val="Text2"/>
    <w:rsid w:val="0022128C"/>
    <w:pPr>
      <w:numPr>
        <w:ilvl w:val="3"/>
        <w:numId w:val="4"/>
      </w:numPr>
      <w:tabs>
        <w:tab w:val="clear" w:pos="2161"/>
        <w:tab w:val="num" w:pos="643"/>
        <w:tab w:val="num" w:pos="1485"/>
        <w:tab w:val="num" w:pos="4037"/>
      </w:tabs>
      <w:ind w:left="4037" w:hanging="709"/>
    </w:pPr>
  </w:style>
  <w:style w:type="character" w:styleId="Strong">
    <w:name w:val="Strong"/>
    <w:basedOn w:val="DefaultParagraphFont"/>
    <w:uiPriority w:val="22"/>
    <w:qFormat/>
    <w:rsid w:val="005D1CFA"/>
    <w:rPr>
      <w:rFonts w:cs="Times New Roman"/>
      <w:b/>
    </w:rPr>
  </w:style>
  <w:style w:type="paragraph" w:styleId="Revision">
    <w:name w:val="Revision"/>
    <w:hidden/>
    <w:uiPriority w:val="99"/>
    <w:semiHidden/>
    <w:rsid w:val="008B4F07"/>
    <w:rPr>
      <w:sz w:val="24"/>
      <w:lang w:eastAsia="en-US"/>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uiPriority w:val="99"/>
    <w:rsid w:val="0021362B"/>
    <w:rPr>
      <w:rFonts w:ascii="Cambria" w:hAnsi="Cambria"/>
      <w:b/>
      <w:bCs/>
      <w:szCs w:val="24"/>
    </w:rPr>
  </w:style>
  <w:style w:type="character" w:styleId="FootnoteReference">
    <w:name w:val="footnote reference"/>
    <w:aliases w:val="BVI fnr Car Car Car Car,BVI fnr Char Car Car Car,BVI fnr Car Car,BVI fnr Car Car Car Car Char Char,BVI fnr Car,BVI fnr Car Car Car,BVI fnr Car Car Car Car Char Char Char Char Car,BVI fnr Car Car Car Car Char Char Car,BVI fnr Char"/>
    <w:basedOn w:val="DefaultParagraphFont"/>
    <w:link w:val="Char2"/>
    <w:uiPriority w:val="99"/>
    <w:qFormat/>
    <w:locked/>
    <w:rsid w:val="004D357E"/>
    <w:rPr>
      <w:rFonts w:cs="Times New Roman"/>
      <w:sz w:val="24"/>
      <w:vertAlign w:val="superscript"/>
    </w:rPr>
  </w:style>
  <w:style w:type="paragraph" w:styleId="BalloonText">
    <w:name w:val="Balloon Text"/>
    <w:basedOn w:val="Normal"/>
    <w:link w:val="BalloonTextChar"/>
    <w:uiPriority w:val="99"/>
    <w:rsid w:val="00AF32BC"/>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F32BC"/>
    <w:rPr>
      <w:rFonts w:ascii="Tahoma" w:hAnsi="Tahoma" w:cs="Times New Roman"/>
      <w:sz w:val="16"/>
      <w:lang w:val="x-none" w:eastAsia="en-US"/>
    </w:rPr>
  </w:style>
  <w:style w:type="character" w:styleId="CommentReference">
    <w:name w:val="annotation reference"/>
    <w:basedOn w:val="DefaultParagraphFont"/>
    <w:uiPriority w:val="99"/>
    <w:rsid w:val="00A6227D"/>
    <w:rPr>
      <w:rFonts w:cs="Times New Roman"/>
      <w:sz w:val="16"/>
    </w:rPr>
  </w:style>
  <w:style w:type="paragraph" w:customStyle="1" w:styleId="Default">
    <w:name w:val="Default"/>
    <w:rsid w:val="00E0144E"/>
    <w:pPr>
      <w:autoSpaceDE w:val="0"/>
      <w:autoSpaceDN w:val="0"/>
      <w:adjustRightInd w:val="0"/>
    </w:pPr>
    <w:rPr>
      <w:color w:val="000000"/>
      <w:sz w:val="24"/>
      <w:szCs w:val="24"/>
    </w:rPr>
  </w:style>
  <w:style w:type="paragraph" w:customStyle="1" w:styleId="Char2">
    <w:name w:val="Char2"/>
    <w:basedOn w:val="Normal"/>
    <w:link w:val="FootnoteReference"/>
    <w:uiPriority w:val="99"/>
    <w:rsid w:val="00976F89"/>
    <w:pPr>
      <w:spacing w:after="160" w:line="240" w:lineRule="exact"/>
      <w:jc w:val="left"/>
    </w:pPr>
    <w:rPr>
      <w:sz w:val="24"/>
      <w:vertAlign w:val="superscript"/>
      <w:lang w:eastAsia="en-GB"/>
    </w:rPr>
  </w:style>
  <w:style w:type="paragraph" w:customStyle="1" w:styleId="Guidelines31">
    <w:name w:val="Guidelines 31"/>
    <w:basedOn w:val="Normal"/>
    <w:next w:val="Normal"/>
    <w:autoRedefine/>
    <w:qFormat/>
    <w:rsid w:val="00C15B6F"/>
    <w:pPr>
      <w:pBdr>
        <w:top w:val="single" w:sz="4" w:space="1" w:color="auto"/>
        <w:left w:val="single" w:sz="4" w:space="4" w:color="auto"/>
        <w:bottom w:val="single" w:sz="4" w:space="1" w:color="auto"/>
        <w:right w:val="single" w:sz="4" w:space="4" w:color="auto"/>
      </w:pBdr>
      <w:tabs>
        <w:tab w:val="num" w:pos="283"/>
        <w:tab w:val="num" w:pos="567"/>
        <w:tab w:val="left" w:pos="900"/>
      </w:tabs>
      <w:spacing w:after="40"/>
      <w:ind w:left="851" w:hanging="851"/>
      <w:jc w:val="left"/>
    </w:pPr>
    <w:rPr>
      <w:b/>
      <w:i/>
      <w:sz w:val="24"/>
    </w:rPr>
  </w:style>
  <w:style w:type="character" w:customStyle="1" w:styleId="En-tte6">
    <w:name w:val="En-tête #6_"/>
    <w:basedOn w:val="DefaultParagraphFont"/>
    <w:link w:val="En-tte60"/>
    <w:locked/>
    <w:rsid w:val="00416503"/>
    <w:rPr>
      <w:rFonts w:cs="Times New Roman"/>
      <w:shd w:val="clear" w:color="auto" w:fill="FFFFFF"/>
    </w:rPr>
  </w:style>
  <w:style w:type="character" w:customStyle="1" w:styleId="Corpsdutexte">
    <w:name w:val="Corps du texte_"/>
    <w:basedOn w:val="DefaultParagraphFont"/>
    <w:link w:val="Corpsdutexte0"/>
    <w:locked/>
    <w:rsid w:val="00416503"/>
    <w:rPr>
      <w:rFonts w:cs="Times New Roman"/>
      <w:shd w:val="clear" w:color="auto" w:fill="FFFFFF"/>
    </w:rPr>
  </w:style>
  <w:style w:type="character" w:customStyle="1" w:styleId="CorpsdutexteGras">
    <w:name w:val="Corps du texte + Gras"/>
    <w:basedOn w:val="Corpsdutexte"/>
    <w:rsid w:val="00416503"/>
    <w:rPr>
      <w:rFonts w:ascii="Times New Roman" w:hAnsi="Times New Roman" w:cs="Times New Roman"/>
      <w:b/>
      <w:bCs/>
      <w:color w:val="000000"/>
      <w:spacing w:val="0"/>
      <w:w w:val="100"/>
      <w:position w:val="0"/>
      <w:shd w:val="clear" w:color="auto" w:fill="FFFFFF"/>
      <w:lang w:val="en-US" w:eastAsia="x-none"/>
    </w:rPr>
  </w:style>
  <w:style w:type="paragraph" w:customStyle="1" w:styleId="En-tte60">
    <w:name w:val="En-tête #6"/>
    <w:basedOn w:val="Normal"/>
    <w:link w:val="En-tte6"/>
    <w:rsid w:val="00416503"/>
    <w:pPr>
      <w:widowControl w:val="0"/>
      <w:shd w:val="clear" w:color="auto" w:fill="FFFFFF"/>
      <w:spacing w:before="240" w:after="300" w:line="240" w:lineRule="atLeast"/>
      <w:ind w:hanging="380"/>
      <w:jc w:val="center"/>
      <w:outlineLvl w:val="5"/>
    </w:pPr>
    <w:rPr>
      <w:sz w:val="20"/>
      <w:lang w:eastAsia="en-GB"/>
    </w:rPr>
  </w:style>
  <w:style w:type="paragraph" w:customStyle="1" w:styleId="Corpsdutexte0">
    <w:name w:val="Corps du texte"/>
    <w:basedOn w:val="Normal"/>
    <w:link w:val="Corpsdutexte"/>
    <w:rsid w:val="00416503"/>
    <w:pPr>
      <w:widowControl w:val="0"/>
      <w:shd w:val="clear" w:color="auto" w:fill="FFFFFF"/>
      <w:spacing w:before="300" w:after="240" w:line="254" w:lineRule="exact"/>
      <w:ind w:hanging="1280"/>
    </w:pPr>
    <w:rPr>
      <w:sz w:val="20"/>
      <w:lang w:eastAsia="en-GB"/>
    </w:rPr>
  </w:style>
  <w:style w:type="paragraph" w:customStyle="1" w:styleId="BVIfnrCarCarCarCarCharCharCharChar">
    <w:name w:val="BVI fnr Car Car Car Car Char Char Char Char"/>
    <w:basedOn w:val="Normal"/>
    <w:uiPriority w:val="99"/>
    <w:rsid w:val="00146A9D"/>
    <w:pPr>
      <w:spacing w:before="0" w:after="160" w:line="240" w:lineRule="exact"/>
      <w:jc w:val="left"/>
    </w:pPr>
    <w:rPr>
      <w:sz w:val="20"/>
      <w:vertAlign w:val="superscript"/>
      <w:lang w:eastAsia="en-GB"/>
    </w:rPr>
  </w:style>
  <w:style w:type="character" w:customStyle="1" w:styleId="dt">
    <w:name w:val="dt"/>
    <w:basedOn w:val="DefaultParagraphFont"/>
    <w:rsid w:val="00494BB4"/>
  </w:style>
  <w:style w:type="character" w:customStyle="1" w:styleId="sdsense">
    <w:name w:val="sdsense"/>
    <w:basedOn w:val="DefaultParagraphFont"/>
    <w:rsid w:val="00494BB4"/>
  </w:style>
  <w:style w:type="character" w:customStyle="1" w:styleId="sd">
    <w:name w:val="sd"/>
    <w:basedOn w:val="DefaultParagraphFont"/>
    <w:rsid w:val="00494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page number" w:uiPriority="99"/>
    <w:lsdException w:name="toa heading" w:uiPriority="99"/>
    <w:lsdException w:name="List Bullet" w:uiPriority="99"/>
    <w:lsdException w:name="List Number" w:semiHidden="0" w:unhideWhenUsed="0"/>
    <w:lsdException w:name="List 4" w:semiHidden="0" w:unhideWhenUsed="0"/>
    <w:lsdException w:name="List 5" w:semiHidden="0" w:unhideWhenUsed="0"/>
    <w:lsdException w:name="List Bullet 5" w:uiPriority="99"/>
    <w:lsdException w:name="Title" w:semiHidden="0" w:unhideWhenUsed="0"/>
    <w:lsdException w:name="Default Paragraph Font" w:uiPriority="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7E98"/>
    <w:pPr>
      <w:spacing w:before="120" w:after="120"/>
      <w:jc w:val="both"/>
    </w:pPr>
    <w:rPr>
      <w:sz w:val="22"/>
      <w:lang w:eastAsia="en-US"/>
    </w:rPr>
  </w:style>
  <w:style w:type="paragraph" w:styleId="Heading1">
    <w:name w:val="heading 1"/>
    <w:basedOn w:val="Normal"/>
    <w:next w:val="Normal"/>
    <w:link w:val="Heading1Char"/>
    <w:uiPriority w:val="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pPr>
      <w:keepNext/>
      <w:keepLines/>
      <w:numPr>
        <w:ilvl w:val="1"/>
        <w:numId w:val="3"/>
      </w:numPr>
      <w:tabs>
        <w:tab w:val="clear" w:pos="360"/>
        <w:tab w:val="num" w:pos="283"/>
        <w:tab w:val="num" w:pos="567"/>
      </w:tabs>
      <w:ind w:left="283" w:hanging="283"/>
      <w:outlineLvl w:val="1"/>
    </w:pPr>
    <w:rPr>
      <w:b/>
    </w:rPr>
  </w:style>
  <w:style w:type="paragraph" w:styleId="Heading3">
    <w:name w:val="heading 3"/>
    <w:basedOn w:val="Normal"/>
    <w:next w:val="Normal"/>
    <w:link w:val="Heading3Char"/>
    <w:uiPriority w:val="9"/>
    <w:pPr>
      <w:keepNext/>
      <w:numPr>
        <w:ilvl w:val="2"/>
        <w:numId w:val="3"/>
      </w:numPr>
      <w:tabs>
        <w:tab w:val="clear" w:pos="360"/>
        <w:tab w:val="num" w:pos="283"/>
        <w:tab w:val="num" w:pos="1440"/>
      </w:tabs>
      <w:spacing w:before="240" w:after="60"/>
      <w:ind w:left="283" w:hanging="283"/>
      <w:outlineLvl w:val="2"/>
    </w:pPr>
    <w:rPr>
      <w:b/>
    </w:rPr>
  </w:style>
  <w:style w:type="paragraph" w:styleId="Heading4">
    <w:name w:val="heading 4"/>
    <w:basedOn w:val="Normal"/>
    <w:next w:val="Text4"/>
    <w:link w:val="Heading4Char"/>
    <w:uiPriority w:val="9"/>
    <w:pPr>
      <w:keepNext/>
      <w:spacing w:after="240"/>
      <w:ind w:left="1984" w:hanging="782"/>
      <w:outlineLvl w:val="3"/>
    </w:pPr>
  </w:style>
  <w:style w:type="paragraph" w:styleId="Heading5">
    <w:name w:val="heading 5"/>
    <w:basedOn w:val="Normal"/>
    <w:next w:val="Normal"/>
    <w:link w:val="Heading5Char"/>
    <w:uiPriority w:val="9"/>
    <w:pPr>
      <w:numPr>
        <w:ilvl w:val="1"/>
        <w:numId w:val="2"/>
      </w:numPr>
      <w:tabs>
        <w:tab w:val="num" w:pos="0"/>
      </w:tabs>
      <w:spacing w:before="240" w:after="60"/>
      <w:outlineLvl w:val="4"/>
    </w:pPr>
    <w:rPr>
      <w:rFonts w:ascii="Arial" w:hAnsi="Arial"/>
    </w:rPr>
  </w:style>
  <w:style w:type="paragraph" w:styleId="Heading6">
    <w:name w:val="heading 6"/>
    <w:basedOn w:val="Normal"/>
    <w:next w:val="Normal"/>
    <w:link w:val="Heading6Char"/>
    <w:uiPriority w:val="9"/>
    <w:pPr>
      <w:numPr>
        <w:ilvl w:val="2"/>
        <w:numId w:val="2"/>
      </w:numPr>
      <w:tabs>
        <w:tab w:val="num" w:pos="0"/>
      </w:tabs>
      <w:spacing w:before="240" w:after="60"/>
      <w:outlineLvl w:val="5"/>
    </w:pPr>
    <w:rPr>
      <w:rFonts w:ascii="Arial" w:hAnsi="Arial"/>
      <w:i/>
    </w:rPr>
  </w:style>
  <w:style w:type="paragraph" w:styleId="Heading7">
    <w:name w:val="heading 7"/>
    <w:basedOn w:val="Normal"/>
    <w:next w:val="Normal"/>
    <w:link w:val="Heading7Char"/>
    <w:uiPriority w:val="9"/>
    <w:pPr>
      <w:numPr>
        <w:ilvl w:val="6"/>
        <w:numId w:val="2"/>
      </w:num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
    <w:pPr>
      <w:numPr>
        <w:ilvl w:val="7"/>
        <w:numId w:val="2"/>
      </w:num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
    <w:pPr>
      <w:numPr>
        <w:ilvl w:val="8"/>
        <w:numId w:val="2"/>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Pr>
      <w:b/>
      <w:sz w:val="22"/>
      <w:lang w:eastAsia="en-US"/>
    </w:rPr>
  </w:style>
  <w:style w:type="character" w:customStyle="1" w:styleId="Heading3Char">
    <w:name w:val="Heading 3 Char"/>
    <w:basedOn w:val="DefaultParagraphFont"/>
    <w:link w:val="Heading3"/>
    <w:uiPriority w:val="9"/>
    <w:locked/>
    <w:rPr>
      <w:b/>
      <w:sz w:val="22"/>
      <w:lang w:eastAsia="en-US"/>
    </w:rPr>
  </w:style>
  <w:style w:type="character" w:customStyle="1" w:styleId="Heading4Char">
    <w:name w:val="Heading 4 Char"/>
    <w:basedOn w:val="DefaultParagraphFont"/>
    <w:link w:val="Heading4"/>
    <w:uiPriority w:val="9"/>
    <w:locked/>
    <w:rsid w:val="008109C1"/>
    <w:rPr>
      <w:rFonts w:cs="Times New Roman"/>
      <w:sz w:val="24"/>
      <w:lang w:val="x-none" w:eastAsia="en-US"/>
    </w:rPr>
  </w:style>
  <w:style w:type="character" w:customStyle="1" w:styleId="Heading5Char">
    <w:name w:val="Heading 5 Char"/>
    <w:basedOn w:val="DefaultParagraphFont"/>
    <w:link w:val="Heading5"/>
    <w:uiPriority w:val="9"/>
    <w:locked/>
    <w:rPr>
      <w:rFonts w:ascii="Arial" w:hAnsi="Arial"/>
      <w:sz w:val="22"/>
      <w:lang w:eastAsia="en-US"/>
    </w:rPr>
  </w:style>
  <w:style w:type="character" w:customStyle="1" w:styleId="Heading6Char">
    <w:name w:val="Heading 6 Char"/>
    <w:basedOn w:val="DefaultParagraphFont"/>
    <w:link w:val="Heading6"/>
    <w:uiPriority w:val="9"/>
    <w:locked/>
    <w:rPr>
      <w:rFonts w:ascii="Arial" w:hAnsi="Arial"/>
      <w:i/>
      <w:sz w:val="22"/>
      <w:lang w:eastAsia="en-US"/>
    </w:rPr>
  </w:style>
  <w:style w:type="character" w:customStyle="1" w:styleId="Heading7Char">
    <w:name w:val="Heading 7 Char"/>
    <w:basedOn w:val="DefaultParagraphFont"/>
    <w:link w:val="Heading7"/>
    <w:uiPriority w:val="9"/>
    <w:locked/>
    <w:rPr>
      <w:rFonts w:ascii="Arial" w:hAnsi="Arial"/>
      <w:lang w:eastAsia="en-US"/>
    </w:rPr>
  </w:style>
  <w:style w:type="character" w:customStyle="1" w:styleId="Heading8Char">
    <w:name w:val="Heading 8 Char"/>
    <w:basedOn w:val="DefaultParagraphFont"/>
    <w:link w:val="Heading8"/>
    <w:uiPriority w:val="9"/>
    <w:locked/>
    <w:rPr>
      <w:rFonts w:ascii="Arial" w:hAnsi="Arial"/>
      <w:i/>
      <w:lang w:eastAsia="en-US"/>
    </w:rPr>
  </w:style>
  <w:style w:type="character" w:customStyle="1" w:styleId="Heading9Char">
    <w:name w:val="Heading 9 Char"/>
    <w:basedOn w:val="DefaultParagraphFont"/>
    <w:link w:val="Heading9"/>
    <w:uiPriority w:val="9"/>
    <w:locked/>
    <w:rPr>
      <w:rFonts w:ascii="Arial" w:hAnsi="Arial"/>
      <w:i/>
      <w:sz w:val="18"/>
      <w:lang w:eastAsia="en-US"/>
    </w:rPr>
  </w:style>
  <w:style w:type="paragraph" w:customStyle="1" w:styleId="Text4">
    <w:name w:val="Text 4"/>
    <w:basedOn w:val="Normal"/>
    <w:pPr>
      <w:tabs>
        <w:tab w:val="left" w:pos="2302"/>
      </w:tabs>
      <w:spacing w:after="240"/>
      <w:ind w:left="1202"/>
    </w:pPr>
  </w:style>
  <w:style w:type="paragraph" w:customStyle="1" w:styleId="Application1">
    <w:name w:val="Application1"/>
    <w:basedOn w:val="Heading1"/>
    <w:next w:val="Application2"/>
    <w:pPr>
      <w:pageBreakBefore/>
      <w:widowControl w:val="0"/>
      <w:tabs>
        <w:tab w:val="num" w:pos="360"/>
      </w:tabs>
      <w:spacing w:before="0" w:after="480"/>
      <w:ind w:left="360" w:hanging="360"/>
    </w:pPr>
    <w:rPr>
      <w:caps/>
    </w:rPr>
  </w:style>
  <w:style w:type="paragraph" w:customStyle="1" w:styleId="Application2">
    <w:name w:val="Application2"/>
    <w:basedOn w:val="Normal"/>
    <w:pPr>
      <w:widowControl w:val="0"/>
      <w:tabs>
        <w:tab w:val="left" w:pos="567"/>
      </w:tabs>
      <w:suppressAutoHyphens/>
      <w:ind w:left="482" w:hanging="480"/>
    </w:pPr>
    <w:rPr>
      <w:rFonts w:ascii="Arial" w:hAnsi="Arial"/>
      <w:b/>
      <w:spacing w:val="-2"/>
    </w:rPr>
  </w:style>
  <w:style w:type="paragraph" w:customStyle="1" w:styleId="Application3">
    <w:name w:val="Application3"/>
    <w:basedOn w:val="Normal"/>
    <w:pPr>
      <w:widowControl w:val="0"/>
      <w:numPr>
        <w:numId w:val="1"/>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pPr>
      <w:numPr>
        <w:numId w:val="0"/>
      </w:numPr>
      <w:tabs>
        <w:tab w:val="num" w:pos="1492"/>
      </w:tabs>
      <w:ind w:left="567"/>
    </w:pPr>
    <w:rPr>
      <w:sz w:val="20"/>
    </w:rPr>
  </w:style>
  <w:style w:type="paragraph" w:customStyle="1" w:styleId="Application5">
    <w:name w:val="Application5"/>
    <w:basedOn w:val="Application2"/>
    <w:autoRedefine/>
    <w:pPr>
      <w:tabs>
        <w:tab w:val="clear" w:pos="567"/>
        <w:tab w:val="num" w:pos="0"/>
        <w:tab w:val="num" w:pos="643"/>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link w:val="TitleChar"/>
    <w:uiPriority w:val="10"/>
    <w:pPr>
      <w:spacing w:after="480"/>
      <w:jc w:val="center"/>
    </w:pPr>
    <w:rPr>
      <w:b/>
      <w:sz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C6508E"/>
    <w:pPr>
      <w:widowControl w:val="0"/>
      <w:numPr>
        <w:numId w:val="6"/>
      </w:numPr>
      <w:spacing w:after="360"/>
    </w:pPr>
    <w:rPr>
      <w:rFonts w:ascii="Times New Roman Bold" w:hAnsi="Times New Roman Bold"/>
      <w:b/>
      <w:caps/>
      <w:sz w:val="32"/>
    </w:rPr>
  </w:style>
  <w:style w:type="paragraph" w:customStyle="1" w:styleId="Guidelines2">
    <w:name w:val="Guidelines 2"/>
    <w:basedOn w:val="Normal"/>
    <w:next w:val="Normal"/>
    <w:autoRedefine/>
    <w:qFormat/>
    <w:rsid w:val="000C1BF8"/>
    <w:pPr>
      <w:numPr>
        <w:ilvl w:val="1"/>
        <w:numId w:val="6"/>
      </w:numPr>
      <w:spacing w:before="240"/>
      <w:outlineLvl w:val="0"/>
    </w:pPr>
    <w:rPr>
      <w:rFonts w:ascii="Times New Roman Bold" w:hAnsi="Times New Roman Bold"/>
      <w:b/>
      <w:smallCaps/>
      <w:sz w:val="28"/>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C15B6F"/>
    <w:pPr>
      <w:pBdr>
        <w:top w:val="single" w:sz="4" w:space="1" w:color="auto"/>
        <w:left w:val="single" w:sz="4" w:space="4" w:color="auto"/>
        <w:bottom w:val="single" w:sz="4" w:space="1" w:color="auto"/>
        <w:right w:val="single" w:sz="4" w:space="4" w:color="auto"/>
      </w:pBdr>
      <w:tabs>
        <w:tab w:val="left" w:pos="900"/>
      </w:tabs>
      <w:spacing w:after="4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basedOn w:val="DefaultParagraphFont"/>
    <w:uiPriority w:val="99"/>
    <w:rPr>
      <w:rFonts w:cs="Times New Roman"/>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 Char,Char Char Char1,Char Char Char Char,Char Char Char,Char Char Char Char Char Char Char Char Char Char,Char Char Char Char Char Char Char Char,Char Char Char Char Char Char,Footnote Text Char1,Char,single space,ft,fn"/>
    <w:basedOn w:val="Normal"/>
    <w:link w:val="FootnoteTextChar"/>
    <w:uiPriority w:val="99"/>
    <w:qFormat/>
    <w:rsid w:val="0040358C"/>
    <w:pPr>
      <w:spacing w:after="0"/>
      <w:ind w:left="284" w:hanging="284"/>
    </w:pPr>
    <w:rPr>
      <w:sz w:val="20"/>
    </w:rPr>
  </w:style>
  <w:style w:type="character" w:customStyle="1" w:styleId="FootnoteTextChar">
    <w:name w:val="Footnote Text Char"/>
    <w:aliases w:val="Footnote Text Char Char Char,Char Char Char1 Char,Char Char Char Char Char,Char Char Char Char1,Char Char Char Char Char Char Char Char Char Char Char,Char Char Char Char Char Char Char Char Char,Char Char Char Char Char Char Char"/>
    <w:basedOn w:val="DefaultParagraphFont"/>
    <w:link w:val="FootnoteText"/>
    <w:uiPriority w:val="99"/>
    <w:locked/>
    <w:rsid w:val="0040358C"/>
    <w:rPr>
      <w:rFonts w:cs="Times New Roman"/>
      <w:lang w:val="x-none" w:eastAsia="en-US"/>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basedOn w:val="DefaultParagraphFont"/>
    <w:link w:val="Header"/>
    <w:uiPriority w:val="99"/>
    <w:semiHidden/>
    <w:locked/>
    <w:rPr>
      <w:rFonts w:cs="Times New Roman"/>
      <w:sz w:val="22"/>
      <w:lang w:val="x-none"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ind w:right="-567"/>
    </w:pPr>
    <w:rPr>
      <w:rFonts w:ascii="Arial" w:hAnsi="Arial"/>
      <w:sz w:val="16"/>
    </w:rPr>
  </w:style>
  <w:style w:type="character" w:customStyle="1" w:styleId="FooterChar">
    <w:name w:val="Footer Char"/>
    <w:basedOn w:val="DefaultParagraphFont"/>
    <w:link w:val="Footer"/>
    <w:uiPriority w:val="99"/>
    <w:locked/>
    <w:rPr>
      <w:rFonts w:cs="Times New Roman"/>
      <w:sz w:val="22"/>
      <w:lang w:val="x-none" w:eastAsia="en-US"/>
    </w:rPr>
  </w:style>
  <w:style w:type="paragraph" w:customStyle="1" w:styleId="Style0">
    <w:name w:val="Style0"/>
    <w:rPr>
      <w:rFonts w:ascii="Arial" w:hAnsi="Arial"/>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uiPriority w:val="99"/>
  </w:style>
  <w:style w:type="character" w:customStyle="1" w:styleId="BodyTextIndentChar">
    <w:name w:val="Body Text Indent Char"/>
    <w:basedOn w:val="DefaultParagraphFont"/>
    <w:link w:val="BodyTextIndent"/>
    <w:uiPriority w:val="99"/>
    <w:locked/>
    <w:rsid w:val="0090351E"/>
    <w:rPr>
      <w:rFonts w:cs="Times New Roman"/>
      <w:sz w:val="24"/>
      <w:lang w:val="x-none" w:eastAsia="en-US"/>
    </w:rPr>
  </w:style>
  <w:style w:type="paragraph" w:styleId="TOC5">
    <w:name w:val="toc 5"/>
    <w:basedOn w:val="Normal"/>
    <w:next w:val="Normal"/>
    <w:autoRedefine/>
    <w:uiPriority w:val="39"/>
    <w:semiHidden/>
    <w:pPr>
      <w:ind w:left="720"/>
    </w:pPr>
    <w:rPr>
      <w:sz w:val="20"/>
    </w:rPr>
  </w:style>
  <w:style w:type="paragraph" w:styleId="TOC6">
    <w:name w:val="toc 6"/>
    <w:basedOn w:val="Normal"/>
    <w:next w:val="Normal"/>
    <w:autoRedefine/>
    <w:uiPriority w:val="39"/>
    <w:semiHidden/>
    <w:pPr>
      <w:ind w:left="960"/>
    </w:pPr>
    <w:rPr>
      <w:sz w:val="20"/>
    </w:rPr>
  </w:style>
  <w:style w:type="paragraph" w:styleId="TOC7">
    <w:name w:val="toc 7"/>
    <w:basedOn w:val="Normal"/>
    <w:next w:val="Normal"/>
    <w:autoRedefine/>
    <w:uiPriority w:val="39"/>
    <w:semiHidden/>
    <w:pPr>
      <w:ind w:left="1200"/>
    </w:pPr>
    <w:rPr>
      <w:sz w:val="20"/>
    </w:rPr>
  </w:style>
  <w:style w:type="paragraph" w:styleId="TOC8">
    <w:name w:val="toc 8"/>
    <w:basedOn w:val="Normal"/>
    <w:next w:val="Normal"/>
    <w:autoRedefine/>
    <w:uiPriority w:val="39"/>
    <w:semiHidden/>
    <w:pPr>
      <w:ind w:left="1440"/>
    </w:pPr>
    <w:rPr>
      <w:sz w:val="20"/>
    </w:rPr>
  </w:style>
  <w:style w:type="paragraph" w:styleId="TOC9">
    <w:name w:val="toc 9"/>
    <w:basedOn w:val="Normal"/>
    <w:next w:val="Normal"/>
    <w:autoRedefine/>
    <w:uiPriority w:val="39"/>
    <w:semiHidden/>
    <w:pPr>
      <w:ind w:left="1680"/>
    </w:pPr>
    <w:rPr>
      <w:sz w:val="20"/>
    </w:rPr>
  </w:style>
  <w:style w:type="character" w:styleId="FollowedHyperlink">
    <w:name w:val="FollowedHyperlink"/>
    <w:basedOn w:val="DefaultParagraphFont"/>
    <w:uiPriority w:val="99"/>
    <w:rPr>
      <w:rFonts w:cs="Times New Roman"/>
      <w:color w:val="800080"/>
      <w:u w:val="single"/>
    </w:rPr>
  </w:style>
  <w:style w:type="paragraph" w:customStyle="1" w:styleId="NumPar2">
    <w:name w:val="NumPar 2"/>
    <w:basedOn w:val="Heading2"/>
    <w:next w:val="Text2"/>
    <w:pPr>
      <w:keepNext w:val="0"/>
      <w:keepLines w:val="0"/>
      <w:numPr>
        <w:ilvl w:val="0"/>
        <w:numId w:val="0"/>
      </w:numPr>
      <w:tabs>
        <w:tab w:val="clear" w:pos="567"/>
        <w:tab w:val="num" w:pos="360"/>
      </w:tabs>
      <w:spacing w:after="240"/>
      <w:ind w:left="283" w:hanging="283"/>
      <w:outlineLvl w:val="9"/>
    </w:pPr>
    <w:rPr>
      <w:b w:val="0"/>
      <w:lang w:val="fr-FR"/>
    </w:rPr>
  </w:style>
  <w:style w:type="paragraph" w:styleId="ListBullet5">
    <w:name w:val="List Bullet 5"/>
    <w:basedOn w:val="Normal"/>
    <w:autoRedefine/>
    <w:uiPriority w:val="99"/>
    <w:pPr>
      <w:tabs>
        <w:tab w:val="num" w:pos="360"/>
      </w:tabs>
      <w:spacing w:after="240"/>
      <w:ind w:left="360" w:hanging="360"/>
    </w:pPr>
    <w:rPr>
      <w:lang w:val="fr-FR"/>
    </w:rPr>
  </w:style>
  <w:style w:type="paragraph" w:styleId="ListBullet">
    <w:name w:val="List Bullet"/>
    <w:basedOn w:val="Normal"/>
    <w:link w:val="ListBulletChar"/>
    <w:uiPriority w:val="99"/>
    <w:rsid w:val="00684AFF"/>
    <w:pPr>
      <w:tabs>
        <w:tab w:val="num" w:pos="567"/>
        <w:tab w:val="num" w:pos="643"/>
      </w:tabs>
      <w:spacing w:after="240"/>
      <w:ind w:left="567" w:hanging="283"/>
    </w:pPr>
    <w:rPr>
      <w:lang w:eastAsia="en-GB"/>
    </w:rPr>
  </w:style>
  <w:style w:type="character" w:customStyle="1" w:styleId="ListBulletChar">
    <w:name w:val="List Bullet Char"/>
    <w:link w:val="ListBullet"/>
    <w:uiPriority w:val="99"/>
    <w:locked/>
    <w:rsid w:val="00CF6359"/>
    <w:rPr>
      <w:sz w:val="22"/>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6A7719"/>
    <w:pPr>
      <w:jc w:val="center"/>
    </w:pPr>
    <w:rPr>
      <w:rFonts w:ascii="Arial" w:hAnsi="Arial"/>
      <w:b/>
      <w:sz w:val="28"/>
      <w:lang w:val="fr-B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basedOn w:val="DefaultParagraphFont"/>
    <w:link w:val="CommentText"/>
    <w:uiPriority w:val="99"/>
    <w:locked/>
    <w:rsid w:val="00A6227D"/>
    <w:rPr>
      <w:rFonts w:cs="Times New Roman"/>
      <w:lang w:val="x-none" w:eastAsia="en-US"/>
    </w:rPr>
  </w:style>
  <w:style w:type="paragraph" w:styleId="CommentSubject">
    <w:name w:val="annotation subject"/>
    <w:basedOn w:val="Normal"/>
    <w:next w:val="CommentText"/>
    <w:link w:val="CommentSubjectChar"/>
    <w:uiPriority w:val="99"/>
    <w:semiHidden/>
    <w:rsid w:val="0090351E"/>
    <w:rPr>
      <w:b/>
      <w:bCs/>
      <w:sz w:val="20"/>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 w:val="num" w:pos="567"/>
      </w:tabs>
      <w:spacing w:after="240"/>
      <w:ind w:left="283" w:hanging="283"/>
    </w:pPr>
    <w:rPr>
      <w:lang w:val="fr-FR"/>
    </w:rPr>
  </w:style>
  <w:style w:type="paragraph" w:customStyle="1" w:styleId="Style11ptJustifiedAfter6pt">
    <w:name w:val="Style 11 pt Justified After:  6 pt"/>
    <w:basedOn w:val="Normal"/>
    <w:rsid w:val="0022128C"/>
    <w:rPr>
      <w:szCs w:val="22"/>
      <w:lang w:eastAsia="en-GB"/>
    </w:rPr>
  </w:style>
  <w:style w:type="paragraph" w:styleId="ListNumber2">
    <w:name w:val="List Number 2"/>
    <w:basedOn w:val="Text2"/>
    <w:rsid w:val="0022128C"/>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22128C"/>
    <w:pPr>
      <w:numPr>
        <w:ilvl w:val="1"/>
        <w:numId w:val="4"/>
      </w:numPr>
      <w:tabs>
        <w:tab w:val="clear" w:pos="2161"/>
        <w:tab w:val="num" w:pos="643"/>
        <w:tab w:val="num" w:pos="1485"/>
        <w:tab w:val="num" w:pos="2619"/>
      </w:tabs>
      <w:ind w:left="2619" w:hanging="708"/>
    </w:pPr>
  </w:style>
  <w:style w:type="paragraph" w:customStyle="1" w:styleId="ListNumber2Level3">
    <w:name w:val="List Number 2 (Level 3)"/>
    <w:basedOn w:val="Text2"/>
    <w:rsid w:val="0022128C"/>
    <w:pPr>
      <w:numPr>
        <w:ilvl w:val="2"/>
        <w:numId w:val="4"/>
      </w:numPr>
      <w:tabs>
        <w:tab w:val="clear" w:pos="2161"/>
        <w:tab w:val="num" w:pos="643"/>
        <w:tab w:val="num" w:pos="1485"/>
        <w:tab w:val="num" w:pos="3328"/>
      </w:tabs>
      <w:ind w:left="3328" w:hanging="709"/>
    </w:pPr>
  </w:style>
  <w:style w:type="paragraph" w:customStyle="1" w:styleId="ListNumber2Level4">
    <w:name w:val="List Number 2 (Level 4)"/>
    <w:basedOn w:val="Text2"/>
    <w:rsid w:val="0022128C"/>
    <w:pPr>
      <w:numPr>
        <w:ilvl w:val="3"/>
        <w:numId w:val="4"/>
      </w:numPr>
      <w:tabs>
        <w:tab w:val="clear" w:pos="2161"/>
        <w:tab w:val="num" w:pos="643"/>
        <w:tab w:val="num" w:pos="1485"/>
        <w:tab w:val="num" w:pos="4037"/>
      </w:tabs>
      <w:ind w:left="4037" w:hanging="709"/>
    </w:pPr>
  </w:style>
  <w:style w:type="character" w:styleId="Strong">
    <w:name w:val="Strong"/>
    <w:basedOn w:val="DefaultParagraphFont"/>
    <w:uiPriority w:val="22"/>
    <w:qFormat/>
    <w:rsid w:val="005D1CFA"/>
    <w:rPr>
      <w:rFonts w:cs="Times New Roman"/>
      <w:b/>
    </w:rPr>
  </w:style>
  <w:style w:type="paragraph" w:styleId="Revision">
    <w:name w:val="Revision"/>
    <w:hidden/>
    <w:uiPriority w:val="99"/>
    <w:semiHidden/>
    <w:rsid w:val="008B4F07"/>
    <w:rPr>
      <w:sz w:val="24"/>
      <w:lang w:eastAsia="en-US"/>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uiPriority w:val="99"/>
    <w:rsid w:val="0021362B"/>
    <w:rPr>
      <w:rFonts w:ascii="Cambria" w:hAnsi="Cambria"/>
      <w:b/>
      <w:bCs/>
      <w:szCs w:val="24"/>
    </w:rPr>
  </w:style>
  <w:style w:type="character" w:styleId="FootnoteReference">
    <w:name w:val="footnote reference"/>
    <w:aliases w:val="BVI fnr Car Car Car Car,BVI fnr Char Car Car Car,BVI fnr Car Car,BVI fnr Car Car Car Car Char Char,BVI fnr Car,BVI fnr Car Car Car,BVI fnr Car Car Car Car Char Char Char Char Car,BVI fnr Car Car Car Car Char Char Car,BVI fnr Char"/>
    <w:basedOn w:val="DefaultParagraphFont"/>
    <w:link w:val="Char2"/>
    <w:uiPriority w:val="99"/>
    <w:qFormat/>
    <w:locked/>
    <w:rsid w:val="004D357E"/>
    <w:rPr>
      <w:rFonts w:cs="Times New Roman"/>
      <w:sz w:val="24"/>
      <w:vertAlign w:val="superscript"/>
    </w:rPr>
  </w:style>
  <w:style w:type="paragraph" w:styleId="BalloonText">
    <w:name w:val="Balloon Text"/>
    <w:basedOn w:val="Normal"/>
    <w:link w:val="BalloonTextChar"/>
    <w:uiPriority w:val="99"/>
    <w:rsid w:val="00AF32BC"/>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F32BC"/>
    <w:rPr>
      <w:rFonts w:ascii="Tahoma" w:hAnsi="Tahoma" w:cs="Times New Roman"/>
      <w:sz w:val="16"/>
      <w:lang w:val="x-none" w:eastAsia="en-US"/>
    </w:rPr>
  </w:style>
  <w:style w:type="character" w:styleId="CommentReference">
    <w:name w:val="annotation reference"/>
    <w:basedOn w:val="DefaultParagraphFont"/>
    <w:uiPriority w:val="99"/>
    <w:rsid w:val="00A6227D"/>
    <w:rPr>
      <w:rFonts w:cs="Times New Roman"/>
      <w:sz w:val="16"/>
    </w:rPr>
  </w:style>
  <w:style w:type="paragraph" w:customStyle="1" w:styleId="Default">
    <w:name w:val="Default"/>
    <w:rsid w:val="00E0144E"/>
    <w:pPr>
      <w:autoSpaceDE w:val="0"/>
      <w:autoSpaceDN w:val="0"/>
      <w:adjustRightInd w:val="0"/>
    </w:pPr>
    <w:rPr>
      <w:color w:val="000000"/>
      <w:sz w:val="24"/>
      <w:szCs w:val="24"/>
    </w:rPr>
  </w:style>
  <w:style w:type="paragraph" w:customStyle="1" w:styleId="Char2">
    <w:name w:val="Char2"/>
    <w:basedOn w:val="Normal"/>
    <w:link w:val="FootnoteReference"/>
    <w:uiPriority w:val="99"/>
    <w:rsid w:val="00976F89"/>
    <w:pPr>
      <w:spacing w:after="160" w:line="240" w:lineRule="exact"/>
      <w:jc w:val="left"/>
    </w:pPr>
    <w:rPr>
      <w:sz w:val="24"/>
      <w:vertAlign w:val="superscript"/>
      <w:lang w:eastAsia="en-GB"/>
    </w:rPr>
  </w:style>
  <w:style w:type="paragraph" w:customStyle="1" w:styleId="Guidelines31">
    <w:name w:val="Guidelines 31"/>
    <w:basedOn w:val="Normal"/>
    <w:next w:val="Normal"/>
    <w:autoRedefine/>
    <w:qFormat/>
    <w:rsid w:val="00C15B6F"/>
    <w:pPr>
      <w:pBdr>
        <w:top w:val="single" w:sz="4" w:space="1" w:color="auto"/>
        <w:left w:val="single" w:sz="4" w:space="4" w:color="auto"/>
        <w:bottom w:val="single" w:sz="4" w:space="1" w:color="auto"/>
        <w:right w:val="single" w:sz="4" w:space="4" w:color="auto"/>
      </w:pBdr>
      <w:tabs>
        <w:tab w:val="num" w:pos="283"/>
        <w:tab w:val="num" w:pos="567"/>
        <w:tab w:val="left" w:pos="900"/>
      </w:tabs>
      <w:spacing w:after="40"/>
      <w:ind w:left="851" w:hanging="851"/>
      <w:jc w:val="left"/>
    </w:pPr>
    <w:rPr>
      <w:b/>
      <w:i/>
      <w:sz w:val="24"/>
    </w:rPr>
  </w:style>
  <w:style w:type="character" w:customStyle="1" w:styleId="En-tte6">
    <w:name w:val="En-tête #6_"/>
    <w:basedOn w:val="DefaultParagraphFont"/>
    <w:link w:val="En-tte60"/>
    <w:locked/>
    <w:rsid w:val="00416503"/>
    <w:rPr>
      <w:rFonts w:cs="Times New Roman"/>
      <w:shd w:val="clear" w:color="auto" w:fill="FFFFFF"/>
    </w:rPr>
  </w:style>
  <w:style w:type="character" w:customStyle="1" w:styleId="Corpsdutexte">
    <w:name w:val="Corps du texte_"/>
    <w:basedOn w:val="DefaultParagraphFont"/>
    <w:link w:val="Corpsdutexte0"/>
    <w:locked/>
    <w:rsid w:val="00416503"/>
    <w:rPr>
      <w:rFonts w:cs="Times New Roman"/>
      <w:shd w:val="clear" w:color="auto" w:fill="FFFFFF"/>
    </w:rPr>
  </w:style>
  <w:style w:type="character" w:customStyle="1" w:styleId="CorpsdutexteGras">
    <w:name w:val="Corps du texte + Gras"/>
    <w:basedOn w:val="Corpsdutexte"/>
    <w:rsid w:val="00416503"/>
    <w:rPr>
      <w:rFonts w:ascii="Times New Roman" w:hAnsi="Times New Roman" w:cs="Times New Roman"/>
      <w:b/>
      <w:bCs/>
      <w:color w:val="000000"/>
      <w:spacing w:val="0"/>
      <w:w w:val="100"/>
      <w:position w:val="0"/>
      <w:shd w:val="clear" w:color="auto" w:fill="FFFFFF"/>
      <w:lang w:val="en-US" w:eastAsia="x-none"/>
    </w:rPr>
  </w:style>
  <w:style w:type="paragraph" w:customStyle="1" w:styleId="En-tte60">
    <w:name w:val="En-tête #6"/>
    <w:basedOn w:val="Normal"/>
    <w:link w:val="En-tte6"/>
    <w:rsid w:val="00416503"/>
    <w:pPr>
      <w:widowControl w:val="0"/>
      <w:shd w:val="clear" w:color="auto" w:fill="FFFFFF"/>
      <w:spacing w:before="240" w:after="300" w:line="240" w:lineRule="atLeast"/>
      <w:ind w:hanging="380"/>
      <w:jc w:val="center"/>
      <w:outlineLvl w:val="5"/>
    </w:pPr>
    <w:rPr>
      <w:sz w:val="20"/>
      <w:lang w:eastAsia="en-GB"/>
    </w:rPr>
  </w:style>
  <w:style w:type="paragraph" w:customStyle="1" w:styleId="Corpsdutexte0">
    <w:name w:val="Corps du texte"/>
    <w:basedOn w:val="Normal"/>
    <w:link w:val="Corpsdutexte"/>
    <w:rsid w:val="00416503"/>
    <w:pPr>
      <w:widowControl w:val="0"/>
      <w:shd w:val="clear" w:color="auto" w:fill="FFFFFF"/>
      <w:spacing w:before="300" w:after="240" w:line="254" w:lineRule="exact"/>
      <w:ind w:hanging="1280"/>
    </w:pPr>
    <w:rPr>
      <w:sz w:val="20"/>
      <w:lang w:eastAsia="en-GB"/>
    </w:rPr>
  </w:style>
  <w:style w:type="paragraph" w:customStyle="1" w:styleId="BVIfnrCarCarCarCarCharCharCharChar">
    <w:name w:val="BVI fnr Car Car Car Car Char Char Char Char"/>
    <w:basedOn w:val="Normal"/>
    <w:uiPriority w:val="99"/>
    <w:rsid w:val="00146A9D"/>
    <w:pPr>
      <w:spacing w:before="0" w:after="160" w:line="240" w:lineRule="exact"/>
      <w:jc w:val="left"/>
    </w:pPr>
    <w:rPr>
      <w:sz w:val="20"/>
      <w:vertAlign w:val="superscript"/>
      <w:lang w:eastAsia="en-GB"/>
    </w:rPr>
  </w:style>
  <w:style w:type="character" w:customStyle="1" w:styleId="dt">
    <w:name w:val="dt"/>
    <w:basedOn w:val="DefaultParagraphFont"/>
    <w:rsid w:val="00494BB4"/>
  </w:style>
  <w:style w:type="character" w:customStyle="1" w:styleId="sdsense">
    <w:name w:val="sdsense"/>
    <w:basedOn w:val="DefaultParagraphFont"/>
    <w:rsid w:val="00494BB4"/>
  </w:style>
  <w:style w:type="character" w:customStyle="1" w:styleId="sd">
    <w:name w:val="sd"/>
    <w:basedOn w:val="DefaultParagraphFont"/>
    <w:rsid w:val="0049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4007">
      <w:bodyDiv w:val="1"/>
      <w:marLeft w:val="0"/>
      <w:marRight w:val="0"/>
      <w:marTop w:val="0"/>
      <w:marBottom w:val="0"/>
      <w:divBdr>
        <w:top w:val="none" w:sz="0" w:space="0" w:color="auto"/>
        <w:left w:val="none" w:sz="0" w:space="0" w:color="auto"/>
        <w:bottom w:val="none" w:sz="0" w:space="0" w:color="auto"/>
        <w:right w:val="none" w:sz="0" w:space="0" w:color="auto"/>
      </w:divBdr>
    </w:div>
    <w:div w:id="500237453">
      <w:bodyDiv w:val="1"/>
      <w:marLeft w:val="0"/>
      <w:marRight w:val="0"/>
      <w:marTop w:val="0"/>
      <w:marBottom w:val="0"/>
      <w:divBdr>
        <w:top w:val="none" w:sz="0" w:space="0" w:color="auto"/>
        <w:left w:val="none" w:sz="0" w:space="0" w:color="auto"/>
        <w:bottom w:val="none" w:sz="0" w:space="0" w:color="auto"/>
        <w:right w:val="none" w:sz="0" w:space="0" w:color="auto"/>
      </w:divBdr>
    </w:div>
    <w:div w:id="561213892">
      <w:bodyDiv w:val="1"/>
      <w:marLeft w:val="0"/>
      <w:marRight w:val="0"/>
      <w:marTop w:val="0"/>
      <w:marBottom w:val="0"/>
      <w:divBdr>
        <w:top w:val="none" w:sz="0" w:space="0" w:color="auto"/>
        <w:left w:val="none" w:sz="0" w:space="0" w:color="auto"/>
        <w:bottom w:val="none" w:sz="0" w:space="0" w:color="auto"/>
        <w:right w:val="none" w:sz="0" w:space="0" w:color="auto"/>
      </w:divBdr>
    </w:div>
    <w:div w:id="918293347">
      <w:bodyDiv w:val="1"/>
      <w:marLeft w:val="0"/>
      <w:marRight w:val="0"/>
      <w:marTop w:val="0"/>
      <w:marBottom w:val="0"/>
      <w:divBdr>
        <w:top w:val="none" w:sz="0" w:space="0" w:color="auto"/>
        <w:left w:val="none" w:sz="0" w:space="0" w:color="auto"/>
        <w:bottom w:val="none" w:sz="0" w:space="0" w:color="auto"/>
        <w:right w:val="none" w:sz="0" w:space="0" w:color="auto"/>
      </w:divBdr>
    </w:div>
    <w:div w:id="1286813939">
      <w:bodyDiv w:val="1"/>
      <w:marLeft w:val="0"/>
      <w:marRight w:val="0"/>
      <w:marTop w:val="0"/>
      <w:marBottom w:val="0"/>
      <w:divBdr>
        <w:top w:val="none" w:sz="0" w:space="0" w:color="auto"/>
        <w:left w:val="none" w:sz="0" w:space="0" w:color="auto"/>
        <w:bottom w:val="none" w:sz="0" w:space="0" w:color="auto"/>
        <w:right w:val="none" w:sz="0" w:space="0" w:color="auto"/>
      </w:divBdr>
    </w:div>
    <w:div w:id="1339194420">
      <w:marLeft w:val="0"/>
      <w:marRight w:val="0"/>
      <w:marTop w:val="0"/>
      <w:marBottom w:val="0"/>
      <w:divBdr>
        <w:top w:val="none" w:sz="0" w:space="0" w:color="auto"/>
        <w:left w:val="none" w:sz="0" w:space="0" w:color="auto"/>
        <w:bottom w:val="none" w:sz="0" w:space="0" w:color="auto"/>
        <w:right w:val="none" w:sz="0" w:space="0" w:color="auto"/>
      </w:divBdr>
    </w:div>
    <w:div w:id="1339194421">
      <w:marLeft w:val="0"/>
      <w:marRight w:val="0"/>
      <w:marTop w:val="0"/>
      <w:marBottom w:val="0"/>
      <w:divBdr>
        <w:top w:val="none" w:sz="0" w:space="0" w:color="auto"/>
        <w:left w:val="none" w:sz="0" w:space="0" w:color="auto"/>
        <w:bottom w:val="none" w:sz="0" w:space="0" w:color="auto"/>
        <w:right w:val="none" w:sz="0" w:space="0" w:color="auto"/>
      </w:divBdr>
    </w:div>
    <w:div w:id="1339194422">
      <w:marLeft w:val="0"/>
      <w:marRight w:val="0"/>
      <w:marTop w:val="0"/>
      <w:marBottom w:val="0"/>
      <w:divBdr>
        <w:top w:val="none" w:sz="0" w:space="0" w:color="auto"/>
        <w:left w:val="none" w:sz="0" w:space="0" w:color="auto"/>
        <w:bottom w:val="none" w:sz="0" w:space="0" w:color="auto"/>
        <w:right w:val="none" w:sz="0" w:space="0" w:color="auto"/>
      </w:divBdr>
    </w:div>
    <w:div w:id="1339194423">
      <w:marLeft w:val="0"/>
      <w:marRight w:val="0"/>
      <w:marTop w:val="0"/>
      <w:marBottom w:val="0"/>
      <w:divBdr>
        <w:top w:val="none" w:sz="0" w:space="0" w:color="auto"/>
        <w:left w:val="none" w:sz="0" w:space="0" w:color="auto"/>
        <w:bottom w:val="none" w:sz="0" w:space="0" w:color="auto"/>
        <w:right w:val="none" w:sz="0" w:space="0" w:color="auto"/>
      </w:divBdr>
    </w:div>
    <w:div w:id="1339194424">
      <w:marLeft w:val="0"/>
      <w:marRight w:val="0"/>
      <w:marTop w:val="0"/>
      <w:marBottom w:val="0"/>
      <w:divBdr>
        <w:top w:val="none" w:sz="0" w:space="0" w:color="auto"/>
        <w:left w:val="none" w:sz="0" w:space="0" w:color="auto"/>
        <w:bottom w:val="none" w:sz="0" w:space="0" w:color="auto"/>
        <w:right w:val="none" w:sz="0" w:space="0" w:color="auto"/>
      </w:divBdr>
    </w:div>
    <w:div w:id="1339194425">
      <w:marLeft w:val="0"/>
      <w:marRight w:val="0"/>
      <w:marTop w:val="0"/>
      <w:marBottom w:val="0"/>
      <w:divBdr>
        <w:top w:val="none" w:sz="0" w:space="0" w:color="auto"/>
        <w:left w:val="none" w:sz="0" w:space="0" w:color="auto"/>
        <w:bottom w:val="none" w:sz="0" w:space="0" w:color="auto"/>
        <w:right w:val="none" w:sz="0" w:space="0" w:color="auto"/>
      </w:divBdr>
    </w:div>
    <w:div w:id="1339194426">
      <w:marLeft w:val="0"/>
      <w:marRight w:val="0"/>
      <w:marTop w:val="0"/>
      <w:marBottom w:val="0"/>
      <w:divBdr>
        <w:top w:val="none" w:sz="0" w:space="0" w:color="auto"/>
        <w:left w:val="none" w:sz="0" w:space="0" w:color="auto"/>
        <w:bottom w:val="none" w:sz="0" w:space="0" w:color="auto"/>
        <w:right w:val="none" w:sz="0" w:space="0" w:color="auto"/>
      </w:divBdr>
    </w:div>
    <w:div w:id="1339194427">
      <w:marLeft w:val="0"/>
      <w:marRight w:val="0"/>
      <w:marTop w:val="0"/>
      <w:marBottom w:val="0"/>
      <w:divBdr>
        <w:top w:val="none" w:sz="0" w:space="0" w:color="auto"/>
        <w:left w:val="none" w:sz="0" w:space="0" w:color="auto"/>
        <w:bottom w:val="none" w:sz="0" w:space="0" w:color="auto"/>
        <w:right w:val="none" w:sz="0" w:space="0" w:color="auto"/>
      </w:divBdr>
    </w:div>
    <w:div w:id="1339194428">
      <w:marLeft w:val="0"/>
      <w:marRight w:val="0"/>
      <w:marTop w:val="0"/>
      <w:marBottom w:val="0"/>
      <w:divBdr>
        <w:top w:val="none" w:sz="0" w:space="0" w:color="auto"/>
        <w:left w:val="none" w:sz="0" w:space="0" w:color="auto"/>
        <w:bottom w:val="none" w:sz="0" w:space="0" w:color="auto"/>
        <w:right w:val="none" w:sz="0" w:space="0" w:color="auto"/>
      </w:divBdr>
    </w:div>
    <w:div w:id="1339194429">
      <w:marLeft w:val="0"/>
      <w:marRight w:val="0"/>
      <w:marTop w:val="0"/>
      <w:marBottom w:val="0"/>
      <w:divBdr>
        <w:top w:val="none" w:sz="0" w:space="0" w:color="auto"/>
        <w:left w:val="none" w:sz="0" w:space="0" w:color="auto"/>
        <w:bottom w:val="none" w:sz="0" w:space="0" w:color="auto"/>
        <w:right w:val="none" w:sz="0" w:space="0" w:color="auto"/>
      </w:divBdr>
    </w:div>
    <w:div w:id="1339194430">
      <w:marLeft w:val="0"/>
      <w:marRight w:val="0"/>
      <w:marTop w:val="0"/>
      <w:marBottom w:val="0"/>
      <w:divBdr>
        <w:top w:val="none" w:sz="0" w:space="0" w:color="auto"/>
        <w:left w:val="none" w:sz="0" w:space="0" w:color="auto"/>
        <w:bottom w:val="none" w:sz="0" w:space="0" w:color="auto"/>
        <w:right w:val="none" w:sz="0" w:space="0" w:color="auto"/>
      </w:divBdr>
    </w:div>
    <w:div w:id="1339194431">
      <w:marLeft w:val="0"/>
      <w:marRight w:val="0"/>
      <w:marTop w:val="0"/>
      <w:marBottom w:val="0"/>
      <w:divBdr>
        <w:top w:val="none" w:sz="0" w:space="0" w:color="auto"/>
        <w:left w:val="none" w:sz="0" w:space="0" w:color="auto"/>
        <w:bottom w:val="none" w:sz="0" w:space="0" w:color="auto"/>
        <w:right w:val="none" w:sz="0" w:space="0" w:color="auto"/>
      </w:divBdr>
    </w:div>
    <w:div w:id="1339194432">
      <w:marLeft w:val="0"/>
      <w:marRight w:val="0"/>
      <w:marTop w:val="0"/>
      <w:marBottom w:val="0"/>
      <w:divBdr>
        <w:top w:val="none" w:sz="0" w:space="0" w:color="auto"/>
        <w:left w:val="none" w:sz="0" w:space="0" w:color="auto"/>
        <w:bottom w:val="none" w:sz="0" w:space="0" w:color="auto"/>
        <w:right w:val="none" w:sz="0" w:space="0" w:color="auto"/>
      </w:divBdr>
    </w:div>
    <w:div w:id="1339194433">
      <w:marLeft w:val="0"/>
      <w:marRight w:val="0"/>
      <w:marTop w:val="0"/>
      <w:marBottom w:val="0"/>
      <w:divBdr>
        <w:top w:val="none" w:sz="0" w:space="0" w:color="auto"/>
        <w:left w:val="none" w:sz="0" w:space="0" w:color="auto"/>
        <w:bottom w:val="none" w:sz="0" w:space="0" w:color="auto"/>
        <w:right w:val="none" w:sz="0" w:space="0" w:color="auto"/>
      </w:divBdr>
    </w:div>
    <w:div w:id="1339194434">
      <w:marLeft w:val="0"/>
      <w:marRight w:val="0"/>
      <w:marTop w:val="0"/>
      <w:marBottom w:val="0"/>
      <w:divBdr>
        <w:top w:val="none" w:sz="0" w:space="0" w:color="auto"/>
        <w:left w:val="none" w:sz="0" w:space="0" w:color="auto"/>
        <w:bottom w:val="none" w:sz="0" w:space="0" w:color="auto"/>
        <w:right w:val="none" w:sz="0" w:space="0" w:color="auto"/>
      </w:divBdr>
    </w:div>
    <w:div w:id="1339194435">
      <w:marLeft w:val="0"/>
      <w:marRight w:val="0"/>
      <w:marTop w:val="0"/>
      <w:marBottom w:val="0"/>
      <w:divBdr>
        <w:top w:val="none" w:sz="0" w:space="0" w:color="auto"/>
        <w:left w:val="none" w:sz="0" w:space="0" w:color="auto"/>
        <w:bottom w:val="none" w:sz="0" w:space="0" w:color="auto"/>
        <w:right w:val="none" w:sz="0" w:space="0" w:color="auto"/>
      </w:divBdr>
    </w:div>
    <w:div w:id="1339194436">
      <w:marLeft w:val="0"/>
      <w:marRight w:val="0"/>
      <w:marTop w:val="0"/>
      <w:marBottom w:val="0"/>
      <w:divBdr>
        <w:top w:val="none" w:sz="0" w:space="0" w:color="auto"/>
        <w:left w:val="none" w:sz="0" w:space="0" w:color="auto"/>
        <w:bottom w:val="none" w:sz="0" w:space="0" w:color="auto"/>
        <w:right w:val="none" w:sz="0" w:space="0" w:color="auto"/>
      </w:divBdr>
    </w:div>
    <w:div w:id="1339194437">
      <w:marLeft w:val="0"/>
      <w:marRight w:val="0"/>
      <w:marTop w:val="0"/>
      <w:marBottom w:val="0"/>
      <w:divBdr>
        <w:top w:val="none" w:sz="0" w:space="0" w:color="auto"/>
        <w:left w:val="none" w:sz="0" w:space="0" w:color="auto"/>
        <w:bottom w:val="none" w:sz="0" w:space="0" w:color="auto"/>
        <w:right w:val="none" w:sz="0" w:space="0" w:color="auto"/>
      </w:divBdr>
    </w:div>
    <w:div w:id="1339194438">
      <w:marLeft w:val="0"/>
      <w:marRight w:val="0"/>
      <w:marTop w:val="0"/>
      <w:marBottom w:val="0"/>
      <w:divBdr>
        <w:top w:val="none" w:sz="0" w:space="0" w:color="auto"/>
        <w:left w:val="none" w:sz="0" w:space="0" w:color="auto"/>
        <w:bottom w:val="none" w:sz="0" w:space="0" w:color="auto"/>
        <w:right w:val="none" w:sz="0" w:space="0" w:color="auto"/>
      </w:divBdr>
    </w:div>
    <w:div w:id="1339194439">
      <w:marLeft w:val="0"/>
      <w:marRight w:val="0"/>
      <w:marTop w:val="0"/>
      <w:marBottom w:val="0"/>
      <w:divBdr>
        <w:top w:val="none" w:sz="0" w:space="0" w:color="auto"/>
        <w:left w:val="none" w:sz="0" w:space="0" w:color="auto"/>
        <w:bottom w:val="none" w:sz="0" w:space="0" w:color="auto"/>
        <w:right w:val="none" w:sz="0" w:space="0" w:color="auto"/>
      </w:divBdr>
    </w:div>
    <w:div w:id="1339194440">
      <w:marLeft w:val="0"/>
      <w:marRight w:val="0"/>
      <w:marTop w:val="0"/>
      <w:marBottom w:val="0"/>
      <w:divBdr>
        <w:top w:val="none" w:sz="0" w:space="0" w:color="auto"/>
        <w:left w:val="none" w:sz="0" w:space="0" w:color="auto"/>
        <w:bottom w:val="none" w:sz="0" w:space="0" w:color="auto"/>
        <w:right w:val="none" w:sz="0" w:space="0" w:color="auto"/>
      </w:divBdr>
    </w:div>
    <w:div w:id="1339194441">
      <w:marLeft w:val="0"/>
      <w:marRight w:val="0"/>
      <w:marTop w:val="0"/>
      <w:marBottom w:val="0"/>
      <w:divBdr>
        <w:top w:val="none" w:sz="0" w:space="0" w:color="auto"/>
        <w:left w:val="none" w:sz="0" w:space="0" w:color="auto"/>
        <w:bottom w:val="none" w:sz="0" w:space="0" w:color="auto"/>
        <w:right w:val="none" w:sz="0" w:space="0" w:color="auto"/>
      </w:divBdr>
    </w:div>
    <w:div w:id="1339194442">
      <w:marLeft w:val="0"/>
      <w:marRight w:val="0"/>
      <w:marTop w:val="0"/>
      <w:marBottom w:val="0"/>
      <w:divBdr>
        <w:top w:val="none" w:sz="0" w:space="0" w:color="auto"/>
        <w:left w:val="none" w:sz="0" w:space="0" w:color="auto"/>
        <w:bottom w:val="none" w:sz="0" w:space="0" w:color="auto"/>
        <w:right w:val="none" w:sz="0" w:space="0" w:color="auto"/>
      </w:divBdr>
    </w:div>
    <w:div w:id="1339194443">
      <w:marLeft w:val="0"/>
      <w:marRight w:val="0"/>
      <w:marTop w:val="0"/>
      <w:marBottom w:val="0"/>
      <w:divBdr>
        <w:top w:val="none" w:sz="0" w:space="0" w:color="auto"/>
        <w:left w:val="none" w:sz="0" w:space="0" w:color="auto"/>
        <w:bottom w:val="none" w:sz="0" w:space="0" w:color="auto"/>
        <w:right w:val="none" w:sz="0" w:space="0" w:color="auto"/>
      </w:divBdr>
    </w:div>
    <w:div w:id="1509562560">
      <w:bodyDiv w:val="1"/>
      <w:marLeft w:val="0"/>
      <w:marRight w:val="0"/>
      <w:marTop w:val="0"/>
      <w:marBottom w:val="0"/>
      <w:divBdr>
        <w:top w:val="none" w:sz="0" w:space="0" w:color="auto"/>
        <w:left w:val="none" w:sz="0" w:space="0" w:color="auto"/>
        <w:bottom w:val="none" w:sz="0" w:space="0" w:color="auto"/>
        <w:right w:val="none" w:sz="0" w:space="0" w:color="auto"/>
      </w:divBdr>
    </w:div>
    <w:div w:id="20920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imeanddate.com/worldclock/converter.html" TargetMode="External"/><Relationship Id="rId18" Type="http://schemas.openxmlformats.org/officeDocument/2006/relationships/footer" Target="footer3.xml"/><Relationship Id="rId26" Type="http://schemas.openxmlformats.org/officeDocument/2006/relationships/hyperlink" Target="https://webgate.ec.europa.eu/europeaid/online-services/index.cfm?do=publi.welcom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c.europa.eu/europeaid/pador_en" TargetMode="External"/><Relationship Id="rId34" Type="http://schemas.openxmlformats.org/officeDocument/2006/relationships/hyperlink" Target="https://webgate.ec.europa.eu/europeaid/prospect/external/"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mailto:EuropeAid-160048@ec.europa.eu" TargetMode="External"/><Relationship Id="rId33" Type="http://schemas.openxmlformats.org/officeDocument/2006/relationships/hyperlink" Target="http://ec.europa.eu/europeaid/funding/about-procurement-contracts/procedures-and-practical-guide-prag/diems_en" TargetMode="External"/><Relationship Id="rId38" Type="http://schemas.openxmlformats.org/officeDocument/2006/relationships/hyperlink" Target="http://ec.europa.eu/europeaid/sites/devco/files/financial-management-toolkit-for-recipients-15112010_en.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akingallvoicescount.org/" TargetMode="External"/><Relationship Id="rId29" Type="http://schemas.openxmlformats.org/officeDocument/2006/relationships/hyperlink" Target="https://webgate.ec.europa.eu/europeaid/prospe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EuropeAid-IT-support@ec.europa.eu" TargetMode="External"/><Relationship Id="rId32" Type="http://schemas.openxmlformats.org/officeDocument/2006/relationships/hyperlink" Target="https://webgate.ec.europa.eu/europeaid/online-services/index.cfm?do=publi.welcome" TargetMode="External"/><Relationship Id="rId37" Type="http://schemas.openxmlformats.org/officeDocument/2006/relationships/hyperlink" Target="http://ec.europa.eu/europeaid/companion/document.do?nodeNumber=19"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uropeAid-160048@ec.europa.eu" TargetMode="External"/><Relationship Id="rId23" Type="http://schemas.openxmlformats.org/officeDocument/2006/relationships/hyperlink" Target="https://webgate.ec.europa.eu/europeaid/prospect" TargetMode="External"/><Relationship Id="rId28" Type="http://schemas.openxmlformats.org/officeDocument/2006/relationships/hyperlink" Target="https://ec.europa.eu/europeaid/communication-and-visibility-manual-eu-external-actions_en" TargetMode="External"/><Relationship Id="rId36" Type="http://schemas.openxmlformats.org/officeDocument/2006/relationships/hyperlink" Target="http://ec.europa.eu/europeaid/multimedia/publications/publications/manuals-tools/t101_en.htm" TargetMode="External"/><Relationship Id="rId10" Type="http://schemas.openxmlformats.org/officeDocument/2006/relationships/footnotes" Target="footnotes.xml"/><Relationship Id="rId19" Type="http://schemas.openxmlformats.org/officeDocument/2006/relationships/hyperlink" Target="http://ec.europa.eu/europeaid/prag/document.do?locale=en" TargetMode="External"/><Relationship Id="rId31" Type="http://schemas.openxmlformats.org/officeDocument/2006/relationships/hyperlink" Target="mailto:EuropeAid-IT-support@ec.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cast.ec.europa.eu/infopoint-lunchtime-conference-europeaid-160048-dh-act-multi" TargetMode="External"/><Relationship Id="rId22" Type="http://schemas.openxmlformats.org/officeDocument/2006/relationships/hyperlink" Target="mailto:EuropeAid-IT-support@ec.europa.eu" TargetMode="External"/><Relationship Id="rId27" Type="http://schemas.openxmlformats.org/officeDocument/2006/relationships/hyperlink" Target="mailto:EuropeAid-IT-support@ec.europa.eu" TargetMode="External"/><Relationship Id="rId30" Type="http://schemas.openxmlformats.org/officeDocument/2006/relationships/hyperlink" Target="https://webgate.ec.europa.eu/europeaid/online-services/index.cfm?do=publi.welcome" TargetMode="External"/><Relationship Id="rId35" Type="http://schemas.openxmlformats.org/officeDocument/2006/relationships/hyperlink" Target="https://webgate.ec.europa.eu/europeaid/prospect/extern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EuropeAid-IT-support@ec.europa.eu" TargetMode="External"/><Relationship Id="rId2" Type="http://schemas.openxmlformats.org/officeDocument/2006/relationships/hyperlink" Target="https://ec.europa.eu/europeaid/infopoint_en" TargetMode="External"/><Relationship Id="rId1" Type="http://schemas.openxmlformats.org/officeDocument/2006/relationships/hyperlink" Target="http://www.timeanddate.com/worldclock/converter.html" TargetMode="External"/><Relationship Id="rId6" Type="http://schemas.openxmlformats.org/officeDocument/2006/relationships/hyperlink" Target="http://www.oecd.org/dac/financing-sustainable-development/development-finance-standards/DAC_List_ODA_Recipients2018to2020_flows_En.pdf" TargetMode="External"/><Relationship Id="rId5" Type="http://schemas.openxmlformats.org/officeDocument/2006/relationships/hyperlink" Target="http://eur-lex.europa.eu/legal-content/EN/TXT/HTML/?uri=CELEX:12016ME/TXT&amp;from=EN" TargetMode="External"/><Relationship Id="rId4" Type="http://schemas.openxmlformats.org/officeDocument/2006/relationships/hyperlink" Target="http://eur-lex.europa.eu/legal-content/EN/TXT/HTML/?uri=CELEX:12016ME/TXT&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70D56780848542B3AF13007F928FF8" ma:contentTypeVersion="0" ma:contentTypeDescription="Create a new document." ma:contentTypeScope="" ma:versionID="23843239d984ba77dca45a27a313839f">
  <xsd:schema xmlns:xsd="http://www.w3.org/2001/XMLSchema" xmlns:xs="http://www.w3.org/2001/XMLSchema" xmlns:p="http://schemas.microsoft.com/office/2006/metadata/properties" targetNamespace="http://schemas.microsoft.com/office/2006/metadata/properties" ma:root="true" ma:fieldsID="f51726558499ce5cb402dc07d9f9d8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3332-36A4-4E87-9358-70B1B0ECCDD7}">
  <ds:schemaRefs>
    <ds:schemaRef ds:uri="http://schemas.microsoft.com/sharepoint/v3/contenttype/forms"/>
  </ds:schemaRefs>
</ds:datastoreItem>
</file>

<file path=customXml/itemProps2.xml><?xml version="1.0" encoding="utf-8"?>
<ds:datastoreItem xmlns:ds="http://schemas.openxmlformats.org/officeDocument/2006/customXml" ds:itemID="{CCED3373-1703-4BB0-840B-CD161FA67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EDA855-BEB3-408B-AA59-75219A7E53FA}">
  <ds:schemaRef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7231B21-9EE8-431B-9BE5-D432F015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16526</Words>
  <Characters>94203</Characters>
  <Application>Microsoft Office Word</Application>
  <DocSecurity>4</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FLYNN David (DEVCO)</cp:lastModifiedBy>
  <cp:revision>2</cp:revision>
  <cp:lastPrinted>2018-07-03T09:57:00Z</cp:lastPrinted>
  <dcterms:created xsi:type="dcterms:W3CDTF">2018-07-12T09:14:00Z</dcterms:created>
  <dcterms:modified xsi:type="dcterms:W3CDTF">2018-07-12T09:14:00Z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0x0101000470D56780848542B3AF13007F928FF8</vt:lpwstr>
  </property>
  <property fmtid="{D5CDD505-2E9C-101B-9397-08002B2CF9AE}" pid="6" name="IsMyDocuments">
    <vt:bool>true</vt:bool>
  </property>
</Properties>
</file>